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679F1" w:rsidRDefault="00C679F1">
      <w:pPr>
        <w:jc w:val="center"/>
        <w:rPr>
          <w:rFonts w:ascii="宋体" w:hAnsi="宋体"/>
        </w:rPr>
      </w:pPr>
    </w:p>
    <w:p w:rsidR="00C679F1" w:rsidRDefault="00C679F1">
      <w:pPr>
        <w:jc w:val="center"/>
        <w:rPr>
          <w:rFonts w:ascii="宋体" w:hAnsi="宋体"/>
        </w:rPr>
      </w:pPr>
    </w:p>
    <w:p w:rsidR="00C679F1" w:rsidRDefault="00C679F1">
      <w:pPr>
        <w:jc w:val="center"/>
        <w:rPr>
          <w:rFonts w:ascii="宋体" w:hAnsi="宋体"/>
        </w:rPr>
      </w:pPr>
    </w:p>
    <w:p w:rsidR="00C679F1" w:rsidRDefault="00553531">
      <w:pPr>
        <w:jc w:val="center"/>
        <w:outlineLvl w:val="0"/>
        <w:rPr>
          <w:rFonts w:ascii="方正黑体_GBK" w:eastAsia="方正黑体_GBK" w:hAnsi="宋体"/>
          <w:spacing w:val="80"/>
          <w:sz w:val="112"/>
          <w:szCs w:val="112"/>
        </w:rPr>
      </w:pPr>
      <w:r>
        <w:rPr>
          <w:rFonts w:ascii="方正黑体_GBK" w:eastAsia="方正黑体_GBK" w:hAnsi="宋体" w:hint="eastAsia"/>
          <w:spacing w:val="80"/>
          <w:sz w:val="112"/>
          <w:szCs w:val="112"/>
        </w:rPr>
        <w:t>招标文件</w:t>
      </w:r>
    </w:p>
    <w:p w:rsidR="00C679F1" w:rsidRDefault="00C679F1">
      <w:pPr>
        <w:spacing w:line="700" w:lineRule="exact"/>
        <w:jc w:val="center"/>
        <w:rPr>
          <w:rFonts w:ascii="黑体" w:eastAsia="黑体"/>
          <w:sz w:val="32"/>
        </w:rPr>
      </w:pPr>
    </w:p>
    <w:p w:rsidR="00C679F1" w:rsidRDefault="00C679F1">
      <w:pPr>
        <w:spacing w:line="700" w:lineRule="exact"/>
        <w:jc w:val="center"/>
        <w:rPr>
          <w:rFonts w:ascii="黑体" w:eastAsia="黑体"/>
          <w:sz w:val="32"/>
        </w:rPr>
      </w:pPr>
    </w:p>
    <w:p w:rsidR="00C679F1" w:rsidRDefault="00C679F1">
      <w:pPr>
        <w:spacing w:line="700" w:lineRule="exact"/>
        <w:jc w:val="center"/>
        <w:rPr>
          <w:rFonts w:ascii="黑体" w:eastAsia="黑体"/>
          <w:sz w:val="32"/>
        </w:rPr>
      </w:pPr>
    </w:p>
    <w:p w:rsidR="00C679F1" w:rsidRDefault="00C679F1">
      <w:pPr>
        <w:spacing w:line="700" w:lineRule="exact"/>
        <w:jc w:val="center"/>
        <w:rPr>
          <w:rFonts w:ascii="黑体" w:eastAsia="黑体"/>
          <w:sz w:val="32"/>
        </w:rPr>
      </w:pPr>
    </w:p>
    <w:p w:rsidR="00C679F1" w:rsidRDefault="00553531">
      <w:pPr>
        <w:spacing w:line="700" w:lineRule="exact"/>
        <w:jc w:val="center"/>
        <w:rPr>
          <w:rFonts w:ascii="方正小标宋简体" w:eastAsia="方正小标宋简体" w:hAnsi="方正小标宋简体" w:cs="方正小标宋简体"/>
          <w:b/>
          <w:bCs/>
          <w:sz w:val="36"/>
          <w:szCs w:val="30"/>
        </w:rPr>
      </w:pPr>
      <w:r>
        <w:rPr>
          <w:rFonts w:ascii="方正小标宋简体" w:eastAsia="方正小标宋简体" w:hAnsi="方正小标宋简体" w:cs="方正小标宋简体" w:hint="eastAsia"/>
          <w:b/>
          <w:bCs/>
          <w:sz w:val="36"/>
          <w:szCs w:val="30"/>
        </w:rPr>
        <w:t>项目编号：</w:t>
      </w:r>
      <w:r>
        <w:rPr>
          <w:rFonts w:ascii="方正小标宋_GBK" w:eastAsia="方正小标宋_GBK" w:hAnsi="宋体" w:hint="eastAsia"/>
          <w:sz w:val="36"/>
          <w:szCs w:val="30"/>
        </w:rPr>
        <w:t>HLCG2024-011</w:t>
      </w:r>
    </w:p>
    <w:p w:rsidR="00C679F1" w:rsidRDefault="00553531">
      <w:pPr>
        <w:spacing w:line="700" w:lineRule="exact"/>
        <w:jc w:val="center"/>
        <w:rPr>
          <w:rFonts w:ascii="方正小标宋简体" w:eastAsia="方正小标宋简体" w:hAnsi="方正小标宋简体" w:cs="方正小标宋简体"/>
          <w:b/>
          <w:bCs/>
          <w:sz w:val="36"/>
          <w:szCs w:val="30"/>
        </w:rPr>
      </w:pPr>
      <w:r>
        <w:rPr>
          <w:rFonts w:ascii="方正小标宋简体" w:eastAsia="方正小标宋简体" w:hAnsi="方正小标宋简体" w:cs="方正小标宋简体" w:hint="eastAsia"/>
          <w:b/>
          <w:bCs/>
          <w:sz w:val="36"/>
          <w:szCs w:val="30"/>
        </w:rPr>
        <w:t>项目名称：重庆海联职业技术学院</w:t>
      </w:r>
    </w:p>
    <w:p w:rsidR="00C679F1" w:rsidRDefault="00553531">
      <w:pPr>
        <w:spacing w:line="700" w:lineRule="exact"/>
        <w:jc w:val="center"/>
        <w:rPr>
          <w:rFonts w:ascii="方正小标宋简体" w:eastAsia="方正小标宋简体" w:hAnsi="方正小标宋简体" w:cs="方正小标宋简体"/>
          <w:b/>
          <w:bCs/>
          <w:sz w:val="36"/>
          <w:szCs w:val="30"/>
        </w:rPr>
      </w:pPr>
      <w:bookmarkStart w:id="0" w:name="OLE_LINK3"/>
      <w:r>
        <w:rPr>
          <w:rFonts w:ascii="方正小标宋简体" w:eastAsia="方正小标宋简体" w:hAnsi="方正小标宋简体" w:cs="方正小标宋简体" w:hint="eastAsia"/>
          <w:b/>
          <w:bCs/>
          <w:sz w:val="36"/>
          <w:szCs w:val="30"/>
        </w:rPr>
        <w:t>低压电工特种作业实训室建设项目</w:t>
      </w:r>
      <w:bookmarkEnd w:id="0"/>
    </w:p>
    <w:p w:rsidR="00C679F1" w:rsidRDefault="00C679F1">
      <w:pPr>
        <w:spacing w:line="700" w:lineRule="exact"/>
        <w:jc w:val="center"/>
        <w:rPr>
          <w:rFonts w:ascii="宋体" w:hAnsi="宋体"/>
          <w:b/>
          <w:sz w:val="30"/>
          <w:szCs w:val="30"/>
        </w:rPr>
      </w:pPr>
    </w:p>
    <w:p w:rsidR="00C679F1" w:rsidRDefault="00C679F1">
      <w:pPr>
        <w:spacing w:line="700" w:lineRule="exact"/>
        <w:jc w:val="center"/>
        <w:rPr>
          <w:rFonts w:ascii="宋体" w:hAnsi="宋体"/>
          <w:b/>
          <w:sz w:val="30"/>
          <w:szCs w:val="30"/>
        </w:rPr>
      </w:pPr>
    </w:p>
    <w:p w:rsidR="00C679F1" w:rsidRDefault="00C679F1">
      <w:pPr>
        <w:spacing w:line="700" w:lineRule="exact"/>
        <w:jc w:val="center"/>
        <w:rPr>
          <w:rFonts w:ascii="宋体" w:hAnsi="宋体"/>
          <w:b/>
          <w:sz w:val="30"/>
          <w:szCs w:val="30"/>
        </w:rPr>
      </w:pPr>
    </w:p>
    <w:p w:rsidR="00C679F1" w:rsidRDefault="00C679F1">
      <w:pPr>
        <w:spacing w:line="700" w:lineRule="exact"/>
        <w:jc w:val="center"/>
        <w:rPr>
          <w:rFonts w:ascii="宋体" w:hAnsi="宋体"/>
          <w:b/>
          <w:sz w:val="30"/>
          <w:szCs w:val="30"/>
        </w:rPr>
      </w:pPr>
    </w:p>
    <w:p w:rsidR="00C679F1" w:rsidRDefault="00553531">
      <w:pPr>
        <w:spacing w:line="700" w:lineRule="exact"/>
        <w:jc w:val="center"/>
        <w:rPr>
          <w:rFonts w:ascii="宋体" w:hAnsi="宋体"/>
          <w:b/>
          <w:sz w:val="32"/>
          <w:szCs w:val="32"/>
        </w:rPr>
      </w:pPr>
      <w:r>
        <w:rPr>
          <w:rFonts w:ascii="方正小标宋_GBK" w:eastAsia="方正小标宋_GBK" w:hAnsi="宋体" w:hint="eastAsia"/>
          <w:spacing w:val="270"/>
          <w:kern w:val="0"/>
          <w:sz w:val="36"/>
          <w:szCs w:val="30"/>
        </w:rPr>
        <w:t>采购</w:t>
      </w:r>
      <w:r>
        <w:rPr>
          <w:rFonts w:ascii="方正小标宋_GBK" w:eastAsia="方正小标宋_GBK" w:hAnsi="宋体" w:hint="eastAsia"/>
          <w:kern w:val="0"/>
          <w:sz w:val="36"/>
          <w:szCs w:val="30"/>
        </w:rPr>
        <w:t>人</w:t>
      </w:r>
      <w:r>
        <w:rPr>
          <w:rFonts w:ascii="方正小标宋_GBK" w:eastAsia="方正小标宋_GBK" w:hAnsi="宋体" w:hint="eastAsia"/>
          <w:sz w:val="36"/>
          <w:szCs w:val="30"/>
        </w:rPr>
        <w:t>：重庆海联职业技术学院</w:t>
      </w:r>
    </w:p>
    <w:p w:rsidR="00C679F1" w:rsidRDefault="00553531">
      <w:pPr>
        <w:spacing w:line="700" w:lineRule="exact"/>
        <w:jc w:val="center"/>
        <w:rPr>
          <w:rFonts w:ascii="方正小标宋_GBK" w:eastAsia="方正小标宋_GBK" w:hAnsi="宋体"/>
          <w:sz w:val="36"/>
          <w:szCs w:val="30"/>
        </w:rPr>
      </w:pPr>
      <w:r>
        <w:rPr>
          <w:rFonts w:ascii="方正小标宋_GBK" w:eastAsia="方正小标宋_GBK" w:hAnsi="宋体" w:hint="eastAsia"/>
          <w:sz w:val="36"/>
          <w:szCs w:val="30"/>
        </w:rPr>
        <w:t>采购代理机构：重庆海联职业技术学院招标办</w:t>
      </w:r>
    </w:p>
    <w:p w:rsidR="00C679F1" w:rsidRDefault="00C679F1">
      <w:pPr>
        <w:spacing w:line="700" w:lineRule="exact"/>
        <w:rPr>
          <w:rFonts w:ascii="方正小标宋_GBK" w:eastAsia="方正小标宋_GBK" w:hAnsi="宋体"/>
          <w:sz w:val="36"/>
          <w:szCs w:val="30"/>
        </w:rPr>
      </w:pPr>
    </w:p>
    <w:p w:rsidR="00C679F1" w:rsidRDefault="00553531">
      <w:pPr>
        <w:spacing w:line="720" w:lineRule="exact"/>
        <w:jc w:val="center"/>
        <w:outlineLvl w:val="0"/>
        <w:rPr>
          <w:rFonts w:ascii="方正黑体_GBK" w:eastAsia="方正黑体_GBK" w:hAnsi="宋体"/>
          <w:sz w:val="48"/>
          <w:szCs w:val="32"/>
        </w:rPr>
        <w:sectPr w:rsidR="00C679F1">
          <w:headerReference w:type="default" r:id="rId7"/>
          <w:footerReference w:type="even" r:id="rId8"/>
          <w:footerReference w:type="default" r:id="rId9"/>
          <w:headerReference w:type="first" r:id="rId10"/>
          <w:pgSz w:w="11907" w:h="16840"/>
          <w:pgMar w:top="1134" w:right="1191" w:bottom="1134" w:left="1304" w:header="851" w:footer="992" w:gutter="0"/>
          <w:pgNumType w:fmt="numberInDash" w:start="1"/>
          <w:cols w:space="720"/>
          <w:docGrid w:linePitch="380" w:charSpace="-5735"/>
        </w:sectPr>
      </w:pPr>
      <w:r>
        <w:rPr>
          <w:rFonts w:ascii="方正黑体_GBK" w:eastAsia="方正黑体_GBK" w:hAnsi="宋体" w:hint="eastAsia"/>
          <w:sz w:val="48"/>
          <w:szCs w:val="32"/>
        </w:rPr>
        <w:t>二〇二四年七月</w:t>
      </w:r>
    </w:p>
    <w:p w:rsidR="00C679F1" w:rsidRDefault="00553531">
      <w:pPr>
        <w:spacing w:line="480" w:lineRule="exact"/>
        <w:jc w:val="center"/>
        <w:outlineLvl w:val="0"/>
        <w:rPr>
          <w:rFonts w:ascii="方正黑体_GBK" w:eastAsia="方正黑体_GBK"/>
          <w:sz w:val="44"/>
          <w:szCs w:val="28"/>
        </w:rPr>
      </w:pPr>
      <w:r>
        <w:rPr>
          <w:rFonts w:ascii="方正黑体_GBK" w:eastAsia="方正黑体_GBK" w:hint="eastAsia"/>
          <w:sz w:val="44"/>
          <w:szCs w:val="28"/>
        </w:rPr>
        <w:lastRenderedPageBreak/>
        <w:t>目录</w:t>
      </w:r>
    </w:p>
    <w:p w:rsidR="00C679F1" w:rsidRDefault="00C679F1">
      <w:pPr>
        <w:pStyle w:val="26"/>
        <w:tabs>
          <w:tab w:val="right" w:leader="dot" w:pos="9402"/>
        </w:tabs>
        <w:ind w:left="560"/>
        <w:rPr>
          <w:rStyle w:val="aff0"/>
          <w:rFonts w:ascii="方正仿宋_GBK" w:eastAsia="方正仿宋_GBK"/>
        </w:rPr>
      </w:pPr>
      <w:r w:rsidRPr="00C679F1">
        <w:rPr>
          <w:rFonts w:ascii="方正仿宋_GBK" w:eastAsia="方正仿宋_GBK" w:hAnsi="宋体" w:hint="eastAsia"/>
          <w:sz w:val="21"/>
          <w:szCs w:val="21"/>
        </w:rPr>
        <w:fldChar w:fldCharType="begin"/>
      </w:r>
      <w:r w:rsidR="00553531">
        <w:rPr>
          <w:rFonts w:ascii="方正仿宋_GBK" w:eastAsia="方正仿宋_GBK" w:hAnsi="宋体" w:hint="eastAsia"/>
          <w:sz w:val="21"/>
          <w:szCs w:val="21"/>
        </w:rPr>
        <w:instrText xml:space="preserve"> TOC \o "1-3" \h \z </w:instrText>
      </w:r>
      <w:r w:rsidRPr="00C679F1">
        <w:rPr>
          <w:rFonts w:ascii="方正仿宋_GBK" w:eastAsia="方正仿宋_GBK" w:hAnsi="宋体" w:hint="eastAsia"/>
          <w:sz w:val="21"/>
          <w:szCs w:val="21"/>
        </w:rPr>
        <w:fldChar w:fldCharType="separate"/>
      </w:r>
      <w:hyperlink w:anchor="_Toc165905958" w:history="1">
        <w:r w:rsidR="00553531">
          <w:rPr>
            <w:rStyle w:val="aff0"/>
            <w:rFonts w:ascii="方正仿宋_GBK" w:eastAsia="方正仿宋_GBK"/>
          </w:rPr>
          <w:t>第一篇投标邀请书</w:t>
        </w:r>
        <w:r w:rsidR="00553531">
          <w:rPr>
            <w:rStyle w:val="aff0"/>
            <w:rFonts w:ascii="方正仿宋_GBK" w:eastAsia="方正仿宋_GBK"/>
          </w:rPr>
          <w:tab/>
        </w:r>
        <w:r>
          <w:rPr>
            <w:rStyle w:val="aff0"/>
            <w:rFonts w:ascii="方正仿宋_GBK" w:eastAsia="方正仿宋_GBK"/>
          </w:rPr>
          <w:fldChar w:fldCharType="begin"/>
        </w:r>
        <w:r w:rsidR="00553531">
          <w:rPr>
            <w:rStyle w:val="aff0"/>
            <w:rFonts w:ascii="方正仿宋_GBK" w:eastAsia="方正仿宋_GBK"/>
          </w:rPr>
          <w:instrText xml:space="preserve"> PAGEREF _Toc165905958 \h </w:instrText>
        </w:r>
        <w:r>
          <w:rPr>
            <w:rStyle w:val="aff0"/>
            <w:rFonts w:ascii="方正仿宋_GBK" w:eastAsia="方正仿宋_GBK"/>
          </w:rPr>
        </w:r>
        <w:r>
          <w:rPr>
            <w:rStyle w:val="aff0"/>
            <w:rFonts w:ascii="方正仿宋_GBK" w:eastAsia="方正仿宋_GBK"/>
          </w:rPr>
          <w:fldChar w:fldCharType="separate"/>
        </w:r>
        <w:r w:rsidR="007272CC">
          <w:rPr>
            <w:rStyle w:val="aff0"/>
            <w:rFonts w:ascii="方正仿宋_GBK" w:eastAsia="方正仿宋_GBK"/>
            <w:noProof/>
          </w:rPr>
          <w:t>- 3 -</w:t>
        </w:r>
        <w:r>
          <w:rPr>
            <w:rStyle w:val="aff0"/>
            <w:rFonts w:ascii="方正仿宋_GBK" w:eastAsia="方正仿宋_GBK"/>
          </w:rPr>
          <w:fldChar w:fldCharType="end"/>
        </w:r>
      </w:hyperlink>
    </w:p>
    <w:p w:rsidR="00C679F1" w:rsidRDefault="00C679F1">
      <w:pPr>
        <w:pStyle w:val="34"/>
        <w:tabs>
          <w:tab w:val="right" w:leader="dot" w:pos="9402"/>
        </w:tabs>
        <w:ind w:left="1120"/>
        <w:rPr>
          <w:rStyle w:val="aff0"/>
          <w:rFonts w:ascii="方正仿宋_GBK" w:eastAsia="方正仿宋_GBK"/>
        </w:rPr>
      </w:pPr>
      <w:hyperlink w:anchor="_Toc165905959" w:history="1">
        <w:r w:rsidR="00553531">
          <w:rPr>
            <w:rStyle w:val="aff0"/>
            <w:rFonts w:ascii="方正仿宋_GBK" w:eastAsia="方正仿宋_GBK"/>
          </w:rPr>
          <w:t>一、投标项目内容</w:t>
        </w:r>
        <w:r w:rsidR="00553531">
          <w:rPr>
            <w:rStyle w:val="aff0"/>
            <w:rFonts w:ascii="方正仿宋_GBK" w:eastAsia="方正仿宋_GBK"/>
          </w:rPr>
          <w:tab/>
        </w:r>
        <w:r>
          <w:rPr>
            <w:rStyle w:val="aff0"/>
            <w:rFonts w:ascii="方正仿宋_GBK" w:eastAsia="方正仿宋_GBK"/>
          </w:rPr>
          <w:fldChar w:fldCharType="begin"/>
        </w:r>
        <w:r w:rsidR="00553531">
          <w:rPr>
            <w:rStyle w:val="aff0"/>
            <w:rFonts w:ascii="方正仿宋_GBK" w:eastAsia="方正仿宋_GBK"/>
          </w:rPr>
          <w:instrText xml:space="preserve"> PAGEREF _Toc165905959 \h </w:instrText>
        </w:r>
        <w:r>
          <w:rPr>
            <w:rStyle w:val="aff0"/>
            <w:rFonts w:ascii="方正仿宋_GBK" w:eastAsia="方正仿宋_GBK"/>
          </w:rPr>
        </w:r>
        <w:r>
          <w:rPr>
            <w:rStyle w:val="aff0"/>
            <w:rFonts w:ascii="方正仿宋_GBK" w:eastAsia="方正仿宋_GBK"/>
          </w:rPr>
          <w:fldChar w:fldCharType="separate"/>
        </w:r>
        <w:r w:rsidR="007272CC">
          <w:rPr>
            <w:rStyle w:val="aff0"/>
            <w:rFonts w:ascii="方正仿宋_GBK" w:eastAsia="方正仿宋_GBK"/>
            <w:noProof/>
          </w:rPr>
          <w:t>- 3 -</w:t>
        </w:r>
        <w:r>
          <w:rPr>
            <w:rStyle w:val="aff0"/>
            <w:rFonts w:ascii="方正仿宋_GBK" w:eastAsia="方正仿宋_GBK"/>
          </w:rPr>
          <w:fldChar w:fldCharType="end"/>
        </w:r>
      </w:hyperlink>
    </w:p>
    <w:p w:rsidR="00C679F1" w:rsidRDefault="00C679F1">
      <w:pPr>
        <w:pStyle w:val="34"/>
        <w:tabs>
          <w:tab w:val="right" w:leader="dot" w:pos="9402"/>
        </w:tabs>
        <w:ind w:left="1120"/>
        <w:rPr>
          <w:rStyle w:val="aff0"/>
          <w:rFonts w:ascii="方正仿宋_GBK" w:eastAsia="方正仿宋_GBK"/>
        </w:rPr>
      </w:pPr>
      <w:hyperlink w:anchor="_Toc165905960" w:history="1">
        <w:r w:rsidR="00553531">
          <w:rPr>
            <w:rStyle w:val="aff0"/>
            <w:rFonts w:ascii="方正仿宋_GBK" w:eastAsia="方正仿宋_GBK"/>
          </w:rPr>
          <w:t>二、资金来源</w:t>
        </w:r>
        <w:r w:rsidR="00553531">
          <w:rPr>
            <w:rStyle w:val="aff0"/>
            <w:rFonts w:ascii="方正仿宋_GBK" w:eastAsia="方正仿宋_GBK"/>
          </w:rPr>
          <w:tab/>
        </w:r>
        <w:r>
          <w:rPr>
            <w:rStyle w:val="aff0"/>
            <w:rFonts w:ascii="方正仿宋_GBK" w:eastAsia="方正仿宋_GBK"/>
          </w:rPr>
          <w:fldChar w:fldCharType="begin"/>
        </w:r>
        <w:r w:rsidR="00553531">
          <w:rPr>
            <w:rStyle w:val="aff0"/>
            <w:rFonts w:ascii="方正仿宋_GBK" w:eastAsia="方正仿宋_GBK"/>
          </w:rPr>
          <w:instrText xml:space="preserve"> PAGEREF _Toc165905960 \h </w:instrText>
        </w:r>
        <w:r>
          <w:rPr>
            <w:rStyle w:val="aff0"/>
            <w:rFonts w:ascii="方正仿宋_GBK" w:eastAsia="方正仿宋_GBK"/>
          </w:rPr>
        </w:r>
        <w:r>
          <w:rPr>
            <w:rStyle w:val="aff0"/>
            <w:rFonts w:ascii="方正仿宋_GBK" w:eastAsia="方正仿宋_GBK"/>
          </w:rPr>
          <w:fldChar w:fldCharType="separate"/>
        </w:r>
        <w:r w:rsidR="007272CC">
          <w:rPr>
            <w:rStyle w:val="aff0"/>
            <w:rFonts w:ascii="方正仿宋_GBK" w:eastAsia="方正仿宋_GBK"/>
            <w:noProof/>
          </w:rPr>
          <w:t>- 3 -</w:t>
        </w:r>
        <w:r>
          <w:rPr>
            <w:rStyle w:val="aff0"/>
            <w:rFonts w:ascii="方正仿宋_GBK" w:eastAsia="方正仿宋_GBK"/>
          </w:rPr>
          <w:fldChar w:fldCharType="end"/>
        </w:r>
      </w:hyperlink>
    </w:p>
    <w:p w:rsidR="00C679F1" w:rsidRDefault="00C679F1">
      <w:pPr>
        <w:pStyle w:val="34"/>
        <w:tabs>
          <w:tab w:val="right" w:leader="dot" w:pos="9402"/>
        </w:tabs>
        <w:ind w:left="1120"/>
        <w:rPr>
          <w:rStyle w:val="aff0"/>
          <w:rFonts w:ascii="方正仿宋_GBK" w:eastAsia="方正仿宋_GBK"/>
        </w:rPr>
      </w:pPr>
      <w:hyperlink w:anchor="_Toc165905961" w:history="1">
        <w:r w:rsidR="00553531">
          <w:rPr>
            <w:rStyle w:val="aff0"/>
            <w:rFonts w:ascii="方正仿宋_GBK" w:eastAsia="方正仿宋_GBK"/>
          </w:rPr>
          <w:t>三、投标人资格要求</w:t>
        </w:r>
        <w:r w:rsidR="00553531">
          <w:rPr>
            <w:rStyle w:val="aff0"/>
            <w:rFonts w:ascii="方正仿宋_GBK" w:eastAsia="方正仿宋_GBK"/>
          </w:rPr>
          <w:tab/>
        </w:r>
        <w:r>
          <w:rPr>
            <w:rStyle w:val="aff0"/>
            <w:rFonts w:ascii="方正仿宋_GBK" w:eastAsia="方正仿宋_GBK"/>
          </w:rPr>
          <w:fldChar w:fldCharType="begin"/>
        </w:r>
        <w:r w:rsidR="00553531">
          <w:rPr>
            <w:rStyle w:val="aff0"/>
            <w:rFonts w:ascii="方正仿宋_GBK" w:eastAsia="方正仿宋_GBK"/>
          </w:rPr>
          <w:instrText xml:space="preserve"> PAGEREF _Toc165905961 \h </w:instrText>
        </w:r>
        <w:r>
          <w:rPr>
            <w:rStyle w:val="aff0"/>
            <w:rFonts w:ascii="方正仿宋_GBK" w:eastAsia="方正仿宋_GBK"/>
          </w:rPr>
        </w:r>
        <w:r>
          <w:rPr>
            <w:rStyle w:val="aff0"/>
            <w:rFonts w:ascii="方正仿宋_GBK" w:eastAsia="方正仿宋_GBK"/>
          </w:rPr>
          <w:fldChar w:fldCharType="separate"/>
        </w:r>
        <w:r w:rsidR="007272CC">
          <w:rPr>
            <w:rStyle w:val="aff0"/>
            <w:rFonts w:ascii="方正仿宋_GBK" w:eastAsia="方正仿宋_GBK"/>
            <w:noProof/>
          </w:rPr>
          <w:t>- 3 -</w:t>
        </w:r>
        <w:r>
          <w:rPr>
            <w:rStyle w:val="aff0"/>
            <w:rFonts w:ascii="方正仿宋_GBK" w:eastAsia="方正仿宋_GBK"/>
          </w:rPr>
          <w:fldChar w:fldCharType="end"/>
        </w:r>
      </w:hyperlink>
    </w:p>
    <w:p w:rsidR="00C679F1" w:rsidRDefault="00C679F1">
      <w:pPr>
        <w:pStyle w:val="34"/>
        <w:tabs>
          <w:tab w:val="right" w:leader="dot" w:pos="9402"/>
        </w:tabs>
        <w:ind w:left="1120"/>
        <w:rPr>
          <w:rStyle w:val="aff0"/>
          <w:rFonts w:ascii="方正仿宋_GBK" w:eastAsia="方正仿宋_GBK"/>
        </w:rPr>
      </w:pPr>
      <w:hyperlink w:anchor="_Toc165905962" w:history="1">
        <w:r w:rsidR="00553531">
          <w:rPr>
            <w:rStyle w:val="aff0"/>
            <w:rFonts w:ascii="方正仿宋_GBK" w:eastAsia="方正仿宋_GBK"/>
          </w:rPr>
          <w:t>四、投标、开标有关说明</w:t>
        </w:r>
        <w:r w:rsidR="00553531">
          <w:rPr>
            <w:rStyle w:val="aff0"/>
            <w:rFonts w:ascii="方正仿宋_GBK" w:eastAsia="方正仿宋_GBK"/>
          </w:rPr>
          <w:tab/>
        </w:r>
        <w:r>
          <w:rPr>
            <w:rStyle w:val="aff0"/>
            <w:rFonts w:ascii="方正仿宋_GBK" w:eastAsia="方正仿宋_GBK"/>
          </w:rPr>
          <w:fldChar w:fldCharType="begin"/>
        </w:r>
        <w:r w:rsidR="00553531">
          <w:rPr>
            <w:rStyle w:val="aff0"/>
            <w:rFonts w:ascii="方正仿宋_GBK" w:eastAsia="方正仿宋_GBK"/>
          </w:rPr>
          <w:instrText xml:space="preserve"> PAGEREF _Toc165905962 \h </w:instrText>
        </w:r>
        <w:r>
          <w:rPr>
            <w:rStyle w:val="aff0"/>
            <w:rFonts w:ascii="方正仿宋_GBK" w:eastAsia="方正仿宋_GBK"/>
          </w:rPr>
        </w:r>
        <w:r>
          <w:rPr>
            <w:rStyle w:val="aff0"/>
            <w:rFonts w:ascii="方正仿宋_GBK" w:eastAsia="方正仿宋_GBK"/>
          </w:rPr>
          <w:fldChar w:fldCharType="separate"/>
        </w:r>
        <w:r w:rsidR="007272CC">
          <w:rPr>
            <w:rStyle w:val="aff0"/>
            <w:rFonts w:ascii="方正仿宋_GBK" w:eastAsia="方正仿宋_GBK"/>
            <w:noProof/>
          </w:rPr>
          <w:t>- 3 -</w:t>
        </w:r>
        <w:r>
          <w:rPr>
            <w:rStyle w:val="aff0"/>
            <w:rFonts w:ascii="方正仿宋_GBK" w:eastAsia="方正仿宋_GBK"/>
          </w:rPr>
          <w:fldChar w:fldCharType="end"/>
        </w:r>
      </w:hyperlink>
    </w:p>
    <w:p w:rsidR="00C679F1" w:rsidRDefault="00C679F1">
      <w:pPr>
        <w:pStyle w:val="34"/>
        <w:tabs>
          <w:tab w:val="right" w:leader="dot" w:pos="9402"/>
        </w:tabs>
        <w:ind w:left="1120"/>
        <w:rPr>
          <w:rStyle w:val="aff0"/>
          <w:rFonts w:ascii="方正仿宋_GBK" w:eastAsia="方正仿宋_GBK"/>
        </w:rPr>
      </w:pPr>
      <w:hyperlink w:anchor="_Toc165905963" w:history="1">
        <w:r w:rsidR="00553531">
          <w:rPr>
            <w:rStyle w:val="aff0"/>
            <w:rFonts w:ascii="方正仿宋_GBK" w:eastAsia="方正仿宋_GBK"/>
          </w:rPr>
          <w:t>五、保证金</w:t>
        </w:r>
        <w:r w:rsidR="00553531">
          <w:rPr>
            <w:rStyle w:val="aff0"/>
            <w:rFonts w:ascii="方正仿宋_GBK" w:eastAsia="方正仿宋_GBK"/>
          </w:rPr>
          <w:tab/>
        </w:r>
        <w:r>
          <w:rPr>
            <w:rStyle w:val="aff0"/>
            <w:rFonts w:ascii="方正仿宋_GBK" w:eastAsia="方正仿宋_GBK"/>
          </w:rPr>
          <w:fldChar w:fldCharType="begin"/>
        </w:r>
        <w:r w:rsidR="00553531">
          <w:rPr>
            <w:rStyle w:val="aff0"/>
            <w:rFonts w:ascii="方正仿宋_GBK" w:eastAsia="方正仿宋_GBK"/>
          </w:rPr>
          <w:instrText xml:space="preserve"> PAGEREF _Toc165905963 \h </w:instrText>
        </w:r>
        <w:r>
          <w:rPr>
            <w:rStyle w:val="aff0"/>
            <w:rFonts w:ascii="方正仿宋_GBK" w:eastAsia="方正仿宋_GBK"/>
          </w:rPr>
        </w:r>
        <w:r>
          <w:rPr>
            <w:rStyle w:val="aff0"/>
            <w:rFonts w:ascii="方正仿宋_GBK" w:eastAsia="方正仿宋_GBK"/>
          </w:rPr>
          <w:fldChar w:fldCharType="separate"/>
        </w:r>
        <w:r w:rsidR="007272CC">
          <w:rPr>
            <w:rStyle w:val="aff0"/>
            <w:rFonts w:ascii="方正仿宋_GBK" w:eastAsia="方正仿宋_GBK"/>
            <w:noProof/>
          </w:rPr>
          <w:t>- 4 -</w:t>
        </w:r>
        <w:r>
          <w:rPr>
            <w:rStyle w:val="aff0"/>
            <w:rFonts w:ascii="方正仿宋_GBK" w:eastAsia="方正仿宋_GBK"/>
          </w:rPr>
          <w:fldChar w:fldCharType="end"/>
        </w:r>
      </w:hyperlink>
    </w:p>
    <w:p w:rsidR="00C679F1" w:rsidRDefault="00C679F1">
      <w:pPr>
        <w:pStyle w:val="34"/>
        <w:tabs>
          <w:tab w:val="right" w:leader="dot" w:pos="9402"/>
        </w:tabs>
        <w:ind w:left="1120"/>
        <w:rPr>
          <w:rStyle w:val="aff0"/>
          <w:rFonts w:ascii="方正仿宋_GBK" w:eastAsia="方正仿宋_GBK"/>
        </w:rPr>
      </w:pPr>
      <w:hyperlink w:anchor="_Toc165905964" w:history="1">
        <w:r w:rsidR="00553531">
          <w:rPr>
            <w:rStyle w:val="aff0"/>
            <w:rFonts w:ascii="方正仿宋_GBK" w:eastAsia="方正仿宋_GBK"/>
          </w:rPr>
          <w:t>六、投标有关规定</w:t>
        </w:r>
        <w:r w:rsidR="00553531">
          <w:rPr>
            <w:rStyle w:val="aff0"/>
            <w:rFonts w:ascii="方正仿宋_GBK" w:eastAsia="方正仿宋_GBK"/>
          </w:rPr>
          <w:tab/>
        </w:r>
        <w:r>
          <w:rPr>
            <w:rStyle w:val="aff0"/>
            <w:rFonts w:ascii="方正仿宋_GBK" w:eastAsia="方正仿宋_GBK"/>
          </w:rPr>
          <w:fldChar w:fldCharType="begin"/>
        </w:r>
        <w:r w:rsidR="00553531">
          <w:rPr>
            <w:rStyle w:val="aff0"/>
            <w:rFonts w:ascii="方正仿宋_GBK" w:eastAsia="方正仿宋_GBK"/>
          </w:rPr>
          <w:instrText xml:space="preserve"> PAGEREF _Toc165905964 \h </w:instrText>
        </w:r>
        <w:r>
          <w:rPr>
            <w:rStyle w:val="aff0"/>
            <w:rFonts w:ascii="方正仿宋_GBK" w:eastAsia="方正仿宋_GBK"/>
          </w:rPr>
        </w:r>
        <w:r>
          <w:rPr>
            <w:rStyle w:val="aff0"/>
            <w:rFonts w:ascii="方正仿宋_GBK" w:eastAsia="方正仿宋_GBK"/>
          </w:rPr>
          <w:fldChar w:fldCharType="separate"/>
        </w:r>
        <w:r w:rsidR="007272CC">
          <w:rPr>
            <w:rStyle w:val="aff0"/>
            <w:rFonts w:ascii="方正仿宋_GBK" w:eastAsia="方正仿宋_GBK"/>
            <w:noProof/>
          </w:rPr>
          <w:t>- 4 -</w:t>
        </w:r>
        <w:r>
          <w:rPr>
            <w:rStyle w:val="aff0"/>
            <w:rFonts w:ascii="方正仿宋_GBK" w:eastAsia="方正仿宋_GBK"/>
          </w:rPr>
          <w:fldChar w:fldCharType="end"/>
        </w:r>
      </w:hyperlink>
    </w:p>
    <w:p w:rsidR="00C679F1" w:rsidRDefault="00C679F1">
      <w:pPr>
        <w:pStyle w:val="34"/>
        <w:tabs>
          <w:tab w:val="right" w:leader="dot" w:pos="9402"/>
        </w:tabs>
        <w:ind w:left="1120"/>
        <w:rPr>
          <w:rStyle w:val="aff0"/>
          <w:rFonts w:ascii="方正仿宋_GBK" w:eastAsia="方正仿宋_GBK"/>
        </w:rPr>
      </w:pPr>
      <w:hyperlink w:anchor="_Toc165905965" w:history="1">
        <w:r w:rsidR="00553531">
          <w:rPr>
            <w:rStyle w:val="aff0"/>
            <w:rFonts w:ascii="方正仿宋_GBK" w:eastAsia="方正仿宋_GBK"/>
          </w:rPr>
          <w:t>八、联系方式</w:t>
        </w:r>
        <w:r w:rsidR="00553531">
          <w:rPr>
            <w:rStyle w:val="aff0"/>
            <w:rFonts w:ascii="方正仿宋_GBK" w:eastAsia="方正仿宋_GBK"/>
          </w:rPr>
          <w:tab/>
        </w:r>
        <w:r>
          <w:rPr>
            <w:rStyle w:val="aff0"/>
            <w:rFonts w:ascii="方正仿宋_GBK" w:eastAsia="方正仿宋_GBK"/>
          </w:rPr>
          <w:fldChar w:fldCharType="begin"/>
        </w:r>
        <w:r w:rsidR="00553531">
          <w:rPr>
            <w:rStyle w:val="aff0"/>
            <w:rFonts w:ascii="方正仿宋_GBK" w:eastAsia="方正仿宋_GBK"/>
          </w:rPr>
          <w:instrText xml:space="preserve"> PAGEREF _Toc165905965 \h </w:instrText>
        </w:r>
        <w:r>
          <w:rPr>
            <w:rStyle w:val="aff0"/>
            <w:rFonts w:ascii="方正仿宋_GBK" w:eastAsia="方正仿宋_GBK"/>
          </w:rPr>
        </w:r>
        <w:r>
          <w:rPr>
            <w:rStyle w:val="aff0"/>
            <w:rFonts w:ascii="方正仿宋_GBK" w:eastAsia="方正仿宋_GBK"/>
          </w:rPr>
          <w:fldChar w:fldCharType="separate"/>
        </w:r>
        <w:r w:rsidR="007272CC">
          <w:rPr>
            <w:rStyle w:val="aff0"/>
            <w:rFonts w:ascii="方正仿宋_GBK" w:eastAsia="方正仿宋_GBK"/>
            <w:noProof/>
          </w:rPr>
          <w:t>- 5 -</w:t>
        </w:r>
        <w:r>
          <w:rPr>
            <w:rStyle w:val="aff0"/>
            <w:rFonts w:ascii="方正仿宋_GBK" w:eastAsia="方正仿宋_GBK"/>
          </w:rPr>
          <w:fldChar w:fldCharType="end"/>
        </w:r>
      </w:hyperlink>
    </w:p>
    <w:p w:rsidR="00C679F1" w:rsidRDefault="00C679F1">
      <w:pPr>
        <w:pStyle w:val="26"/>
        <w:tabs>
          <w:tab w:val="right" w:leader="dot" w:pos="9402"/>
        </w:tabs>
        <w:ind w:left="560"/>
        <w:rPr>
          <w:rStyle w:val="aff0"/>
          <w:rFonts w:ascii="方正仿宋_GBK" w:eastAsia="方正仿宋_GBK"/>
        </w:rPr>
      </w:pPr>
      <w:hyperlink w:anchor="_Toc165905966" w:history="1">
        <w:r w:rsidR="00553531">
          <w:rPr>
            <w:rStyle w:val="aff0"/>
            <w:rFonts w:ascii="方正仿宋_GBK" w:eastAsia="方正仿宋_GBK"/>
          </w:rPr>
          <w:t>第二篇项目技术规格、数量及质量要求</w:t>
        </w:r>
        <w:r w:rsidR="00553531">
          <w:rPr>
            <w:rStyle w:val="aff0"/>
            <w:rFonts w:ascii="方正仿宋_GBK" w:eastAsia="方正仿宋_GBK"/>
          </w:rPr>
          <w:tab/>
        </w:r>
        <w:r>
          <w:rPr>
            <w:rStyle w:val="aff0"/>
            <w:rFonts w:ascii="方正仿宋_GBK" w:eastAsia="方正仿宋_GBK"/>
          </w:rPr>
          <w:fldChar w:fldCharType="begin"/>
        </w:r>
        <w:r w:rsidR="00553531">
          <w:rPr>
            <w:rStyle w:val="aff0"/>
            <w:rFonts w:ascii="方正仿宋_GBK" w:eastAsia="方正仿宋_GBK"/>
          </w:rPr>
          <w:instrText xml:space="preserve"> PAGEREF _Toc165905966 \h </w:instrText>
        </w:r>
        <w:r>
          <w:rPr>
            <w:rStyle w:val="aff0"/>
            <w:rFonts w:ascii="方正仿宋_GBK" w:eastAsia="方正仿宋_GBK"/>
          </w:rPr>
        </w:r>
        <w:r>
          <w:rPr>
            <w:rStyle w:val="aff0"/>
            <w:rFonts w:ascii="方正仿宋_GBK" w:eastAsia="方正仿宋_GBK"/>
          </w:rPr>
          <w:fldChar w:fldCharType="separate"/>
        </w:r>
        <w:r w:rsidR="007272CC">
          <w:rPr>
            <w:rStyle w:val="aff0"/>
            <w:rFonts w:ascii="方正仿宋_GBK" w:eastAsia="方正仿宋_GBK"/>
            <w:noProof/>
          </w:rPr>
          <w:t>- 6 -</w:t>
        </w:r>
        <w:r>
          <w:rPr>
            <w:rStyle w:val="aff0"/>
            <w:rFonts w:ascii="方正仿宋_GBK" w:eastAsia="方正仿宋_GBK"/>
          </w:rPr>
          <w:fldChar w:fldCharType="end"/>
        </w:r>
      </w:hyperlink>
    </w:p>
    <w:p w:rsidR="00C679F1" w:rsidRDefault="00C679F1">
      <w:pPr>
        <w:pStyle w:val="34"/>
        <w:tabs>
          <w:tab w:val="right" w:leader="dot" w:pos="9402"/>
        </w:tabs>
        <w:ind w:left="1120"/>
        <w:rPr>
          <w:rStyle w:val="aff0"/>
          <w:rFonts w:ascii="方正仿宋_GBK" w:eastAsia="方正仿宋_GBK"/>
        </w:rPr>
      </w:pPr>
      <w:hyperlink w:anchor="_Toc165905967" w:history="1">
        <w:r w:rsidR="00553531">
          <w:rPr>
            <w:rStyle w:val="aff0"/>
            <w:rFonts w:ascii="方正仿宋_GBK" w:eastAsia="方正仿宋_GBK"/>
          </w:rPr>
          <w:t>一、技术项目一览表</w:t>
        </w:r>
        <w:r w:rsidR="00553531">
          <w:rPr>
            <w:rStyle w:val="aff0"/>
            <w:rFonts w:ascii="方正仿宋_GBK" w:eastAsia="方正仿宋_GBK"/>
          </w:rPr>
          <w:tab/>
        </w:r>
        <w:r>
          <w:rPr>
            <w:rStyle w:val="aff0"/>
            <w:rFonts w:ascii="方正仿宋_GBK" w:eastAsia="方正仿宋_GBK"/>
          </w:rPr>
          <w:fldChar w:fldCharType="begin"/>
        </w:r>
        <w:r w:rsidR="00553531">
          <w:rPr>
            <w:rStyle w:val="aff0"/>
            <w:rFonts w:ascii="方正仿宋_GBK" w:eastAsia="方正仿宋_GBK"/>
          </w:rPr>
          <w:instrText xml:space="preserve"> PAGEREF _Toc165905967 \h </w:instrText>
        </w:r>
        <w:r>
          <w:rPr>
            <w:rStyle w:val="aff0"/>
            <w:rFonts w:ascii="方正仿宋_GBK" w:eastAsia="方正仿宋_GBK"/>
          </w:rPr>
        </w:r>
        <w:r>
          <w:rPr>
            <w:rStyle w:val="aff0"/>
            <w:rFonts w:ascii="方正仿宋_GBK" w:eastAsia="方正仿宋_GBK"/>
          </w:rPr>
          <w:fldChar w:fldCharType="separate"/>
        </w:r>
        <w:r w:rsidR="007272CC">
          <w:rPr>
            <w:rStyle w:val="aff0"/>
            <w:rFonts w:ascii="方正仿宋_GBK" w:eastAsia="方正仿宋_GBK"/>
            <w:noProof/>
          </w:rPr>
          <w:t>- 6 -</w:t>
        </w:r>
        <w:r>
          <w:rPr>
            <w:rStyle w:val="aff0"/>
            <w:rFonts w:ascii="方正仿宋_GBK" w:eastAsia="方正仿宋_GBK"/>
          </w:rP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68" w:history="1">
        <w:r w:rsidR="00553531">
          <w:rPr>
            <w:rStyle w:val="aff0"/>
            <w:rFonts w:ascii="方正仿宋_GBK" w:eastAsia="方正仿宋_GBK"/>
          </w:rPr>
          <w:t>二、技术参数要求</w:t>
        </w:r>
        <w:r w:rsidR="00553531">
          <w:rPr>
            <w:rStyle w:val="aff0"/>
            <w:rFonts w:ascii="方正仿宋_GBK" w:eastAsia="方正仿宋_GBK"/>
          </w:rPr>
          <w:tab/>
        </w:r>
        <w:r>
          <w:rPr>
            <w:rStyle w:val="aff0"/>
            <w:rFonts w:ascii="方正仿宋_GBK" w:eastAsia="方正仿宋_GBK"/>
          </w:rPr>
          <w:fldChar w:fldCharType="begin"/>
        </w:r>
        <w:r w:rsidR="00553531">
          <w:rPr>
            <w:rStyle w:val="aff0"/>
            <w:rFonts w:ascii="方正仿宋_GBK" w:eastAsia="方正仿宋_GBK"/>
          </w:rPr>
          <w:instrText xml:space="preserve"> PAGEREF _Toc165905968 \h </w:instrText>
        </w:r>
        <w:r>
          <w:rPr>
            <w:rStyle w:val="aff0"/>
            <w:rFonts w:ascii="方正仿宋_GBK" w:eastAsia="方正仿宋_GBK"/>
          </w:rPr>
        </w:r>
        <w:r>
          <w:rPr>
            <w:rStyle w:val="aff0"/>
            <w:rFonts w:ascii="方正仿宋_GBK" w:eastAsia="方正仿宋_GBK"/>
          </w:rPr>
          <w:fldChar w:fldCharType="separate"/>
        </w:r>
        <w:r w:rsidR="007272CC">
          <w:rPr>
            <w:rStyle w:val="aff0"/>
            <w:rFonts w:ascii="方正仿宋_GBK" w:eastAsia="方正仿宋_GBK"/>
            <w:noProof/>
          </w:rPr>
          <w:t>- 6 -</w:t>
        </w:r>
        <w:r>
          <w:rPr>
            <w:rStyle w:val="aff0"/>
            <w:rFonts w:ascii="方正仿宋_GBK" w:eastAsia="方正仿宋_GBK"/>
          </w:rPr>
          <w:fldChar w:fldCharType="end"/>
        </w:r>
      </w:hyperlink>
    </w:p>
    <w:p w:rsidR="00C679F1" w:rsidRDefault="00C679F1">
      <w:pPr>
        <w:pStyle w:val="26"/>
        <w:tabs>
          <w:tab w:val="right" w:leader="dot" w:pos="9402"/>
        </w:tabs>
        <w:ind w:left="560"/>
        <w:rPr>
          <w:rFonts w:asciiTheme="minorHAnsi" w:eastAsiaTheme="minorEastAsia" w:hAnsiTheme="minorHAnsi" w:cstheme="minorBidi"/>
          <w:sz w:val="21"/>
          <w:szCs w:val="22"/>
        </w:rPr>
      </w:pPr>
      <w:hyperlink w:anchor="_Toc165905969" w:history="1">
        <w:r w:rsidR="00553531">
          <w:rPr>
            <w:rStyle w:val="aff0"/>
            <w:rFonts w:ascii="方正小标宋_GBK" w:eastAsia="方正小标宋_GBK" w:hAnsi="宋体"/>
          </w:rPr>
          <w:t>第三篇项目商务要求</w:t>
        </w:r>
        <w:r w:rsidR="00553531">
          <w:tab/>
        </w:r>
        <w:r>
          <w:fldChar w:fldCharType="begin"/>
        </w:r>
        <w:r w:rsidR="00553531">
          <w:instrText xml:space="preserve"> PAGEREF _Toc165905969 \h </w:instrText>
        </w:r>
        <w:r>
          <w:fldChar w:fldCharType="separate"/>
        </w:r>
        <w:r w:rsidR="007272CC">
          <w:rPr>
            <w:noProof/>
          </w:rPr>
          <w:t>- 22 -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70" w:history="1">
        <w:r w:rsidR="00553531">
          <w:rPr>
            <w:rStyle w:val="aff0"/>
            <w:rFonts w:ascii="方正仿宋_GBK" w:eastAsia="方正仿宋_GBK" w:hAnsi="宋体"/>
          </w:rPr>
          <w:t>一、实施时间、地点及验收方式</w:t>
        </w:r>
        <w:r w:rsidR="00553531">
          <w:tab/>
        </w:r>
        <w:r>
          <w:fldChar w:fldCharType="begin"/>
        </w:r>
        <w:r w:rsidR="00553531">
          <w:instrText xml:space="preserve"> PAGEREF _Toc165905970 \h </w:instrText>
        </w:r>
        <w:r>
          <w:fldChar w:fldCharType="separate"/>
        </w:r>
        <w:r w:rsidR="007272CC">
          <w:rPr>
            <w:noProof/>
          </w:rPr>
          <w:t>- 22 -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71" w:history="1">
        <w:r w:rsidR="00553531">
          <w:rPr>
            <w:rStyle w:val="aff0"/>
            <w:rFonts w:ascii="方正仿宋_GBK" w:eastAsia="方正仿宋_GBK" w:hAnsi="宋体"/>
          </w:rPr>
          <w:t>二、质量保证及售后服务</w:t>
        </w:r>
        <w:r w:rsidR="00553531">
          <w:tab/>
        </w:r>
        <w:r>
          <w:fldChar w:fldCharType="begin"/>
        </w:r>
        <w:r w:rsidR="00553531">
          <w:instrText xml:space="preserve"> PAGEREF _Toc165905971 \h </w:instrText>
        </w:r>
        <w:r>
          <w:fldChar w:fldCharType="separate"/>
        </w:r>
        <w:r w:rsidR="007272CC">
          <w:rPr>
            <w:noProof/>
          </w:rPr>
          <w:t>- 23 -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72" w:history="1">
        <w:r w:rsidR="00553531">
          <w:rPr>
            <w:rStyle w:val="aff0"/>
            <w:rFonts w:ascii="方正仿宋_GBK" w:eastAsia="方正仿宋_GBK" w:hAnsi="宋体"/>
          </w:rPr>
          <w:t>三、报价要求</w:t>
        </w:r>
        <w:r w:rsidR="00553531">
          <w:tab/>
        </w:r>
        <w:r>
          <w:fldChar w:fldCharType="begin"/>
        </w:r>
        <w:r w:rsidR="00553531">
          <w:instrText xml:space="preserve"> PAGEREF _Toc165905972 \h </w:instrText>
        </w:r>
        <w:r>
          <w:fldChar w:fldCharType="separate"/>
        </w:r>
        <w:r w:rsidR="007272CC">
          <w:rPr>
            <w:noProof/>
          </w:rPr>
          <w:t>- 24 -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73" w:history="1">
        <w:r w:rsidR="00553531">
          <w:rPr>
            <w:rStyle w:val="aff0"/>
            <w:rFonts w:ascii="方正仿宋_GBK" w:eastAsia="方正仿宋_GBK"/>
          </w:rPr>
          <w:t>四、付款方式</w:t>
        </w:r>
        <w:r w:rsidR="00553531">
          <w:tab/>
        </w:r>
        <w:r>
          <w:fldChar w:fldCharType="begin"/>
        </w:r>
        <w:r w:rsidR="00553531">
          <w:instrText xml:space="preserve"> PAGEREF _Toc165905973 \h </w:instrText>
        </w:r>
        <w:r>
          <w:fldChar w:fldCharType="separate"/>
        </w:r>
        <w:r w:rsidR="007272CC">
          <w:rPr>
            <w:noProof/>
          </w:rPr>
          <w:t>- 24 -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74" w:history="1">
        <w:r w:rsidR="00553531">
          <w:rPr>
            <w:rStyle w:val="aff0"/>
            <w:rFonts w:ascii="方正仿宋_GBK" w:eastAsia="方正仿宋_GBK" w:hAnsi="宋体"/>
          </w:rPr>
          <w:t>五、知识产权</w:t>
        </w:r>
        <w:r w:rsidR="00553531">
          <w:tab/>
        </w:r>
        <w:r>
          <w:fldChar w:fldCharType="begin"/>
        </w:r>
        <w:r w:rsidR="00553531">
          <w:instrText xml:space="preserve"> PAGEREF _Toc165905974 \h </w:instrText>
        </w:r>
        <w:r>
          <w:fldChar w:fldCharType="separate"/>
        </w:r>
        <w:r w:rsidR="007272CC">
          <w:rPr>
            <w:noProof/>
          </w:rPr>
          <w:t>- 24 -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75" w:history="1">
        <w:r w:rsidR="00553531">
          <w:rPr>
            <w:rStyle w:val="aff0"/>
            <w:rFonts w:ascii="方正仿宋_GBK" w:eastAsia="方正仿宋_GBK" w:hAnsi="宋体"/>
          </w:rPr>
          <w:t>六、培训</w:t>
        </w:r>
        <w:r w:rsidR="00553531">
          <w:tab/>
        </w:r>
        <w:r>
          <w:fldChar w:fldCharType="begin"/>
        </w:r>
        <w:r w:rsidR="00553531">
          <w:instrText xml:space="preserve"> PAGEREF _Toc165905975 \h </w:instrText>
        </w:r>
        <w:r>
          <w:fldChar w:fldCharType="separate"/>
        </w:r>
        <w:r w:rsidR="007272CC">
          <w:rPr>
            <w:noProof/>
          </w:rPr>
          <w:t>- 24 -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76" w:history="1">
        <w:r w:rsidR="00553531">
          <w:rPr>
            <w:rStyle w:val="aff0"/>
            <w:rFonts w:ascii="方正仿宋_GBK" w:eastAsia="方正仿宋_GBK" w:hAnsi="宋体"/>
          </w:rPr>
          <w:t>七、其他</w:t>
        </w:r>
        <w:r w:rsidR="00553531">
          <w:tab/>
        </w:r>
        <w:r>
          <w:fldChar w:fldCharType="begin"/>
        </w:r>
        <w:r w:rsidR="00553531">
          <w:instrText xml:space="preserve"> PAGEREF _Toc165905976 \h </w:instrText>
        </w:r>
        <w:r>
          <w:fldChar w:fldCharType="separate"/>
        </w:r>
        <w:r w:rsidR="007272CC">
          <w:rPr>
            <w:noProof/>
          </w:rPr>
          <w:t>- 24 -</w:t>
        </w:r>
        <w:r>
          <w:fldChar w:fldCharType="end"/>
        </w:r>
      </w:hyperlink>
    </w:p>
    <w:p w:rsidR="00C679F1" w:rsidRDefault="00C679F1">
      <w:pPr>
        <w:pStyle w:val="26"/>
        <w:tabs>
          <w:tab w:val="right" w:leader="dot" w:pos="9402"/>
        </w:tabs>
        <w:ind w:left="560"/>
        <w:rPr>
          <w:rFonts w:asciiTheme="minorHAnsi" w:eastAsiaTheme="minorEastAsia" w:hAnsiTheme="minorHAnsi" w:cstheme="minorBidi"/>
          <w:sz w:val="21"/>
          <w:szCs w:val="22"/>
        </w:rPr>
      </w:pPr>
      <w:hyperlink w:anchor="_Toc165905977" w:history="1">
        <w:r w:rsidR="00553531">
          <w:rPr>
            <w:rStyle w:val="aff0"/>
            <w:rFonts w:ascii="方正小标宋_GBK" w:eastAsia="方正小标宋_GBK" w:hAnsi="宋体"/>
          </w:rPr>
          <w:t>第四篇资格审查及评标办法</w:t>
        </w:r>
        <w:r w:rsidR="00553531">
          <w:tab/>
        </w:r>
        <w:r>
          <w:fldChar w:fldCharType="begin"/>
        </w:r>
        <w:r w:rsidR="00553531">
          <w:instrText xml:space="preserve"> PAGEREF _Toc165905977 \h </w:instrText>
        </w:r>
        <w:r>
          <w:fldChar w:fldCharType="separate"/>
        </w:r>
        <w:r w:rsidR="007272CC">
          <w:rPr>
            <w:noProof/>
          </w:rPr>
          <w:t>- 25 -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78" w:history="1">
        <w:r w:rsidR="00553531">
          <w:rPr>
            <w:rStyle w:val="aff0"/>
            <w:rFonts w:ascii="方正仿宋_GBK" w:eastAsia="方正仿宋_GBK" w:hAnsi="宋体"/>
          </w:rPr>
          <w:t>一、资格审查</w:t>
        </w:r>
        <w:r w:rsidR="00553531">
          <w:tab/>
        </w:r>
        <w:r>
          <w:fldChar w:fldCharType="begin"/>
        </w:r>
        <w:r w:rsidR="00553531">
          <w:instrText xml:space="preserve"> PAGEREF _Toc165905978 \h </w:instrText>
        </w:r>
        <w:r>
          <w:fldChar w:fldCharType="separate"/>
        </w:r>
        <w:r w:rsidR="007272CC">
          <w:rPr>
            <w:noProof/>
          </w:rPr>
          <w:t>- 25 -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79" w:history="1">
        <w:r w:rsidR="00553531">
          <w:rPr>
            <w:rStyle w:val="aff0"/>
            <w:rFonts w:ascii="方正仿宋_GBK" w:eastAsia="方正仿宋_GBK" w:hAnsi="宋体"/>
          </w:rPr>
          <w:t>二、评标方法</w:t>
        </w:r>
        <w:r w:rsidR="00553531">
          <w:tab/>
        </w:r>
        <w:r>
          <w:fldChar w:fldCharType="begin"/>
        </w:r>
        <w:r w:rsidR="00553531">
          <w:instrText xml:space="preserve"> PAGEREF _Toc165905979 \h </w:instrText>
        </w:r>
        <w:r>
          <w:fldChar w:fldCharType="separate"/>
        </w:r>
        <w:r w:rsidR="007272CC">
          <w:rPr>
            <w:noProof/>
          </w:rPr>
          <w:t>- 26 -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80" w:history="1">
        <w:r w:rsidR="00553531">
          <w:rPr>
            <w:rStyle w:val="aff0"/>
            <w:rFonts w:ascii="方正仿宋_GBK" w:eastAsia="方正仿宋_GBK"/>
          </w:rPr>
          <w:t>三、评标标准</w:t>
        </w:r>
        <w:r w:rsidR="00553531">
          <w:tab/>
        </w:r>
        <w:r>
          <w:fldChar w:fldCharType="begin"/>
        </w:r>
        <w:r w:rsidR="00553531">
          <w:instrText xml:space="preserve"> PAGEREF _Toc165905980 \h </w:instrText>
        </w:r>
        <w:r>
          <w:fldChar w:fldCharType="separate"/>
        </w:r>
        <w:r w:rsidR="007272CC">
          <w:rPr>
            <w:noProof/>
          </w:rPr>
          <w:t>- 27 -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81" w:history="1">
        <w:r w:rsidR="00553531">
          <w:rPr>
            <w:rStyle w:val="aff0"/>
            <w:rFonts w:ascii="方正仿宋_GBK" w:eastAsia="方正仿宋_GBK" w:hAnsi="宋体"/>
          </w:rPr>
          <w:t>四、无效投标条款</w:t>
        </w:r>
        <w:r w:rsidR="00553531">
          <w:tab/>
        </w:r>
        <w:r>
          <w:fldChar w:fldCharType="begin"/>
        </w:r>
        <w:r w:rsidR="00553531">
          <w:instrText xml:space="preserve"> PAGEREF _Toc165905981 \h </w:instrText>
        </w:r>
        <w:r>
          <w:fldChar w:fldCharType="separate"/>
        </w:r>
        <w:r w:rsidR="007272CC">
          <w:rPr>
            <w:noProof/>
          </w:rPr>
          <w:t>- 28 -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82" w:history="1">
        <w:r w:rsidR="00553531">
          <w:rPr>
            <w:rStyle w:val="aff0"/>
            <w:rFonts w:ascii="方正仿宋_GBK" w:eastAsia="方正仿宋_GBK" w:hAnsi="宋体"/>
          </w:rPr>
          <w:t>五、废标条款</w:t>
        </w:r>
        <w:r w:rsidR="00553531">
          <w:tab/>
        </w:r>
        <w:r>
          <w:fldChar w:fldCharType="begin"/>
        </w:r>
        <w:r w:rsidR="00553531">
          <w:instrText xml:space="preserve"> PAGEREF _Toc165905982 \h </w:instrText>
        </w:r>
        <w:r>
          <w:fldChar w:fldCharType="separate"/>
        </w:r>
        <w:r w:rsidR="007272CC">
          <w:rPr>
            <w:noProof/>
          </w:rPr>
          <w:t>- 28 -</w:t>
        </w:r>
        <w:r>
          <w:fldChar w:fldCharType="end"/>
        </w:r>
      </w:hyperlink>
    </w:p>
    <w:p w:rsidR="00C679F1" w:rsidRDefault="00C679F1">
      <w:pPr>
        <w:pStyle w:val="26"/>
        <w:tabs>
          <w:tab w:val="right" w:leader="dot" w:pos="9402"/>
        </w:tabs>
        <w:ind w:left="560"/>
        <w:rPr>
          <w:rFonts w:asciiTheme="minorHAnsi" w:eastAsiaTheme="minorEastAsia" w:hAnsiTheme="minorHAnsi" w:cstheme="minorBidi"/>
          <w:sz w:val="21"/>
          <w:szCs w:val="22"/>
        </w:rPr>
      </w:pPr>
      <w:hyperlink w:anchor="_Toc165905983" w:history="1">
        <w:r w:rsidR="00553531">
          <w:rPr>
            <w:rStyle w:val="aff0"/>
            <w:rFonts w:ascii="方正小标宋_GBK" w:eastAsia="方正小标宋_GBK" w:hAnsi="宋体"/>
          </w:rPr>
          <w:t>第五篇供应商须知</w:t>
        </w:r>
        <w:r w:rsidR="00553531">
          <w:tab/>
        </w:r>
        <w:r>
          <w:fldChar w:fldCharType="begin"/>
        </w:r>
        <w:r w:rsidR="00553531">
          <w:instrText xml:space="preserve"> PAGEREF _Toc165905983 \h </w:instrText>
        </w:r>
        <w:r>
          <w:fldChar w:fldCharType="separate"/>
        </w:r>
        <w:r w:rsidR="007272CC">
          <w:rPr>
            <w:noProof/>
          </w:rPr>
          <w:t>- 29 -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84" w:history="1">
        <w:r w:rsidR="00553531">
          <w:rPr>
            <w:rStyle w:val="aff0"/>
            <w:rFonts w:ascii="方正仿宋_GBK" w:eastAsia="方正仿宋_GBK" w:hAnsi="宋体"/>
          </w:rPr>
          <w:t>一、投标人</w:t>
        </w:r>
        <w:r w:rsidR="00553531">
          <w:tab/>
        </w:r>
        <w:r>
          <w:fldChar w:fldCharType="begin"/>
        </w:r>
        <w:r w:rsidR="00553531">
          <w:instrText xml:space="preserve"> PAGEREF _Toc165905984 \h </w:instrText>
        </w:r>
        <w:r>
          <w:fldChar w:fldCharType="separate"/>
        </w:r>
        <w:r w:rsidR="007272CC">
          <w:rPr>
            <w:noProof/>
          </w:rPr>
          <w:t>- 29 -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85" w:history="1">
        <w:r w:rsidR="00553531">
          <w:rPr>
            <w:rStyle w:val="aff0"/>
            <w:rFonts w:ascii="方正仿宋_GBK" w:eastAsia="方正仿宋_GBK" w:hAnsi="宋体"/>
          </w:rPr>
          <w:t>二、招标文件</w:t>
        </w:r>
        <w:r w:rsidR="00553531">
          <w:tab/>
        </w:r>
        <w:r>
          <w:fldChar w:fldCharType="begin"/>
        </w:r>
        <w:r w:rsidR="00553531">
          <w:instrText xml:space="preserve"> PAGEREF _Toc165905985 \h </w:instrText>
        </w:r>
        <w:r>
          <w:fldChar w:fldCharType="separate"/>
        </w:r>
        <w:r w:rsidR="007272CC">
          <w:rPr>
            <w:noProof/>
          </w:rPr>
          <w:t>- 29 -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86" w:history="1">
        <w:r w:rsidR="00553531">
          <w:rPr>
            <w:rStyle w:val="aff0"/>
            <w:rFonts w:ascii="方正仿宋_GBK" w:eastAsia="方正仿宋_GBK" w:hAnsi="宋体"/>
          </w:rPr>
          <w:t>三、投标文件</w:t>
        </w:r>
        <w:r w:rsidR="00553531">
          <w:tab/>
        </w:r>
        <w:r>
          <w:fldChar w:fldCharType="begin"/>
        </w:r>
        <w:r w:rsidR="00553531">
          <w:instrText xml:space="preserve"> PAGEREF _Toc165905986 \h </w:instrText>
        </w:r>
        <w:r>
          <w:fldChar w:fldCharType="separate"/>
        </w:r>
        <w:r w:rsidR="007272CC">
          <w:rPr>
            <w:noProof/>
          </w:rPr>
          <w:t>- 29 -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87" w:history="1">
        <w:r w:rsidR="00553531">
          <w:rPr>
            <w:rStyle w:val="aff0"/>
            <w:rFonts w:ascii="方正仿宋_GBK" w:eastAsia="方正仿宋_GBK" w:hAnsi="宋体"/>
          </w:rPr>
          <w:t>四、开标</w:t>
        </w:r>
        <w:r w:rsidR="00553531">
          <w:tab/>
        </w:r>
        <w:r>
          <w:fldChar w:fldCharType="begin"/>
        </w:r>
        <w:r w:rsidR="00553531">
          <w:instrText xml:space="preserve"> PAGEREF _Toc165905987 \h </w:instrText>
        </w:r>
        <w:r>
          <w:fldChar w:fldCharType="separate"/>
        </w:r>
        <w:r w:rsidR="007272CC">
          <w:rPr>
            <w:noProof/>
          </w:rPr>
          <w:t>- 32 -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88" w:history="1">
        <w:r w:rsidR="00553531">
          <w:rPr>
            <w:rStyle w:val="aff0"/>
            <w:rFonts w:ascii="方正仿宋_GBK" w:eastAsia="方正仿宋_GBK" w:hAnsi="宋体"/>
          </w:rPr>
          <w:t>五、评标</w:t>
        </w:r>
        <w:r w:rsidR="00553531">
          <w:tab/>
        </w:r>
        <w:r>
          <w:fldChar w:fldCharType="begin"/>
        </w:r>
        <w:r w:rsidR="00553531">
          <w:instrText xml:space="preserve"> PAGEREF _Toc165905988 \h </w:instrText>
        </w:r>
        <w:r>
          <w:fldChar w:fldCharType="separate"/>
        </w:r>
        <w:r w:rsidR="007272CC">
          <w:rPr>
            <w:noProof/>
          </w:rPr>
          <w:t>- 32 -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89" w:history="1">
        <w:r w:rsidR="00553531">
          <w:rPr>
            <w:rStyle w:val="aff0"/>
            <w:rFonts w:ascii="方正仿宋_GBK" w:eastAsia="方正仿宋_GBK" w:hAnsi="宋体"/>
          </w:rPr>
          <w:t>六、定标</w:t>
        </w:r>
        <w:r w:rsidR="00553531">
          <w:tab/>
        </w:r>
        <w:r>
          <w:fldChar w:fldCharType="begin"/>
        </w:r>
        <w:r w:rsidR="00553531">
          <w:instrText xml:space="preserve"> PAGEREF _Toc165905989 \h </w:instrText>
        </w:r>
        <w:r>
          <w:fldChar w:fldCharType="separate"/>
        </w:r>
        <w:r w:rsidR="007272CC">
          <w:rPr>
            <w:noProof/>
          </w:rPr>
          <w:t>- 32 -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90" w:history="1">
        <w:r w:rsidR="00553531">
          <w:rPr>
            <w:rStyle w:val="aff0"/>
            <w:rFonts w:ascii="方正仿宋_GBK" w:eastAsia="方正仿宋_GBK" w:hAnsi="宋体"/>
          </w:rPr>
          <w:t>七、中标通知书</w:t>
        </w:r>
        <w:r w:rsidR="00553531">
          <w:tab/>
        </w:r>
        <w:r>
          <w:fldChar w:fldCharType="begin"/>
        </w:r>
        <w:r w:rsidR="00553531">
          <w:instrText xml:space="preserve"> PAGEREF _Toc165905990 \h </w:instrText>
        </w:r>
        <w:r>
          <w:fldChar w:fldCharType="separate"/>
        </w:r>
        <w:r w:rsidR="007272CC">
          <w:rPr>
            <w:noProof/>
          </w:rPr>
          <w:t>- 33 -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91" w:history="1">
        <w:r w:rsidR="00553531">
          <w:rPr>
            <w:rStyle w:val="aff0"/>
            <w:rFonts w:ascii="方正仿宋_GBK" w:eastAsia="方正仿宋_GBK" w:hAnsi="宋体"/>
          </w:rPr>
          <w:t>八、询问、质疑和投诉</w:t>
        </w:r>
        <w:r w:rsidR="00553531">
          <w:tab/>
        </w:r>
        <w:r>
          <w:fldChar w:fldCharType="begin"/>
        </w:r>
        <w:r w:rsidR="00553531">
          <w:instrText xml:space="preserve"> PAGEREF _Toc165905991 \h </w:instrText>
        </w:r>
        <w:r>
          <w:fldChar w:fldCharType="separate"/>
        </w:r>
        <w:r w:rsidR="007272CC">
          <w:rPr>
            <w:noProof/>
          </w:rPr>
          <w:t>- 33 -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92" w:history="1">
        <w:r w:rsidR="00553531">
          <w:rPr>
            <w:rStyle w:val="aff0"/>
            <w:rFonts w:ascii="方正仿宋_GBK" w:eastAsia="方正仿宋_GBK" w:hAnsi="宋体"/>
          </w:rPr>
          <w:t>九、签订合同</w:t>
        </w:r>
        <w:r w:rsidR="00553531">
          <w:tab/>
        </w:r>
        <w:r>
          <w:fldChar w:fldCharType="begin"/>
        </w:r>
        <w:r w:rsidR="00553531">
          <w:instrText xml:space="preserve"> PAGEREF _Toc165905992 \h </w:instrText>
        </w:r>
        <w:r>
          <w:fldChar w:fldCharType="separate"/>
        </w:r>
        <w:r w:rsidR="007272CC">
          <w:rPr>
            <w:noProof/>
          </w:rPr>
          <w:t>- 35 -</w:t>
        </w:r>
        <w:r>
          <w:fldChar w:fldCharType="end"/>
        </w:r>
      </w:hyperlink>
    </w:p>
    <w:p w:rsidR="00C679F1" w:rsidRDefault="00C679F1">
      <w:pPr>
        <w:pStyle w:val="26"/>
        <w:tabs>
          <w:tab w:val="right" w:leader="dot" w:pos="9402"/>
        </w:tabs>
        <w:ind w:left="560"/>
        <w:rPr>
          <w:rFonts w:asciiTheme="minorHAnsi" w:eastAsiaTheme="minorEastAsia" w:hAnsiTheme="minorHAnsi" w:cstheme="minorBidi"/>
          <w:sz w:val="21"/>
          <w:szCs w:val="22"/>
        </w:rPr>
      </w:pPr>
      <w:hyperlink w:anchor="_Toc165905993" w:history="1">
        <w:r w:rsidR="00553531">
          <w:rPr>
            <w:rStyle w:val="aff0"/>
            <w:rFonts w:ascii="方正小标宋_GBK" w:eastAsia="方正小标宋_GBK" w:hAnsi="宋体"/>
          </w:rPr>
          <w:t>第六篇合同主要条款和格式合同（样本）</w:t>
        </w:r>
        <w:r w:rsidR="00553531">
          <w:tab/>
        </w:r>
        <w:r>
          <w:fldChar w:fldCharType="begin"/>
        </w:r>
        <w:r w:rsidR="00553531">
          <w:instrText xml:space="preserve"> PAGEREF _Toc165905993 \h </w:instrText>
        </w:r>
        <w:r>
          <w:fldChar w:fldCharType="separate"/>
        </w:r>
        <w:r w:rsidR="007272CC">
          <w:rPr>
            <w:noProof/>
          </w:rPr>
          <w:t>- 36 -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94" w:history="1">
        <w:r w:rsidR="00553531">
          <w:rPr>
            <w:rStyle w:val="aff0"/>
            <w:rFonts w:ascii="方正仿宋_GBK" w:eastAsia="方正仿宋_GBK" w:hAnsi="宋体"/>
          </w:rPr>
          <w:t>1.定义</w:t>
        </w:r>
        <w:r w:rsidR="00553531">
          <w:tab/>
        </w:r>
        <w:r>
          <w:fldChar w:fldCharType="begin"/>
        </w:r>
        <w:r w:rsidR="00553531">
          <w:instrText xml:space="preserve"> PAGEREF _Toc165905994 \h </w:instrText>
        </w:r>
        <w:r>
          <w:fldChar w:fldCharType="separate"/>
        </w:r>
        <w:r w:rsidR="007272CC">
          <w:rPr>
            <w:noProof/>
          </w:rPr>
          <w:t>- 36 -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95" w:history="1">
        <w:r w:rsidR="00553531">
          <w:rPr>
            <w:rStyle w:val="aff0"/>
            <w:rFonts w:ascii="方正仿宋_GBK" w:eastAsia="方正仿宋_GBK" w:hAnsi="宋体"/>
          </w:rPr>
          <w:t>2.货物内容</w:t>
        </w:r>
        <w:r w:rsidR="00553531">
          <w:tab/>
        </w:r>
        <w:r>
          <w:fldChar w:fldCharType="begin"/>
        </w:r>
        <w:r w:rsidR="00553531">
          <w:instrText xml:space="preserve"> PAGEREF _Toc165905995 \h </w:instrText>
        </w:r>
        <w:r>
          <w:fldChar w:fldCharType="separate"/>
        </w:r>
        <w:r w:rsidR="007272CC">
          <w:rPr>
            <w:noProof/>
          </w:rPr>
          <w:t>- 36 -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96" w:history="1">
        <w:r w:rsidR="00553531">
          <w:rPr>
            <w:rStyle w:val="aff0"/>
            <w:rFonts w:ascii="方正仿宋_GBK" w:eastAsia="方正仿宋_GBK" w:hAnsi="宋体"/>
          </w:rPr>
          <w:t>3.合同价格</w:t>
        </w:r>
        <w:r w:rsidR="00553531">
          <w:tab/>
        </w:r>
        <w:r>
          <w:fldChar w:fldCharType="begin"/>
        </w:r>
        <w:r w:rsidR="00553531">
          <w:instrText xml:space="preserve"> PAGEREF _Toc165905996 \h </w:instrText>
        </w:r>
        <w:r>
          <w:fldChar w:fldCharType="separate"/>
        </w:r>
        <w:r w:rsidR="007272CC">
          <w:rPr>
            <w:noProof/>
          </w:rPr>
          <w:t>- 36 -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97" w:history="1">
        <w:r w:rsidR="00553531">
          <w:rPr>
            <w:rStyle w:val="aff0"/>
            <w:rFonts w:ascii="方正仿宋_GBK" w:eastAsia="方正仿宋_GBK" w:hAnsi="宋体"/>
          </w:rPr>
          <w:t>4.转包或分包</w:t>
        </w:r>
        <w:r w:rsidR="00553531">
          <w:tab/>
        </w:r>
        <w:r>
          <w:fldChar w:fldCharType="begin"/>
        </w:r>
        <w:r w:rsidR="00553531">
          <w:instrText xml:space="preserve"> PAGEREF _Toc165905997 \h </w:instrText>
        </w:r>
        <w:r>
          <w:fldChar w:fldCharType="separate"/>
        </w:r>
        <w:r w:rsidR="007272CC">
          <w:rPr>
            <w:noProof/>
          </w:rPr>
          <w:t>- 36 -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98" w:history="1">
        <w:r w:rsidR="00553531">
          <w:rPr>
            <w:rStyle w:val="aff0"/>
            <w:rFonts w:ascii="方正仿宋_GBK" w:eastAsia="方正仿宋_GBK" w:hAnsi="宋体"/>
          </w:rPr>
          <w:t>5.质量保证及售后服务</w:t>
        </w:r>
        <w:r w:rsidR="00553531">
          <w:tab/>
        </w:r>
        <w:r>
          <w:fldChar w:fldCharType="begin"/>
        </w:r>
        <w:r w:rsidR="00553531">
          <w:instrText xml:space="preserve"> PAGEREF _Toc165905998 \h </w:instrText>
        </w:r>
        <w:r>
          <w:fldChar w:fldCharType="separate"/>
        </w:r>
        <w:r w:rsidR="007272CC">
          <w:rPr>
            <w:noProof/>
          </w:rPr>
          <w:t>- 36 -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5999" w:history="1">
        <w:r w:rsidR="00553531">
          <w:rPr>
            <w:rStyle w:val="aff0"/>
            <w:rFonts w:ascii="方正仿宋_GBK" w:eastAsia="方正仿宋_GBK" w:hAnsi="宋体"/>
          </w:rPr>
          <w:t>6.付款</w:t>
        </w:r>
        <w:r w:rsidR="00553531">
          <w:tab/>
        </w:r>
        <w:r>
          <w:fldChar w:fldCharType="begin"/>
        </w:r>
        <w:r w:rsidR="00553531">
          <w:instrText xml:space="preserve"> PAGEREF _Toc165905999 \h </w:instrText>
        </w:r>
        <w:r>
          <w:fldChar w:fldCharType="separate"/>
        </w:r>
        <w:r w:rsidR="007272CC">
          <w:rPr>
            <w:noProof/>
          </w:rPr>
          <w:t>- 37 -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6000" w:history="1">
        <w:r w:rsidR="00553531">
          <w:rPr>
            <w:rStyle w:val="aff0"/>
            <w:rFonts w:ascii="方正仿宋_GBK" w:eastAsia="方正仿宋_GBK" w:hAnsi="宋体"/>
          </w:rPr>
          <w:t>7.检查验收</w:t>
        </w:r>
        <w:r w:rsidR="00553531">
          <w:tab/>
        </w:r>
        <w:r>
          <w:fldChar w:fldCharType="begin"/>
        </w:r>
        <w:r w:rsidR="00553531">
          <w:instrText xml:space="preserve"> PAGEREF _Toc165906000 \h </w:instrText>
        </w:r>
        <w:r>
          <w:fldChar w:fldCharType="separate"/>
        </w:r>
        <w:r w:rsidR="007272CC">
          <w:rPr>
            <w:noProof/>
          </w:rPr>
          <w:t>- 37 -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6001" w:history="1">
        <w:r w:rsidR="00553531">
          <w:rPr>
            <w:rStyle w:val="aff0"/>
            <w:rFonts w:ascii="方正仿宋_GBK" w:eastAsia="方正仿宋_GBK" w:hAnsi="宋体"/>
          </w:rPr>
          <w:t>8.索赔</w:t>
        </w:r>
        <w:r w:rsidR="00553531">
          <w:tab/>
        </w:r>
        <w:r>
          <w:fldChar w:fldCharType="begin"/>
        </w:r>
        <w:r w:rsidR="00553531">
          <w:instrText xml:space="preserve"> PAGEREF _Toc165906001 \h </w:instrText>
        </w:r>
        <w:r>
          <w:fldChar w:fldCharType="separate"/>
        </w:r>
        <w:r w:rsidR="007272CC">
          <w:rPr>
            <w:noProof/>
          </w:rPr>
          <w:t>- 37 -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6002" w:history="1">
        <w:r w:rsidR="00553531">
          <w:rPr>
            <w:rStyle w:val="aff0"/>
            <w:rFonts w:ascii="方正仿宋_GBK" w:eastAsia="方正仿宋_GBK" w:hAnsi="宋体"/>
          </w:rPr>
          <w:t>9.知识产权</w:t>
        </w:r>
        <w:r w:rsidR="00553531">
          <w:tab/>
        </w:r>
        <w:r>
          <w:fldChar w:fldCharType="begin"/>
        </w:r>
        <w:r w:rsidR="00553531">
          <w:instrText xml:space="preserve"> PAGEREF _Toc165906002 \h </w:instrText>
        </w:r>
        <w:r>
          <w:fldChar w:fldCharType="separate"/>
        </w:r>
        <w:r w:rsidR="007272CC">
          <w:rPr>
            <w:noProof/>
          </w:rPr>
          <w:t>- 37 -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6003" w:history="1">
        <w:r w:rsidR="00553531">
          <w:rPr>
            <w:rStyle w:val="aff0"/>
            <w:rFonts w:ascii="方正仿宋_GBK" w:eastAsia="方正仿宋_GBK" w:hAnsi="宋体"/>
          </w:rPr>
          <w:t>10.合同争议的解决</w:t>
        </w:r>
        <w:r w:rsidR="00553531">
          <w:tab/>
        </w:r>
        <w:r>
          <w:fldChar w:fldCharType="begin"/>
        </w:r>
        <w:r w:rsidR="00553531">
          <w:instrText xml:space="preserve"> PAGEREF _Toc165906003 \h </w:instrText>
        </w:r>
        <w:r>
          <w:fldChar w:fldCharType="separate"/>
        </w:r>
        <w:r w:rsidR="007272CC">
          <w:rPr>
            <w:noProof/>
          </w:rPr>
          <w:t>- 38 -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6004" w:history="1">
        <w:r w:rsidR="00553531">
          <w:rPr>
            <w:rStyle w:val="aff0"/>
            <w:rFonts w:ascii="方正仿宋_GBK" w:eastAsia="方正仿宋_GBK" w:hAnsi="宋体"/>
          </w:rPr>
          <w:t>11.违约责任</w:t>
        </w:r>
        <w:r w:rsidR="00553531">
          <w:tab/>
        </w:r>
        <w:r>
          <w:fldChar w:fldCharType="begin"/>
        </w:r>
        <w:r w:rsidR="00553531">
          <w:instrText xml:space="preserve"> PAGEREF _Toc165906004 \h </w:instrText>
        </w:r>
        <w:r>
          <w:fldChar w:fldCharType="separate"/>
        </w:r>
        <w:r w:rsidR="007272CC">
          <w:rPr>
            <w:noProof/>
          </w:rPr>
          <w:t>- 38 -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6005" w:history="1">
        <w:r w:rsidR="00553531">
          <w:rPr>
            <w:rStyle w:val="aff0"/>
            <w:rFonts w:ascii="方正仿宋_GBK" w:eastAsia="方正仿宋_GBK" w:hAnsi="宋体"/>
          </w:rPr>
          <w:t>12.合同生效及其它</w:t>
        </w:r>
        <w:r w:rsidR="00553531">
          <w:tab/>
        </w:r>
        <w:r>
          <w:fldChar w:fldCharType="begin"/>
        </w:r>
        <w:r w:rsidR="00553531">
          <w:instrText xml:space="preserve"> PAGEREF _Toc165906005 \h </w:instrText>
        </w:r>
        <w:r>
          <w:fldChar w:fldCharType="separate"/>
        </w:r>
        <w:r w:rsidR="007272CC">
          <w:rPr>
            <w:noProof/>
          </w:rPr>
          <w:t>- 38 -</w:t>
        </w:r>
        <w:r>
          <w:fldChar w:fldCharType="end"/>
        </w:r>
      </w:hyperlink>
    </w:p>
    <w:p w:rsidR="00C679F1" w:rsidRDefault="00C679F1">
      <w:pPr>
        <w:pStyle w:val="26"/>
        <w:tabs>
          <w:tab w:val="right" w:leader="dot" w:pos="9402"/>
        </w:tabs>
        <w:ind w:left="560"/>
        <w:rPr>
          <w:rFonts w:asciiTheme="minorHAnsi" w:eastAsiaTheme="minorEastAsia" w:hAnsiTheme="minorHAnsi" w:cstheme="minorBidi"/>
          <w:sz w:val="21"/>
          <w:szCs w:val="22"/>
        </w:rPr>
      </w:pPr>
      <w:hyperlink w:anchor="_Toc165906006" w:history="1">
        <w:r w:rsidR="00553531">
          <w:rPr>
            <w:rStyle w:val="aff0"/>
            <w:rFonts w:ascii="方正小标宋_GBK" w:eastAsia="方正小标宋_GBK" w:hAnsi="宋体"/>
          </w:rPr>
          <w:t>第七篇投标文件格式</w:t>
        </w:r>
        <w:r w:rsidR="00553531">
          <w:tab/>
        </w:r>
        <w:r>
          <w:fldChar w:fldCharType="begin"/>
        </w:r>
        <w:r w:rsidR="00553531">
          <w:instrText xml:space="preserve"> PAGEREF _Toc165906006 \h </w:instrText>
        </w:r>
        <w:r>
          <w:fldChar w:fldCharType="separate"/>
        </w:r>
        <w:r w:rsidR="007272CC">
          <w:rPr>
            <w:noProof/>
          </w:rPr>
          <w:t>- 39 -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6007" w:history="1">
        <w:r w:rsidR="00553531">
          <w:rPr>
            <w:rStyle w:val="aff0"/>
            <w:rFonts w:ascii="方正仿宋_GBK" w:eastAsia="方正仿宋_GBK" w:hAnsi="宋体"/>
          </w:rPr>
          <w:t>一、经济文件</w:t>
        </w:r>
        <w:r w:rsidR="00553531">
          <w:tab/>
        </w:r>
        <w:r>
          <w:fldChar w:fldCharType="begin"/>
        </w:r>
        <w:r w:rsidR="00553531">
          <w:instrText xml:space="preserve"> PAGEREF _Toc165906007 \h </w:instrText>
        </w:r>
        <w:r>
          <w:fldChar w:fldCharType="separate"/>
        </w:r>
        <w:r w:rsidR="007272CC">
          <w:rPr>
            <w:noProof/>
          </w:rPr>
          <w:t>- 39 -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6008" w:history="1">
        <w:r w:rsidR="00553531">
          <w:rPr>
            <w:rStyle w:val="aff0"/>
            <w:rFonts w:ascii="方正仿宋_GBK" w:eastAsia="方正仿宋_GBK" w:hAnsi="宋体"/>
          </w:rPr>
          <w:t>二、技术文件</w:t>
        </w:r>
        <w:r w:rsidR="00553531">
          <w:tab/>
        </w:r>
        <w:r>
          <w:fldChar w:fldCharType="begin"/>
        </w:r>
        <w:r w:rsidR="00553531">
          <w:instrText xml:space="preserve"> PAGEREF _Toc165906008 \h </w:instrText>
        </w:r>
        <w:r>
          <w:fldChar w:fldCharType="separate"/>
        </w:r>
        <w:r w:rsidR="007272CC">
          <w:rPr>
            <w:noProof/>
          </w:rPr>
          <w:t>- 41 -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6009" w:history="1">
        <w:r w:rsidR="00553531">
          <w:rPr>
            <w:rStyle w:val="aff0"/>
            <w:rFonts w:ascii="方正仿宋_GBK" w:eastAsia="方正仿宋_GBK" w:hAnsi="宋体"/>
          </w:rPr>
          <w:t>三、商务文件</w:t>
        </w:r>
        <w:r w:rsidR="00553531">
          <w:tab/>
        </w:r>
        <w:r>
          <w:fldChar w:fldCharType="begin"/>
        </w:r>
        <w:r w:rsidR="00553531">
          <w:instrText xml:space="preserve"> PAGEREF _Toc165906009 \h </w:instrText>
        </w:r>
        <w:r>
          <w:fldChar w:fldCharType="separate"/>
        </w:r>
        <w:r w:rsidR="007272CC">
          <w:rPr>
            <w:noProof/>
          </w:rPr>
          <w:t>- 43 -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6010" w:history="1">
        <w:r w:rsidR="00553531">
          <w:rPr>
            <w:rStyle w:val="aff0"/>
            <w:rFonts w:ascii="方正仿宋_GBK" w:eastAsia="方正仿宋_GBK" w:hAnsi="宋体"/>
          </w:rPr>
          <w:t>四、其他</w:t>
        </w:r>
        <w:r w:rsidR="00553531">
          <w:tab/>
        </w:r>
        <w:r>
          <w:fldChar w:fldCharType="begin"/>
        </w:r>
        <w:r w:rsidR="00553531">
          <w:instrText xml:space="preserve"> PAGEREF _Toc165906010 \h </w:instrText>
        </w:r>
        <w:r>
          <w:fldChar w:fldCharType="separate"/>
        </w:r>
        <w:r w:rsidR="007272CC">
          <w:rPr>
            <w:noProof/>
          </w:rPr>
          <w:t>- 46 -</w:t>
        </w:r>
        <w:r>
          <w:fldChar w:fldCharType="end"/>
        </w:r>
      </w:hyperlink>
    </w:p>
    <w:p w:rsidR="00C679F1" w:rsidRDefault="00C679F1">
      <w:pPr>
        <w:pStyle w:val="34"/>
        <w:tabs>
          <w:tab w:val="right" w:leader="dot" w:pos="9402"/>
        </w:tabs>
        <w:ind w:left="1120"/>
        <w:rPr>
          <w:rFonts w:asciiTheme="minorHAnsi" w:eastAsiaTheme="minorEastAsia" w:hAnsiTheme="minorHAnsi" w:cstheme="minorBidi"/>
          <w:sz w:val="21"/>
          <w:szCs w:val="22"/>
        </w:rPr>
      </w:pPr>
      <w:hyperlink w:anchor="_Toc165906011" w:history="1">
        <w:r w:rsidR="00553531">
          <w:rPr>
            <w:rStyle w:val="aff0"/>
            <w:rFonts w:ascii="方正仿宋_GBK" w:eastAsia="方正仿宋_GBK" w:hAnsi="宋体"/>
          </w:rPr>
          <w:t>五、资格文件</w:t>
        </w:r>
        <w:r w:rsidR="00553531">
          <w:tab/>
        </w:r>
        <w:r>
          <w:fldChar w:fldCharType="begin"/>
        </w:r>
        <w:r w:rsidR="00553531">
          <w:instrText xml:space="preserve"> PAGEREF _Toc165906011 \h </w:instrText>
        </w:r>
        <w:r>
          <w:fldChar w:fldCharType="separate"/>
        </w:r>
        <w:r w:rsidR="007272CC">
          <w:rPr>
            <w:noProof/>
          </w:rPr>
          <w:t>- 47 -</w:t>
        </w:r>
        <w:r>
          <w:fldChar w:fldCharType="end"/>
        </w:r>
      </w:hyperlink>
    </w:p>
    <w:p w:rsidR="00C679F1" w:rsidRDefault="00C679F1">
      <w:pPr>
        <w:pStyle w:val="26"/>
        <w:tabs>
          <w:tab w:val="right" w:leader="dot" w:pos="9402"/>
        </w:tabs>
        <w:spacing w:line="480" w:lineRule="exact"/>
        <w:ind w:left="560"/>
        <w:rPr>
          <w:rFonts w:ascii="方正仿宋_GBK" w:eastAsia="方正仿宋_GBK" w:hAnsi="Calibri"/>
          <w:sz w:val="18"/>
          <w:szCs w:val="22"/>
        </w:rPr>
        <w:sectPr w:rsidR="00C679F1">
          <w:pgSz w:w="11907" w:h="16840"/>
          <w:pgMar w:top="1134" w:right="1191" w:bottom="1134" w:left="1304" w:header="851" w:footer="992" w:gutter="0"/>
          <w:pgNumType w:fmt="numberInDash" w:start="1"/>
          <w:cols w:space="720"/>
          <w:docGrid w:linePitch="380" w:charSpace="-5735"/>
        </w:sectPr>
      </w:pPr>
      <w:r>
        <w:rPr>
          <w:rFonts w:ascii="方正仿宋_GBK" w:eastAsia="方正仿宋_GBK" w:hAnsi="宋体" w:hint="eastAsia"/>
          <w:szCs w:val="21"/>
        </w:rPr>
        <w:fldChar w:fldCharType="end"/>
      </w:r>
    </w:p>
    <w:p w:rsidR="00C679F1" w:rsidRDefault="00553531">
      <w:pPr>
        <w:pStyle w:val="23"/>
        <w:spacing w:line="360" w:lineRule="auto"/>
        <w:jc w:val="center"/>
        <w:rPr>
          <w:rFonts w:ascii="方正小标宋_GBK" w:eastAsia="方正小标宋_GBK" w:hAnsi="宋体"/>
          <w:b w:val="0"/>
          <w:szCs w:val="30"/>
        </w:rPr>
      </w:pPr>
      <w:bookmarkStart w:id="1" w:name="_Toc11641050"/>
      <w:bookmarkStart w:id="2" w:name="_Toc12789052"/>
      <w:bookmarkStart w:id="3" w:name="_Toc165905958"/>
      <w:r>
        <w:rPr>
          <w:rFonts w:ascii="方正小标宋_GBK" w:eastAsia="方正小标宋_GBK" w:hAnsi="宋体" w:hint="eastAsia"/>
          <w:b w:val="0"/>
          <w:sz w:val="36"/>
          <w:szCs w:val="30"/>
        </w:rPr>
        <w:lastRenderedPageBreak/>
        <w:t>第一篇投标邀请书</w:t>
      </w:r>
      <w:bookmarkEnd w:id="1"/>
      <w:bookmarkEnd w:id="2"/>
      <w:bookmarkEnd w:id="3"/>
    </w:p>
    <w:p w:rsidR="00C679F1" w:rsidRDefault="0055353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重庆海联职业技术学院招标办（以下简称：采购代理机构）接受重庆海联职业技术学院的委托，对重庆海联职业技术学院</w:t>
      </w:r>
      <w:r>
        <w:rPr>
          <w:rFonts w:ascii="华文仿宋" w:eastAsia="华文仿宋" w:hAnsi="华文仿宋" w:cs="宋体" w:hint="eastAsia"/>
          <w:sz w:val="24"/>
          <w:szCs w:val="24"/>
        </w:rPr>
        <w:t>培训</w:t>
      </w:r>
      <w:r>
        <w:rPr>
          <w:rFonts w:ascii="方正仿宋_GBK" w:eastAsia="方正仿宋_GBK" w:hAnsi="宋体" w:hint="eastAsia"/>
          <w:sz w:val="24"/>
          <w:szCs w:val="24"/>
        </w:rPr>
        <w:t>设备采购项目进行公开招标。欢迎有资格的供应商前来参加投标。</w:t>
      </w:r>
    </w:p>
    <w:p w:rsidR="00C679F1" w:rsidRDefault="00553531">
      <w:pPr>
        <w:pStyle w:val="30"/>
        <w:spacing w:before="0" w:after="0" w:line="400" w:lineRule="exact"/>
        <w:rPr>
          <w:rFonts w:ascii="方正仿宋_GBK" w:eastAsia="方正仿宋_GBK"/>
          <w:sz w:val="24"/>
          <w:szCs w:val="24"/>
        </w:rPr>
      </w:pPr>
      <w:bookmarkStart w:id="4" w:name="_Toc313893526"/>
      <w:bookmarkStart w:id="5" w:name="_Toc317775175"/>
      <w:bookmarkStart w:id="6" w:name="_Toc165905959"/>
      <w:r>
        <w:rPr>
          <w:rFonts w:ascii="方正仿宋_GBK" w:eastAsia="方正仿宋_GBK" w:hint="eastAsia"/>
          <w:sz w:val="24"/>
          <w:szCs w:val="24"/>
        </w:rPr>
        <w:t>一、</w:t>
      </w:r>
      <w:bookmarkEnd w:id="4"/>
      <w:bookmarkEnd w:id="5"/>
      <w:r>
        <w:rPr>
          <w:rFonts w:ascii="方正仿宋_GBK" w:eastAsia="方正仿宋_GBK" w:hint="eastAsia"/>
          <w:sz w:val="24"/>
          <w:szCs w:val="24"/>
        </w:rPr>
        <w:t>投标项目内容</w:t>
      </w:r>
      <w:bookmarkEnd w:id="6"/>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39"/>
        <w:gridCol w:w="1469"/>
        <w:gridCol w:w="1410"/>
        <w:gridCol w:w="3110"/>
      </w:tblGrid>
      <w:tr w:rsidR="00C679F1">
        <w:trPr>
          <w:trHeight w:val="260"/>
          <w:jc w:val="center"/>
        </w:trPr>
        <w:tc>
          <w:tcPr>
            <w:tcW w:w="3639" w:type="dxa"/>
            <w:tcBorders>
              <w:top w:val="single" w:sz="4" w:space="0" w:color="auto"/>
              <w:left w:val="single" w:sz="4" w:space="0" w:color="auto"/>
              <w:right w:val="single" w:sz="4" w:space="0" w:color="auto"/>
            </w:tcBorders>
            <w:vAlign w:val="center"/>
          </w:tcPr>
          <w:p w:rsidR="00C679F1" w:rsidRDefault="00553531">
            <w:pPr>
              <w:widowControl/>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项目名称</w:t>
            </w:r>
          </w:p>
        </w:tc>
        <w:tc>
          <w:tcPr>
            <w:tcW w:w="1469" w:type="dxa"/>
            <w:tcBorders>
              <w:top w:val="single" w:sz="4" w:space="0" w:color="auto"/>
              <w:left w:val="single" w:sz="4" w:space="0" w:color="auto"/>
              <w:right w:val="single" w:sz="4" w:space="0" w:color="auto"/>
            </w:tcBorders>
            <w:vAlign w:val="center"/>
          </w:tcPr>
          <w:p w:rsidR="00C679F1" w:rsidRDefault="00553531">
            <w:pPr>
              <w:pStyle w:val="ae"/>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预算金额</w:t>
            </w:r>
          </w:p>
          <w:p w:rsidR="00C679F1" w:rsidRDefault="00553531">
            <w:pPr>
              <w:jc w:val="center"/>
              <w:rPr>
                <w:rFonts w:ascii="方正仿宋_GBK" w:eastAsia="方正仿宋_GBK" w:hAnsi="宋体" w:cs="宋体"/>
                <w:b/>
                <w:bCs/>
                <w:kern w:val="0"/>
                <w:sz w:val="21"/>
                <w:szCs w:val="24"/>
              </w:rPr>
            </w:pPr>
            <w:r>
              <w:rPr>
                <w:rFonts w:ascii="方正仿宋_GBK" w:eastAsia="方正仿宋_GBK" w:hAnsi="宋体" w:hint="eastAsia"/>
                <w:b/>
                <w:sz w:val="21"/>
                <w:szCs w:val="21"/>
              </w:rPr>
              <w:t>（万元）</w:t>
            </w:r>
          </w:p>
        </w:tc>
        <w:tc>
          <w:tcPr>
            <w:tcW w:w="1410" w:type="dxa"/>
            <w:tcBorders>
              <w:top w:val="single" w:sz="4" w:space="0" w:color="auto"/>
              <w:left w:val="single" w:sz="4" w:space="0" w:color="auto"/>
              <w:right w:val="single" w:sz="4" w:space="0" w:color="auto"/>
            </w:tcBorders>
          </w:tcPr>
          <w:p w:rsidR="00C679F1" w:rsidRDefault="00553531">
            <w:pPr>
              <w:pStyle w:val="ae"/>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中标人数量</w:t>
            </w:r>
          </w:p>
          <w:p w:rsidR="00C679F1" w:rsidRDefault="00553531">
            <w:pPr>
              <w:pStyle w:val="ae"/>
              <w:spacing w:line="240" w:lineRule="auto"/>
              <w:ind w:left="0"/>
              <w:jc w:val="center"/>
              <w:outlineLvl w:val="0"/>
              <w:rPr>
                <w:rFonts w:ascii="方正仿宋_GBK" w:eastAsia="方正仿宋_GBK" w:hAnsi="宋体" w:cs="宋体"/>
                <w:b/>
                <w:bCs/>
                <w:kern w:val="0"/>
                <w:sz w:val="21"/>
                <w:szCs w:val="24"/>
              </w:rPr>
            </w:pPr>
            <w:r>
              <w:rPr>
                <w:rFonts w:ascii="方正仿宋_GBK" w:eastAsia="方正仿宋_GBK" w:hAnsi="宋体" w:hint="eastAsia"/>
                <w:b/>
                <w:sz w:val="21"/>
                <w:szCs w:val="21"/>
              </w:rPr>
              <w:t>（名）</w:t>
            </w:r>
          </w:p>
        </w:tc>
        <w:tc>
          <w:tcPr>
            <w:tcW w:w="3110" w:type="dxa"/>
            <w:tcBorders>
              <w:top w:val="single" w:sz="4" w:space="0" w:color="auto"/>
              <w:left w:val="single" w:sz="4" w:space="0" w:color="auto"/>
              <w:right w:val="single" w:sz="4" w:space="0" w:color="auto"/>
            </w:tcBorders>
            <w:vAlign w:val="center"/>
          </w:tcPr>
          <w:p w:rsidR="00C679F1" w:rsidRDefault="00553531">
            <w:pPr>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备注</w:t>
            </w:r>
          </w:p>
        </w:tc>
      </w:tr>
      <w:tr w:rsidR="00C679F1">
        <w:trPr>
          <w:trHeight w:val="375"/>
          <w:jc w:val="center"/>
        </w:trPr>
        <w:tc>
          <w:tcPr>
            <w:tcW w:w="3639" w:type="dxa"/>
            <w:tcBorders>
              <w:top w:val="single" w:sz="4" w:space="0" w:color="auto"/>
              <w:left w:val="single" w:sz="4" w:space="0" w:color="auto"/>
              <w:bottom w:val="single" w:sz="4" w:space="0" w:color="auto"/>
              <w:right w:val="single" w:sz="4" w:space="0" w:color="auto"/>
            </w:tcBorders>
            <w:vAlign w:val="center"/>
          </w:tcPr>
          <w:p w:rsidR="00C679F1" w:rsidRDefault="00553531">
            <w:pPr>
              <w:widowControl/>
              <w:jc w:val="center"/>
              <w:rPr>
                <w:rFonts w:ascii="方正仿宋_GBK" w:eastAsia="方正仿宋_GBK" w:hAnsi="宋体"/>
                <w:sz w:val="21"/>
                <w:szCs w:val="21"/>
              </w:rPr>
            </w:pPr>
            <w:bookmarkStart w:id="7" w:name="_Hlk344477914"/>
            <w:r>
              <w:rPr>
                <w:rFonts w:ascii="方正仿宋_GBK" w:eastAsia="方正仿宋_GBK" w:hAnsi="宋体" w:hint="eastAsia"/>
                <w:sz w:val="21"/>
                <w:szCs w:val="21"/>
              </w:rPr>
              <w:t>重庆海联职业技术学院</w:t>
            </w:r>
          </w:p>
          <w:p w:rsidR="00C679F1" w:rsidRDefault="00553531">
            <w:pPr>
              <w:widowControl/>
              <w:jc w:val="center"/>
              <w:rPr>
                <w:rFonts w:ascii="方正仿宋_GBK" w:eastAsia="方正仿宋_GBK" w:hAnsi="宋体"/>
                <w:sz w:val="21"/>
                <w:szCs w:val="21"/>
              </w:rPr>
            </w:pPr>
            <w:r>
              <w:rPr>
                <w:rFonts w:ascii="方正仿宋_GBK" w:eastAsia="方正仿宋_GBK" w:hAnsi="宋体" w:hint="eastAsia"/>
                <w:sz w:val="21"/>
                <w:szCs w:val="21"/>
              </w:rPr>
              <w:t xml:space="preserve"> 低压电工特种作业实训室建设项目</w:t>
            </w:r>
          </w:p>
        </w:tc>
        <w:tc>
          <w:tcPr>
            <w:tcW w:w="1469" w:type="dxa"/>
            <w:tcBorders>
              <w:top w:val="single" w:sz="4" w:space="0" w:color="auto"/>
              <w:left w:val="single" w:sz="4" w:space="0" w:color="auto"/>
              <w:bottom w:val="single" w:sz="4" w:space="0" w:color="auto"/>
              <w:right w:val="single" w:sz="4" w:space="0" w:color="auto"/>
            </w:tcBorders>
            <w:vAlign w:val="center"/>
          </w:tcPr>
          <w:p w:rsidR="00C679F1" w:rsidRDefault="00553531">
            <w:pPr>
              <w:widowControl/>
              <w:jc w:val="center"/>
              <w:rPr>
                <w:rFonts w:ascii="方正仿宋_GBK" w:eastAsia="方正仿宋_GBK" w:hAnsi="宋体"/>
                <w:b/>
                <w:bCs/>
                <w:sz w:val="21"/>
                <w:szCs w:val="21"/>
              </w:rPr>
            </w:pPr>
            <w:r>
              <w:rPr>
                <w:rFonts w:ascii="方正仿宋_GBK" w:eastAsia="方正仿宋_GBK" w:hAnsi="宋体" w:hint="eastAsia"/>
                <w:sz w:val="21"/>
                <w:szCs w:val="21"/>
              </w:rPr>
              <w:t>73.9</w:t>
            </w:r>
          </w:p>
        </w:tc>
        <w:tc>
          <w:tcPr>
            <w:tcW w:w="1410" w:type="dxa"/>
            <w:tcBorders>
              <w:top w:val="single" w:sz="4" w:space="0" w:color="auto"/>
              <w:left w:val="single" w:sz="4" w:space="0" w:color="auto"/>
              <w:bottom w:val="single" w:sz="4" w:space="0" w:color="auto"/>
              <w:right w:val="single" w:sz="4" w:space="0" w:color="auto"/>
            </w:tcBorders>
            <w:vAlign w:val="center"/>
          </w:tcPr>
          <w:p w:rsidR="00C679F1" w:rsidRDefault="00553531">
            <w:pPr>
              <w:jc w:val="center"/>
              <w:rPr>
                <w:rFonts w:ascii="方正仿宋_GBK" w:eastAsia="方正仿宋_GBK" w:hAnsi="宋体"/>
                <w:sz w:val="21"/>
                <w:szCs w:val="21"/>
              </w:rPr>
            </w:pPr>
            <w:r>
              <w:rPr>
                <w:rFonts w:ascii="方正仿宋_GBK" w:eastAsia="方正仿宋_GBK" w:hAnsi="宋体"/>
                <w:sz w:val="21"/>
                <w:szCs w:val="21"/>
              </w:rPr>
              <w:t>1</w:t>
            </w:r>
          </w:p>
        </w:tc>
        <w:tc>
          <w:tcPr>
            <w:tcW w:w="3110" w:type="dxa"/>
            <w:tcBorders>
              <w:top w:val="single" w:sz="4" w:space="0" w:color="auto"/>
              <w:left w:val="single" w:sz="4" w:space="0" w:color="auto"/>
              <w:bottom w:val="single" w:sz="4" w:space="0" w:color="auto"/>
              <w:right w:val="single" w:sz="4" w:space="0" w:color="auto"/>
            </w:tcBorders>
            <w:vAlign w:val="center"/>
          </w:tcPr>
          <w:p w:rsidR="00C679F1" w:rsidRDefault="00C679F1">
            <w:pPr>
              <w:jc w:val="center"/>
              <w:rPr>
                <w:rFonts w:ascii="方正仿宋_GBK" w:eastAsia="方正仿宋_GBK" w:hAnsi="宋体"/>
                <w:sz w:val="21"/>
                <w:szCs w:val="21"/>
              </w:rPr>
            </w:pPr>
          </w:p>
        </w:tc>
      </w:tr>
    </w:tbl>
    <w:p w:rsidR="00C679F1" w:rsidRDefault="00553531">
      <w:pPr>
        <w:pStyle w:val="30"/>
        <w:spacing w:before="0" w:after="0" w:line="400" w:lineRule="exact"/>
        <w:rPr>
          <w:rFonts w:ascii="方正仿宋_GBK" w:eastAsia="方正仿宋_GBK"/>
          <w:sz w:val="24"/>
          <w:szCs w:val="24"/>
        </w:rPr>
      </w:pPr>
      <w:bookmarkStart w:id="8" w:name="_Toc165905960"/>
      <w:bookmarkStart w:id="9" w:name="_Toc373860293"/>
      <w:bookmarkStart w:id="10" w:name="_Toc317775178"/>
      <w:bookmarkEnd w:id="7"/>
      <w:r>
        <w:rPr>
          <w:rFonts w:ascii="方正仿宋_GBK" w:eastAsia="方正仿宋_GBK" w:hint="eastAsia"/>
          <w:sz w:val="24"/>
          <w:szCs w:val="24"/>
        </w:rPr>
        <w:t>二、资金来源</w:t>
      </w:r>
      <w:bookmarkEnd w:id="8"/>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学院自筹资金。</w:t>
      </w:r>
    </w:p>
    <w:p w:rsidR="00C679F1" w:rsidRDefault="00553531">
      <w:pPr>
        <w:pStyle w:val="30"/>
        <w:spacing w:before="0" w:after="0" w:line="400" w:lineRule="exact"/>
        <w:rPr>
          <w:rFonts w:ascii="方正仿宋_GBK" w:eastAsia="方正仿宋_GBK"/>
          <w:sz w:val="24"/>
          <w:szCs w:val="24"/>
        </w:rPr>
      </w:pPr>
      <w:bookmarkStart w:id="11" w:name="_Toc165905961"/>
      <w:r>
        <w:rPr>
          <w:rFonts w:ascii="方正仿宋_GBK" w:eastAsia="方正仿宋_GBK" w:hint="eastAsia"/>
          <w:sz w:val="24"/>
          <w:szCs w:val="24"/>
        </w:rPr>
        <w:t>三、投标人资格要求</w:t>
      </w:r>
      <w:bookmarkEnd w:id="11"/>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合格投标人应首先符合采购法第二十二条规定的基本条件，同时符合根据该项目特殊要求设置的特定资格条件。</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（一）一般资格条件</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1.具有独立承担民事责任的能力；</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2.具有良好的商业信誉和健全的财务会计制度；</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3.具有履行合同所必需的设备和专业技术能力；</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4.有依法缴纳税收和社会保障资金的良好记录；</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5.参加采购活动前三年内，在经营活动中没有重大违法记录；</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6.法律、行政法规规定的其他条件。</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（二）特定资格条件</w:t>
      </w:r>
    </w:p>
    <w:p w:rsidR="00C679F1" w:rsidRDefault="00553531">
      <w:pPr>
        <w:pStyle w:val="30"/>
        <w:spacing w:before="0" w:after="0" w:line="480" w:lineRule="exact"/>
        <w:ind w:firstLineChars="200" w:firstLine="480"/>
        <w:rPr>
          <w:rFonts w:ascii="方正仿宋_GBK" w:eastAsia="方正仿宋_GBK" w:hAnsi="宋体"/>
          <w:b w:val="0"/>
          <w:sz w:val="24"/>
          <w:szCs w:val="24"/>
        </w:rPr>
      </w:pPr>
      <w:bookmarkStart w:id="12" w:name="_Toc165905962"/>
      <w:r>
        <w:rPr>
          <w:rFonts w:ascii="方正仿宋_GBK" w:eastAsia="方正仿宋_GBK" w:hAnsi="宋体" w:hint="eastAsia"/>
          <w:b w:val="0"/>
          <w:sz w:val="24"/>
          <w:szCs w:val="24"/>
        </w:rPr>
        <w:t>在渝有一家及以上应急管理局特种作业低压电工实操考试实训室建设经验，并通过应急管理局专家组验收。（项目合同、验收报告复印件加盖公章）</w:t>
      </w:r>
    </w:p>
    <w:p w:rsidR="00C679F1" w:rsidRDefault="00553531">
      <w:pPr>
        <w:pStyle w:val="30"/>
        <w:spacing w:before="0" w:after="0" w:line="480" w:lineRule="exact"/>
        <w:rPr>
          <w:rFonts w:ascii="方正仿宋_GBK" w:eastAsia="方正仿宋_GBK"/>
          <w:sz w:val="24"/>
          <w:szCs w:val="24"/>
        </w:rPr>
      </w:pPr>
      <w:r>
        <w:rPr>
          <w:rFonts w:ascii="方正仿宋_GBK" w:eastAsia="方正仿宋_GBK" w:hint="eastAsia"/>
          <w:sz w:val="24"/>
          <w:szCs w:val="24"/>
        </w:rPr>
        <w:t>四、投标、开标有关说明</w:t>
      </w:r>
      <w:bookmarkEnd w:id="9"/>
      <w:bookmarkEnd w:id="12"/>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凡有意参加投标的供应商，请到采购代理机构领取或在重庆海联职业技术学院官网（http://www.hailian.cn）下载本项目招标文件以及图纸、补遗等开标前公布的所有项目资料，无论供应商下载或领取与否，均视为已知晓所有招标内容。</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（二）招标文件公告期限：自采购公告发布之日（2024年7月30日）起20个日历日。</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（三）报名及招标文件发售</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1.报名和</w:t>
      </w:r>
      <w:bookmarkStart w:id="13" w:name="OLE_LINK6"/>
      <w:bookmarkStart w:id="14" w:name="OLE_LINK5"/>
      <w:r>
        <w:rPr>
          <w:rFonts w:ascii="方正仿宋_GBK" w:eastAsia="方正仿宋_GBK" w:hAnsi="宋体" w:hint="eastAsia"/>
          <w:sz w:val="24"/>
          <w:szCs w:val="24"/>
        </w:rPr>
        <w:t>招标文件</w:t>
      </w:r>
      <w:bookmarkEnd w:id="13"/>
      <w:bookmarkEnd w:id="14"/>
      <w:r>
        <w:rPr>
          <w:rFonts w:ascii="方正仿宋_GBK" w:eastAsia="方正仿宋_GBK" w:hAnsi="宋体" w:hint="eastAsia"/>
          <w:sz w:val="24"/>
          <w:szCs w:val="24"/>
        </w:rPr>
        <w:t>发售期：2024年7月30日-2024年8月19日17:00（工作时间）报名时需要提供投标人营业执照复印件、法人身份证（正反）复印件以及授权委托书等资料，所有资料均需加盖投标人鲜章。</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2.招标文件售价：人民币300元/份（售后不退）。</w:t>
      </w:r>
    </w:p>
    <w:p w:rsidR="00C679F1" w:rsidRDefault="0055353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2.1招标文件购买方式：银行转账。转账信息如下：</w:t>
      </w:r>
    </w:p>
    <w:p w:rsidR="00C679F1" w:rsidRDefault="00553531">
      <w:pPr>
        <w:ind w:firstLineChars="200" w:firstLine="480"/>
        <w:rPr>
          <w:rFonts w:ascii="方正仿宋_GBK" w:eastAsia="方正仿宋_GBK" w:hAnsi="宋体"/>
          <w:sz w:val="24"/>
          <w:szCs w:val="24"/>
        </w:rPr>
      </w:pPr>
      <w:r>
        <w:rPr>
          <w:rFonts w:ascii="方正仿宋_GBK" w:eastAsia="方正仿宋_GBK" w:hAnsi="宋体" w:hint="eastAsia"/>
          <w:sz w:val="24"/>
          <w:szCs w:val="24"/>
        </w:rPr>
        <w:t>户名：重庆海联职业技术学院</w:t>
      </w:r>
    </w:p>
    <w:p w:rsidR="00C679F1" w:rsidRDefault="00553531">
      <w:pPr>
        <w:ind w:firstLineChars="200" w:firstLine="480"/>
        <w:rPr>
          <w:rFonts w:ascii="方正仿宋_GBK" w:eastAsia="方正仿宋_GBK" w:hAnsi="宋体"/>
          <w:sz w:val="24"/>
          <w:szCs w:val="24"/>
        </w:rPr>
      </w:pPr>
      <w:r>
        <w:rPr>
          <w:rFonts w:ascii="方正仿宋_GBK" w:eastAsia="方正仿宋_GBK" w:hAnsi="宋体" w:hint="eastAsia"/>
          <w:sz w:val="24"/>
          <w:szCs w:val="24"/>
        </w:rPr>
        <w:t>开户行：兴业银行重庆加州支行</w:t>
      </w:r>
    </w:p>
    <w:p w:rsidR="00C679F1" w:rsidRDefault="00553531">
      <w:pPr>
        <w:ind w:firstLineChars="200" w:firstLine="480"/>
        <w:rPr>
          <w:rFonts w:ascii="方正仿宋_GBK" w:eastAsia="方正仿宋_GBK" w:hAnsi="宋体"/>
          <w:sz w:val="24"/>
          <w:szCs w:val="24"/>
        </w:rPr>
      </w:pPr>
      <w:r>
        <w:rPr>
          <w:rFonts w:ascii="方正仿宋_GBK" w:eastAsia="方正仿宋_GBK" w:hAnsi="宋体" w:hint="eastAsia"/>
          <w:sz w:val="24"/>
          <w:szCs w:val="24"/>
        </w:rPr>
        <w:t>账号：346270100100143032</w:t>
      </w:r>
    </w:p>
    <w:p w:rsidR="00C679F1" w:rsidRDefault="0055353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在招标文件发售期内，投标人到重庆市沙坪坝区童家桥街道壮志路2号重庆海联职业技术学院招投标办公室，购买招标文件。</w:t>
      </w:r>
    </w:p>
    <w:p w:rsidR="00C679F1" w:rsidRDefault="0055353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3.在报名和招标文件发售期内购买了招标文件的投标人，其报名才被接收。</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（四）供应商须满足以下二种要件，其响应文件才被接受：</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1.按时递交了响应文件；</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2.按时报名签到。</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（五）投标地点：重庆市沙坪坝区童家桥街道壮志路2号（重庆海联职业技术学院后勤与资产管理处）</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（七）投标截止时间：2024年8月22日北京时间上午10：00钟</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（八）开标时间：2024年8月22日北京时间上午10：00钟</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（九）开标地点：同投标地点</w:t>
      </w:r>
    </w:p>
    <w:p w:rsidR="00C679F1" w:rsidRDefault="00553531">
      <w:pPr>
        <w:pStyle w:val="30"/>
        <w:spacing w:before="0" w:after="0" w:line="380" w:lineRule="exact"/>
        <w:rPr>
          <w:rFonts w:ascii="方正仿宋_GBK" w:eastAsia="方正仿宋_GBK"/>
          <w:sz w:val="24"/>
          <w:szCs w:val="24"/>
        </w:rPr>
      </w:pPr>
      <w:bookmarkStart w:id="15" w:name="_Toc525047161"/>
      <w:bookmarkStart w:id="16" w:name="_Toc165905963"/>
      <w:bookmarkStart w:id="17" w:name="_Toc521053053"/>
      <w:bookmarkStart w:id="18" w:name="_Toc373860294"/>
      <w:bookmarkEnd w:id="10"/>
      <w:r>
        <w:rPr>
          <w:rFonts w:ascii="方正仿宋_GBK" w:eastAsia="方正仿宋_GBK" w:hint="eastAsia"/>
          <w:sz w:val="24"/>
          <w:szCs w:val="24"/>
        </w:rPr>
        <w:t>五、保证金</w:t>
      </w:r>
      <w:bookmarkEnd w:id="15"/>
      <w:bookmarkEnd w:id="16"/>
      <w:bookmarkEnd w:id="17"/>
      <w:bookmarkEnd w:id="18"/>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本次招标不收取保证金</w:t>
      </w:r>
    </w:p>
    <w:p w:rsidR="00C679F1" w:rsidRDefault="00553531">
      <w:pPr>
        <w:pStyle w:val="30"/>
        <w:spacing w:before="0" w:after="0" w:line="380" w:lineRule="exact"/>
        <w:rPr>
          <w:rFonts w:ascii="方正仿宋_GBK" w:eastAsia="方正仿宋_GBK" w:hAnsi="宋体"/>
          <w:sz w:val="24"/>
          <w:szCs w:val="24"/>
        </w:rPr>
      </w:pPr>
      <w:bookmarkStart w:id="19" w:name="_Toc479668114"/>
      <w:bookmarkStart w:id="20" w:name="_Toc525047162"/>
      <w:bookmarkStart w:id="21" w:name="_Toc42600923"/>
      <w:bookmarkStart w:id="22" w:name="_Toc521053054"/>
      <w:bookmarkStart w:id="23" w:name="_Toc165905964"/>
      <w:r>
        <w:rPr>
          <w:rFonts w:ascii="方正仿宋_GBK" w:eastAsia="方正仿宋_GBK" w:hint="eastAsia"/>
          <w:sz w:val="24"/>
          <w:szCs w:val="24"/>
        </w:rPr>
        <w:t>六、</w:t>
      </w:r>
      <w:bookmarkEnd w:id="19"/>
      <w:bookmarkEnd w:id="20"/>
      <w:bookmarkEnd w:id="21"/>
      <w:bookmarkEnd w:id="22"/>
      <w:r>
        <w:rPr>
          <w:rFonts w:ascii="方正仿宋_GBK" w:eastAsia="方正仿宋_GBK" w:hint="eastAsia"/>
          <w:sz w:val="24"/>
          <w:szCs w:val="24"/>
        </w:rPr>
        <w:t>投标有关规定</w:t>
      </w:r>
      <w:bookmarkEnd w:id="23"/>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（一）单位负责人为同一人或者存在直接控股、管理关系的不同供应商，</w:t>
      </w:r>
      <w:r>
        <w:rPr>
          <w:rFonts w:ascii="方正仿宋_GBK" w:eastAsia="方正仿宋_GBK" w:hAnsi="宋体"/>
          <w:sz w:val="24"/>
          <w:szCs w:val="24"/>
        </w:rPr>
        <w:t>不得参加同一合同项</w:t>
      </w:r>
      <w:r>
        <w:rPr>
          <w:rFonts w:ascii="方正仿宋_GBK" w:eastAsia="方正仿宋_GBK" w:hAnsi="宋体" w:hint="eastAsia"/>
          <w:sz w:val="24"/>
          <w:szCs w:val="24"/>
        </w:rPr>
        <w:t>（分包）</w:t>
      </w:r>
      <w:r>
        <w:rPr>
          <w:rFonts w:ascii="方正仿宋_GBK" w:eastAsia="方正仿宋_GBK" w:hAnsi="宋体"/>
          <w:sz w:val="24"/>
          <w:szCs w:val="24"/>
        </w:rPr>
        <w:t>下的采购活动</w:t>
      </w:r>
      <w:r>
        <w:rPr>
          <w:rFonts w:ascii="方正仿宋_GBK" w:eastAsia="方正仿宋_GBK" w:hAnsi="宋体" w:hint="eastAsia"/>
          <w:sz w:val="24"/>
          <w:szCs w:val="24"/>
        </w:rPr>
        <w:t>。</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（二）为采购项目提供整体设计、规范编制或者项目管理、监理、检测等服务的供应商，不得再</w:t>
      </w:r>
      <w:r>
        <w:rPr>
          <w:rFonts w:ascii="方正仿宋_GBK" w:eastAsia="方正仿宋_GBK" w:hAnsi="宋体"/>
          <w:sz w:val="24"/>
          <w:szCs w:val="24"/>
        </w:rPr>
        <w:t>参加</w:t>
      </w:r>
      <w:r>
        <w:rPr>
          <w:rFonts w:ascii="方正仿宋_GBK" w:eastAsia="方正仿宋_GBK" w:hAnsi="宋体" w:hint="eastAsia"/>
          <w:sz w:val="24"/>
          <w:szCs w:val="24"/>
        </w:rPr>
        <w:t>该采购</w:t>
      </w:r>
      <w:r>
        <w:rPr>
          <w:rFonts w:ascii="方正仿宋_GBK" w:eastAsia="方正仿宋_GBK" w:hAnsi="宋体"/>
          <w:sz w:val="24"/>
          <w:szCs w:val="24"/>
        </w:rPr>
        <w:t>项目的</w:t>
      </w:r>
      <w:r>
        <w:rPr>
          <w:rFonts w:ascii="方正仿宋_GBK" w:eastAsia="方正仿宋_GBK" w:hAnsi="宋体" w:hint="eastAsia"/>
          <w:sz w:val="24"/>
          <w:szCs w:val="24"/>
        </w:rPr>
        <w:t>其他</w:t>
      </w:r>
      <w:r>
        <w:rPr>
          <w:rFonts w:ascii="方正仿宋_GBK" w:eastAsia="方正仿宋_GBK" w:hAnsi="宋体"/>
          <w:sz w:val="24"/>
          <w:szCs w:val="24"/>
        </w:rPr>
        <w:t>采购活动</w:t>
      </w:r>
      <w:r>
        <w:rPr>
          <w:rFonts w:ascii="方正仿宋_GBK" w:eastAsia="方正仿宋_GBK" w:hAnsi="宋体" w:hint="eastAsia"/>
          <w:sz w:val="24"/>
          <w:szCs w:val="24"/>
        </w:rPr>
        <w:t>。</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（三）同一合同项（分包）下为单一品目的货物采购中，同一品牌同一型号产品有多家供应商参加投标，只能按照一家供应商计算。</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（四）同一合同项（分包）下的货物，制造商参与投标的，不得再委托代理商参与投标。</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（五）本项目的补遗文件（如果有）一律在重庆海联职业技术学院官网</w:t>
      </w:r>
      <w:r>
        <w:rPr>
          <w:rFonts w:ascii="方正仿宋_GBK" w:eastAsia="方正仿宋_GBK" w:hAnsi="宋体" w:hint="eastAsia"/>
          <w:sz w:val="24"/>
          <w:szCs w:val="24"/>
        </w:rPr>
        <w:lastRenderedPageBreak/>
        <w:t>（http://www.hailian.cn）上发布，请各供应商注意下载或到重庆海联职业技术学院招标办领取；无论供应商下载或领取与否，均视同供应商已知晓本项目补遗文件（如果有）的内容。</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（六）超过投标截止时间递交的投标文件，恕不接收。</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（七）投标费用：无论投标结果如何，供应商参与本项目投标的所有费用均应由供应商自行承担。</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rsidR="00C679F1" w:rsidRDefault="00553531">
      <w:pPr>
        <w:pStyle w:val="30"/>
        <w:spacing w:before="0" w:after="0" w:line="380" w:lineRule="exact"/>
        <w:rPr>
          <w:rFonts w:ascii="方正仿宋_GBK" w:eastAsia="方正仿宋_GBK"/>
          <w:sz w:val="24"/>
          <w:szCs w:val="24"/>
        </w:rPr>
      </w:pPr>
      <w:bookmarkStart w:id="24" w:name="_Toc165905965"/>
      <w:bookmarkStart w:id="25" w:name="_Toc521053056"/>
      <w:bookmarkStart w:id="26" w:name="_Toc525047164"/>
      <w:r>
        <w:rPr>
          <w:rFonts w:ascii="方正仿宋_GBK" w:eastAsia="方正仿宋_GBK" w:hint="eastAsia"/>
          <w:sz w:val="24"/>
          <w:szCs w:val="24"/>
        </w:rPr>
        <w:t>八、联系方式</w:t>
      </w:r>
      <w:bookmarkEnd w:id="24"/>
      <w:bookmarkEnd w:id="25"/>
      <w:bookmarkEnd w:id="26"/>
    </w:p>
    <w:p w:rsidR="00C679F1" w:rsidRDefault="00553531" w:rsidP="00553531">
      <w:pPr>
        <w:spacing w:line="48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（一）采购人：重庆海联职业技术学院</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联系人：李老师</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电话： 13628217286</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传真：</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地址：</w:t>
      </w:r>
    </w:p>
    <w:p w:rsidR="00C679F1" w:rsidRDefault="00553531" w:rsidP="00553531">
      <w:pPr>
        <w:spacing w:line="48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（二）采购代理机构：重庆海联职业技术学院招标办</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联系人：任老师</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电话：023-67452369</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传真：</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地址：</w:t>
      </w:r>
    </w:p>
    <w:p w:rsidR="00C679F1" w:rsidRDefault="00C679F1">
      <w:pPr>
        <w:snapToGrid w:val="0"/>
        <w:spacing w:line="380" w:lineRule="exact"/>
        <w:ind w:firstLineChars="200" w:firstLine="480"/>
        <w:rPr>
          <w:rFonts w:ascii="方正仿宋_GBK" w:eastAsia="方正仿宋_GBK" w:hAnsi="宋体"/>
          <w:sz w:val="24"/>
          <w:szCs w:val="24"/>
        </w:rPr>
        <w:sectPr w:rsidR="00C679F1">
          <w:pgSz w:w="11907" w:h="16840"/>
          <w:pgMar w:top="1134" w:right="1191" w:bottom="1134" w:left="1304" w:header="964" w:footer="992" w:gutter="0"/>
          <w:pgNumType w:fmt="numberInDash"/>
          <w:cols w:space="720"/>
          <w:docGrid w:linePitch="312"/>
        </w:sectPr>
      </w:pPr>
    </w:p>
    <w:p w:rsidR="00C679F1" w:rsidRDefault="00553531">
      <w:pPr>
        <w:pStyle w:val="23"/>
        <w:spacing w:before="0" w:after="0" w:line="360" w:lineRule="auto"/>
        <w:jc w:val="center"/>
        <w:rPr>
          <w:rFonts w:ascii="方正小标宋_GBK" w:eastAsia="方正小标宋_GBK" w:hAnsi="宋体"/>
          <w:b w:val="0"/>
          <w:sz w:val="30"/>
          <w:szCs w:val="30"/>
        </w:rPr>
      </w:pPr>
      <w:bookmarkStart w:id="27" w:name="_Toc165905966"/>
      <w:bookmarkStart w:id="28" w:name="_Toc102227313"/>
      <w:r>
        <w:rPr>
          <w:rFonts w:ascii="方正小标宋_GBK" w:eastAsia="方正小标宋_GBK" w:hAnsi="宋体" w:hint="eastAsia"/>
          <w:b w:val="0"/>
          <w:sz w:val="36"/>
          <w:szCs w:val="30"/>
        </w:rPr>
        <w:lastRenderedPageBreak/>
        <w:t>第二篇项目技术规格、数量及质量要求</w:t>
      </w:r>
      <w:bookmarkEnd w:id="27"/>
    </w:p>
    <w:p w:rsidR="00C679F1" w:rsidRDefault="00553531">
      <w:pPr>
        <w:pStyle w:val="30"/>
        <w:spacing w:before="0" w:after="0" w:line="400" w:lineRule="exact"/>
        <w:rPr>
          <w:rFonts w:ascii="方正仿宋_GBK" w:eastAsia="方正仿宋_GBK"/>
          <w:sz w:val="24"/>
          <w:szCs w:val="24"/>
        </w:rPr>
      </w:pPr>
      <w:bookmarkStart w:id="29" w:name="_Toc344475116"/>
      <w:bookmarkStart w:id="30" w:name="_Toc313536013"/>
      <w:bookmarkStart w:id="31" w:name="_Toc165905967"/>
      <w:r>
        <w:rPr>
          <w:rFonts w:ascii="方正仿宋_GBK" w:eastAsia="方正仿宋_GBK" w:hint="eastAsia"/>
          <w:sz w:val="24"/>
          <w:szCs w:val="24"/>
        </w:rPr>
        <w:t>一</w:t>
      </w:r>
      <w:r>
        <w:rPr>
          <w:rFonts w:ascii="方正仿宋_GBK" w:eastAsia="方正仿宋_GBK"/>
          <w:sz w:val="24"/>
          <w:szCs w:val="24"/>
        </w:rPr>
        <w:t>、</w:t>
      </w:r>
      <w:r>
        <w:rPr>
          <w:rFonts w:ascii="方正仿宋_GBK" w:eastAsia="方正仿宋_GBK" w:hint="eastAsia"/>
          <w:sz w:val="24"/>
          <w:szCs w:val="24"/>
        </w:rPr>
        <w:t>技术</w:t>
      </w:r>
      <w:bookmarkEnd w:id="29"/>
      <w:bookmarkEnd w:id="30"/>
      <w:r>
        <w:rPr>
          <w:rFonts w:ascii="方正仿宋_GBK" w:eastAsia="方正仿宋_GBK" w:hint="eastAsia"/>
          <w:sz w:val="24"/>
          <w:szCs w:val="24"/>
        </w:rPr>
        <w:t>项目一览表</w:t>
      </w:r>
      <w:bookmarkEnd w:id="31"/>
    </w:p>
    <w:tbl>
      <w:tblPr>
        <w:tblStyle w:val="afb"/>
        <w:tblW w:w="9864" w:type="dxa"/>
        <w:jc w:val="center"/>
        <w:tblLayout w:type="fixed"/>
        <w:tblLook w:val="04A0"/>
      </w:tblPr>
      <w:tblGrid>
        <w:gridCol w:w="992"/>
        <w:gridCol w:w="2693"/>
        <w:gridCol w:w="1116"/>
        <w:gridCol w:w="5063"/>
      </w:tblGrid>
      <w:tr w:rsidR="00C679F1">
        <w:trPr>
          <w:jc w:val="center"/>
        </w:trPr>
        <w:tc>
          <w:tcPr>
            <w:tcW w:w="992"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序号</w:t>
            </w:r>
          </w:p>
        </w:tc>
        <w:tc>
          <w:tcPr>
            <w:tcW w:w="2693"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名称</w:t>
            </w:r>
          </w:p>
        </w:tc>
        <w:tc>
          <w:tcPr>
            <w:tcW w:w="1116"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数量</w:t>
            </w:r>
          </w:p>
        </w:tc>
        <w:tc>
          <w:tcPr>
            <w:tcW w:w="5063"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单位</w:t>
            </w:r>
          </w:p>
        </w:tc>
      </w:tr>
      <w:tr w:rsidR="00C679F1">
        <w:trPr>
          <w:trHeight w:val="90"/>
          <w:jc w:val="center"/>
        </w:trPr>
        <w:tc>
          <w:tcPr>
            <w:tcW w:w="992"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1</w:t>
            </w:r>
          </w:p>
        </w:tc>
        <w:tc>
          <w:tcPr>
            <w:tcW w:w="2693"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低压电工实操考核室</w:t>
            </w:r>
          </w:p>
        </w:tc>
        <w:tc>
          <w:tcPr>
            <w:tcW w:w="1116"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1间</w:t>
            </w:r>
          </w:p>
        </w:tc>
        <w:tc>
          <w:tcPr>
            <w:tcW w:w="5063"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须符合《渝应急发[2021]100号》要求</w:t>
            </w:r>
          </w:p>
        </w:tc>
      </w:tr>
      <w:tr w:rsidR="00C679F1">
        <w:trPr>
          <w:trHeight w:val="90"/>
          <w:jc w:val="center"/>
        </w:trPr>
        <w:tc>
          <w:tcPr>
            <w:tcW w:w="992" w:type="dxa"/>
            <w:vAlign w:val="center"/>
          </w:tcPr>
          <w:p w:rsidR="00C679F1" w:rsidRDefault="00553531">
            <w:pPr>
              <w:jc w:val="center"/>
              <w:rPr>
                <w:rFonts w:ascii="方正仿宋_GBK" w:eastAsia="方正仿宋_GBK" w:hAnsi="宋体"/>
                <w:sz w:val="24"/>
                <w:szCs w:val="24"/>
              </w:rPr>
            </w:pPr>
            <w:bookmarkStart w:id="32" w:name="_Toc165905968"/>
            <w:r>
              <w:rPr>
                <w:rFonts w:ascii="方正仿宋_GBK" w:eastAsia="方正仿宋_GBK" w:hAnsi="宋体" w:hint="eastAsia"/>
                <w:sz w:val="24"/>
                <w:szCs w:val="24"/>
              </w:rPr>
              <w:t>2</w:t>
            </w:r>
          </w:p>
        </w:tc>
        <w:tc>
          <w:tcPr>
            <w:tcW w:w="2693"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公共科目一、三考核室</w:t>
            </w:r>
          </w:p>
        </w:tc>
        <w:tc>
          <w:tcPr>
            <w:tcW w:w="1116"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1间</w:t>
            </w:r>
          </w:p>
        </w:tc>
        <w:tc>
          <w:tcPr>
            <w:tcW w:w="5063"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须符合《渝应急发[2021]100号》要求</w:t>
            </w:r>
          </w:p>
        </w:tc>
      </w:tr>
      <w:tr w:rsidR="00C679F1">
        <w:trPr>
          <w:trHeight w:val="90"/>
          <w:jc w:val="center"/>
        </w:trPr>
        <w:tc>
          <w:tcPr>
            <w:tcW w:w="992"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3</w:t>
            </w:r>
          </w:p>
        </w:tc>
        <w:tc>
          <w:tcPr>
            <w:tcW w:w="2693"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公共科目四考核室</w:t>
            </w:r>
          </w:p>
        </w:tc>
        <w:tc>
          <w:tcPr>
            <w:tcW w:w="1116"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1间</w:t>
            </w:r>
          </w:p>
        </w:tc>
        <w:tc>
          <w:tcPr>
            <w:tcW w:w="5063"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须符合《渝应急发[2021]100号》要求</w:t>
            </w:r>
          </w:p>
        </w:tc>
      </w:tr>
      <w:tr w:rsidR="00C679F1">
        <w:trPr>
          <w:trHeight w:val="90"/>
          <w:jc w:val="center"/>
        </w:trPr>
        <w:tc>
          <w:tcPr>
            <w:tcW w:w="992"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4</w:t>
            </w:r>
          </w:p>
        </w:tc>
        <w:tc>
          <w:tcPr>
            <w:tcW w:w="2693"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理论考核室</w:t>
            </w:r>
          </w:p>
        </w:tc>
        <w:tc>
          <w:tcPr>
            <w:tcW w:w="1116"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1间</w:t>
            </w:r>
          </w:p>
        </w:tc>
        <w:tc>
          <w:tcPr>
            <w:tcW w:w="5063"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须符合《渝应急发[2021]100号》要求</w:t>
            </w:r>
          </w:p>
        </w:tc>
      </w:tr>
      <w:tr w:rsidR="00C679F1">
        <w:trPr>
          <w:trHeight w:val="90"/>
          <w:jc w:val="center"/>
        </w:trPr>
        <w:tc>
          <w:tcPr>
            <w:tcW w:w="992"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5</w:t>
            </w:r>
          </w:p>
        </w:tc>
        <w:tc>
          <w:tcPr>
            <w:tcW w:w="2693"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候考室</w:t>
            </w:r>
          </w:p>
        </w:tc>
        <w:tc>
          <w:tcPr>
            <w:tcW w:w="1116"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1间</w:t>
            </w:r>
          </w:p>
        </w:tc>
        <w:tc>
          <w:tcPr>
            <w:tcW w:w="5063"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须符合《渝应急发[2021]100号》要求</w:t>
            </w:r>
          </w:p>
        </w:tc>
      </w:tr>
      <w:tr w:rsidR="00C679F1">
        <w:trPr>
          <w:trHeight w:val="90"/>
          <w:jc w:val="center"/>
        </w:trPr>
        <w:tc>
          <w:tcPr>
            <w:tcW w:w="992"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6</w:t>
            </w:r>
          </w:p>
        </w:tc>
        <w:tc>
          <w:tcPr>
            <w:tcW w:w="2693"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考核监控设备</w:t>
            </w:r>
          </w:p>
        </w:tc>
        <w:tc>
          <w:tcPr>
            <w:tcW w:w="1116"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1批</w:t>
            </w:r>
          </w:p>
        </w:tc>
        <w:tc>
          <w:tcPr>
            <w:tcW w:w="5063"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须符合《渝应急发[2021]100号》要求</w:t>
            </w:r>
          </w:p>
        </w:tc>
      </w:tr>
      <w:tr w:rsidR="00C679F1">
        <w:trPr>
          <w:trHeight w:val="90"/>
          <w:jc w:val="center"/>
        </w:trPr>
        <w:tc>
          <w:tcPr>
            <w:tcW w:w="992"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7</w:t>
            </w:r>
          </w:p>
        </w:tc>
        <w:tc>
          <w:tcPr>
            <w:tcW w:w="2693"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工具器材室</w:t>
            </w:r>
          </w:p>
        </w:tc>
        <w:tc>
          <w:tcPr>
            <w:tcW w:w="1116" w:type="dxa"/>
            <w:vAlign w:val="center"/>
          </w:tcPr>
          <w:p w:rsidR="00C679F1" w:rsidRDefault="00553531">
            <w:pPr>
              <w:jc w:val="center"/>
              <w:rPr>
                <w:rFonts w:ascii="方正仿宋_GBK" w:eastAsia="方正仿宋_GBK" w:hAnsi="宋体"/>
                <w:sz w:val="24"/>
                <w:szCs w:val="24"/>
              </w:rPr>
            </w:pPr>
            <w:r>
              <w:rPr>
                <w:rFonts w:ascii="方正仿宋_GBK" w:eastAsia="方正仿宋_GBK" w:hAnsi="宋体" w:hint="eastAsia"/>
                <w:sz w:val="24"/>
                <w:szCs w:val="24"/>
              </w:rPr>
              <w:t>1间</w:t>
            </w:r>
          </w:p>
        </w:tc>
        <w:tc>
          <w:tcPr>
            <w:tcW w:w="5063" w:type="dxa"/>
            <w:vAlign w:val="center"/>
          </w:tcPr>
          <w:p w:rsidR="00C679F1" w:rsidRDefault="00C679F1">
            <w:pPr>
              <w:jc w:val="center"/>
              <w:rPr>
                <w:rFonts w:ascii="方正仿宋_GBK" w:eastAsia="方正仿宋_GBK" w:hAnsi="宋体"/>
                <w:sz w:val="24"/>
                <w:szCs w:val="24"/>
              </w:rPr>
            </w:pPr>
          </w:p>
        </w:tc>
      </w:tr>
    </w:tbl>
    <w:p w:rsidR="00C679F1" w:rsidRDefault="00553531">
      <w:pPr>
        <w:pStyle w:val="30"/>
        <w:spacing w:before="0" w:after="0" w:line="400" w:lineRule="exact"/>
        <w:rPr>
          <w:rFonts w:ascii="方正仿宋_GBK" w:eastAsia="方正仿宋_GBK"/>
          <w:sz w:val="24"/>
          <w:szCs w:val="24"/>
        </w:rPr>
      </w:pPr>
      <w:r>
        <w:rPr>
          <w:rFonts w:ascii="方正仿宋_GBK" w:eastAsia="方正仿宋_GBK" w:hint="eastAsia"/>
          <w:sz w:val="24"/>
          <w:szCs w:val="24"/>
        </w:rPr>
        <w:t>二</w:t>
      </w:r>
      <w:r>
        <w:rPr>
          <w:rFonts w:ascii="方正仿宋_GBK" w:eastAsia="方正仿宋_GBK"/>
          <w:sz w:val="24"/>
          <w:szCs w:val="24"/>
        </w:rPr>
        <w:t>、</w:t>
      </w:r>
      <w:r>
        <w:rPr>
          <w:rFonts w:ascii="方正仿宋_GBK" w:eastAsia="方正仿宋_GBK" w:hint="eastAsia"/>
          <w:sz w:val="24"/>
          <w:szCs w:val="24"/>
        </w:rPr>
        <w:t>技术</w:t>
      </w:r>
      <w:r>
        <w:rPr>
          <w:rFonts w:ascii="宋体" w:hAnsi="宋体" w:cs="宋体" w:hint="eastAsia"/>
          <w:sz w:val="24"/>
          <w:szCs w:val="24"/>
        </w:rPr>
        <w:t>参数</w:t>
      </w:r>
      <w:r>
        <w:rPr>
          <w:rFonts w:ascii="方正仿宋_GBK" w:eastAsia="方正仿宋_GBK" w:hint="eastAsia"/>
          <w:sz w:val="24"/>
          <w:szCs w:val="24"/>
        </w:rPr>
        <w:t>要求</w:t>
      </w:r>
      <w:bookmarkEnd w:id="32"/>
    </w:p>
    <w:tbl>
      <w:tblPr>
        <w:tblStyle w:val="afb"/>
        <w:tblW w:w="9918" w:type="dxa"/>
        <w:jc w:val="center"/>
        <w:tblLook w:val="04A0"/>
      </w:tblPr>
      <w:tblGrid>
        <w:gridCol w:w="787"/>
        <w:gridCol w:w="1537"/>
        <w:gridCol w:w="7594"/>
      </w:tblGrid>
      <w:tr w:rsidR="00C679F1">
        <w:trPr>
          <w:jc w:val="center"/>
        </w:trPr>
        <w:tc>
          <w:tcPr>
            <w:tcW w:w="787" w:type="dxa"/>
          </w:tcPr>
          <w:p w:rsidR="00C679F1" w:rsidRDefault="00553531">
            <w:pPr>
              <w:jc w:val="center"/>
              <w:rPr>
                <w:rFonts w:ascii="方正仿宋_GBK" w:eastAsia="方正仿宋_GBK" w:hAnsi="方正仿宋_GBK" w:cs="方正仿宋_GBK"/>
                <w:sz w:val="24"/>
                <w:szCs w:val="24"/>
                <w:shd w:val="clear" w:color="auto" w:fill="FFFFFF"/>
              </w:rPr>
            </w:pPr>
            <w:r>
              <w:rPr>
                <w:rFonts w:ascii="方正仿宋_GBK" w:eastAsia="方正仿宋_GBK" w:hAnsi="方正仿宋_GBK" w:cs="方正仿宋_GBK" w:hint="eastAsia"/>
                <w:sz w:val="24"/>
                <w:szCs w:val="24"/>
                <w:shd w:val="clear" w:color="auto" w:fill="FFFFFF"/>
              </w:rPr>
              <w:t>序号</w:t>
            </w:r>
          </w:p>
        </w:tc>
        <w:tc>
          <w:tcPr>
            <w:tcW w:w="1537" w:type="dxa"/>
          </w:tcPr>
          <w:p w:rsidR="00C679F1" w:rsidRDefault="00553531">
            <w:pPr>
              <w:jc w:val="center"/>
              <w:rPr>
                <w:rFonts w:ascii="方正仿宋_GBK" w:eastAsia="方正仿宋_GBK" w:hAnsi="方正仿宋_GBK" w:cs="方正仿宋_GBK"/>
                <w:sz w:val="24"/>
                <w:szCs w:val="24"/>
                <w:shd w:val="clear" w:color="auto" w:fill="FFFFFF"/>
              </w:rPr>
            </w:pPr>
            <w:r>
              <w:rPr>
                <w:rFonts w:ascii="方正仿宋_GBK" w:eastAsia="方正仿宋_GBK" w:hAnsi="方正仿宋_GBK" w:cs="方正仿宋_GBK" w:hint="eastAsia"/>
                <w:sz w:val="24"/>
                <w:szCs w:val="24"/>
                <w:shd w:val="clear" w:color="auto" w:fill="FFFFFF"/>
              </w:rPr>
              <w:t>建设项目</w:t>
            </w:r>
          </w:p>
        </w:tc>
        <w:tc>
          <w:tcPr>
            <w:tcW w:w="7594" w:type="dxa"/>
          </w:tcPr>
          <w:p w:rsidR="00C679F1" w:rsidRDefault="00553531">
            <w:pPr>
              <w:jc w:val="center"/>
              <w:rPr>
                <w:rFonts w:ascii="方正仿宋_GBK" w:eastAsia="方正仿宋_GBK" w:hAnsi="方正仿宋_GBK" w:cs="方正仿宋_GBK"/>
                <w:sz w:val="24"/>
                <w:szCs w:val="24"/>
                <w:shd w:val="clear" w:color="auto" w:fill="FFFFFF"/>
              </w:rPr>
            </w:pPr>
            <w:r>
              <w:rPr>
                <w:rFonts w:ascii="方正仿宋_GBK" w:eastAsia="方正仿宋_GBK" w:hAnsi="方正仿宋_GBK" w:cs="方正仿宋_GBK" w:hint="eastAsia"/>
                <w:sz w:val="24"/>
                <w:szCs w:val="24"/>
                <w:shd w:val="clear" w:color="auto" w:fill="FFFFFF"/>
              </w:rPr>
              <w:t>建设内容</w:t>
            </w:r>
          </w:p>
        </w:tc>
      </w:tr>
      <w:tr w:rsidR="00C679F1">
        <w:trPr>
          <w:jc w:val="center"/>
        </w:trPr>
        <w:tc>
          <w:tcPr>
            <w:tcW w:w="787" w:type="dxa"/>
            <w:vAlign w:val="center"/>
          </w:tcPr>
          <w:p w:rsidR="00C679F1" w:rsidRDefault="00553531">
            <w:pPr>
              <w:jc w:val="center"/>
              <w:rPr>
                <w:rFonts w:ascii="方正仿宋_GBK" w:eastAsia="方正仿宋_GBK" w:hAnsi="方正仿宋_GBK" w:cs="方正仿宋_GBK"/>
                <w:sz w:val="24"/>
                <w:szCs w:val="24"/>
                <w:shd w:val="clear" w:color="auto" w:fill="FFFFFF"/>
              </w:rPr>
            </w:pPr>
            <w:r>
              <w:rPr>
                <w:rFonts w:ascii="方正仿宋_GBK" w:eastAsia="方正仿宋_GBK" w:hAnsi="方正仿宋_GBK" w:cs="方正仿宋_GBK" w:hint="eastAsia"/>
                <w:sz w:val="24"/>
                <w:szCs w:val="24"/>
              </w:rPr>
              <w:t>1</w:t>
            </w:r>
          </w:p>
        </w:tc>
        <w:tc>
          <w:tcPr>
            <w:tcW w:w="1537" w:type="dxa"/>
            <w:vAlign w:val="center"/>
          </w:tcPr>
          <w:p w:rsidR="00C679F1" w:rsidRDefault="00553531">
            <w:pPr>
              <w:jc w:val="center"/>
              <w:rPr>
                <w:rFonts w:ascii="方正仿宋_GBK" w:eastAsia="方正仿宋_GBK" w:hAnsi="方正仿宋_GBK" w:cs="方正仿宋_GBK"/>
                <w:sz w:val="24"/>
                <w:szCs w:val="24"/>
                <w:shd w:val="clear" w:color="auto" w:fill="FFFFFF"/>
              </w:rPr>
            </w:pPr>
            <w:r>
              <w:rPr>
                <w:rFonts w:ascii="方正仿宋_GBK" w:eastAsia="方正仿宋_GBK" w:hAnsi="方正仿宋_GBK" w:cs="方正仿宋_GBK" w:hint="eastAsia"/>
                <w:sz w:val="24"/>
                <w:szCs w:val="24"/>
              </w:rPr>
              <w:t>低压电工实操考核室</w:t>
            </w:r>
          </w:p>
        </w:tc>
        <w:tc>
          <w:tcPr>
            <w:tcW w:w="7594" w:type="dxa"/>
            <w:vAlign w:val="center"/>
          </w:tcPr>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★一、建设要求</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1.场地必须满足重庆市安监局（应急管理局）《低压电工作业安全技术实际操作考试标准》、《渝应急发[2021]100号》及重庆特种作业最新验收标准的相关要求。</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2.实操考核设备必须满足重庆市安监局（应急管理局）《低压电工作业安全技术实际操作考试标准》、《渝应急发[2021]100号》及重庆特种作业最新验收标准的相关要求。</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3.项目验收以重庆市应急管理局考试中心专家组验收合格为准。</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二、建设内容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（一）特种作业低压电工作业安全技术实操考核系统：25套。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1、采用实物仿真的解决方案，完全满足标准中要求的实训和考试功能。</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1）模块功能必须完全覆盖了《低压电工作业安全技术实际操作考试标准》的考核要点：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K21三相异步电动机单向连续运转（带点动控制）的接线</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K22三相异步电动机正反转控制线路的接线</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K23带熔断器（断路器）、仪表、互感器的电动机控制线路的接线</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K24单相电能表带照明灯的接线</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K25间接式三相四线有功电能表的接线</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2）采用模块化设计；各操作模块的工作电源具有锁定控制功能；</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3）具有安全性；各操作模块的工作电源的电压为安全电压，保证了考生的操作安全行为；</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4）模块电路连接线采用端子排的接线方式，布线、接线、电气元件和设备的安装等必须符合国家相关电气安装标准，线槽尺寸不小于30cmx30cm应保证导线总截面积不大于线槽截面积的75%；</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5）设备具有可靠性和实用性；所有器件需经过3C认证及国家相关标准；各控制模块能实现同一个功能的所有电路的接法，与实际电路的连接完</w:t>
            </w:r>
            <w:r>
              <w:rPr>
                <w:rFonts w:ascii="方正仿宋_GBK" w:eastAsia="方正仿宋_GBK" w:hAnsi="方正仿宋_GBK" w:cs="方正仿宋_GBK" w:hint="eastAsia"/>
                <w:sz w:val="24"/>
                <w:szCs w:val="24"/>
              </w:rPr>
              <w:lastRenderedPageBreak/>
              <w:t>全相同。</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2、系统组成</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系统由可移动实操平台、仪器仪表测试屏、可更换考核单元模块等组成。</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3、可移动实操平台</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平台由优质钢材成型喷塑而成，尺寸不小于1900x700x1700（mm），均分为三个可独立实操的考试区域，每个区域即可作为单独的考试位，也可不相邻的两个区域作为两个独立的考试位，非考试时三个区域都可作为培训实操作工位。实操台面为防火防潮绝缘板（厚度不小于24mm），实操平台配置3个抽屉，用于放置线材和工具。平台上具有考核单元模块的固定装置，能方便快捷的更换和固定单元模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4、仪器仪表测试屏</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为确保设备的安全，测试屏面板为有机玻璃，采用UV喷绘工艺，真彩256色，色彩鲜艳；表面再贴有大于等于1毫米厚的绝缘材料，使面板图形和线条完全不可能被磨掉，被油污弄脏可方便的擦去，长期使用仍可光泽如新；材料具有绝缘功能，可防止设备面板漏电造成安全事故。</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测试屏嵌入以下所需测试仪器仪表和功能单元：</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1)控制及交流电源部分</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相固定380V交流电源，相间、线间及直接短路或过载由单片机全程自动监控自动保护。电流型电压型漏电开关开启后由启动和停止按钮控制实训台工作电源。具有告警和复位功能。具有各相电压实时监测显示功能。输入三相固定380V交流电源，经隔离降压为低压安全电压。安全电压模拟驱动交流设备及配件，比如交流灯泡，电动机等配件，确保设备的安全操作性。</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2）漏电空气开关、启动按键、停止按键、锁电开关3组。</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★3）智能检测系统模块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A.可视化智能练习系统，接线对与错自动检测，方便教学，提高学习效率；</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B.可视化智能检测系统，实现带电检测功能，接线对与错自动检测等，提高考核效率；</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C.语音提示系统，对考核注意事项进行提示，考核时间倒计时提示，考核结果是否通过进行自动语音提示，自动评分等；</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D.可视化界面提供考核技术资料等；</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E.能自适应寻址匹配网络，自动上传下载相关数据。</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★4)自适应阻容测试单元</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能按照重庆特种作业最新验收标准的相关规定，进行阻容功能的自适应测试，智能判断是否符合相关标准并上传相关数据。</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★5)可更换考核单元模块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可更换考核单元模块必须符合和满足《低压电工作业安全技术实际操作考试标准》的考试要点，考生所接供电电源端子必须从工位绝缘板左上方引入。所有器件需经过3C认证及国家相关标准。所有标识必须符合</w:t>
            </w:r>
            <w:r>
              <w:rPr>
                <w:rFonts w:ascii="方正仿宋_GBK" w:eastAsia="方正仿宋_GBK" w:hAnsi="方正仿宋_GBK" w:cs="方正仿宋_GBK" w:hint="eastAsia"/>
                <w:sz w:val="24"/>
                <w:szCs w:val="24"/>
              </w:rPr>
              <w:lastRenderedPageBreak/>
              <w:t>国家安全标识，附有合格证。具体包括以下模块：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1）三相异步电动机单向连续运转（带点动控制）的接线模块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模块能完成三相电动机单向连续运转（带点动控制）的所有接线实操功能，完成计时考核功能。</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2）三相异步电动机正反转控制线路的接线模块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模块能完成三相电动机正反转控制线路的所有接线实操功能，完成计时考核功能。</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3）带熔断器（断路器）、仪表、互感器的电动机控制线路的接线模块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模块能完成三相电动机带熔断器（断路器）、仪表、互感器的所有接线实操功能，其中单相电流检测改为使用三组电流互感器和电流表测量三相电路的电流值，电流表显示的电流值应是电路中真实的实际电流值，完成计时考核功能。</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4)单相电能表带照明灯的接线模块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模块能完成单相电能表带照明灯的所有接线实操功能，其中日光灯的镇流器改为电子镇流器，控制电路做相应改动，完成计时考核功能。</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5）间接式三相四线有功电能表的接线模块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模块能完成间接式三相四线有功电能表的所有接线实操功能，其中三相电能表电路的用电负载采用电机代替，完成计时考核功能。</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（二）三相变压器：2台。</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箱式隔离，功率20KVA。输入电压、三相五线380V。输出、三相五线36V。电压变动率、1.5≦%。输出波形失真度、无失真（与输入波形比较）。绝缘等级、F级。工作效率≧95%。适用频率50/60HZ。噪音≦35dB（一公尺内）。</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（三）三相变压器防护栏：2套。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玻璃钢绝缘围栏</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（四）三项荷载电机：25台。</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纯铜、180W/36V</w:t>
            </w:r>
          </w:p>
          <w:p w:rsidR="00C679F1" w:rsidRDefault="00553531">
            <w:pPr>
              <w:pStyle w:val="affffd"/>
              <w:ind w:firstLineChars="0" w:firstLine="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（五）工具：30套。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一字启、十字启、剥线钳、尖嘴钳、钢丝钳、电工剪、工具箱等</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（六）仪表：1批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摇表（250V、500V、1000V)、钳表等各5台，接地电阻测试仪10台、指针万用表外磁30块，数字式万用表30块，数字感应式电笔30只，氖灯电笔30只等。</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（七）劳保用品：1批。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安全带、登高板、脚扣、携带型接地线各2套，安全帽4套、防护眼镜4套、绝缘手套6套、绝缘鞋6双等。</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（八）工具器材桌：12张。</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防静电，尺寸不小于1200*600*700mm</w:t>
            </w:r>
          </w:p>
          <w:p w:rsidR="00C679F1" w:rsidRDefault="00553531">
            <w:pPr>
              <w:pStyle w:val="affffd"/>
              <w:ind w:firstLineChars="0" w:firstLine="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（九）考评办公桌椅：1套。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办公桌：尺寸不小于1200*700*700cm，钢木结构，承重</w:t>
            </w:r>
            <w:r>
              <w:rPr>
                <w:rFonts w:ascii="Arial" w:eastAsia="方正仿宋_GBK" w:hAnsi="Arial" w:cs="Arial"/>
                <w:sz w:val="24"/>
                <w:szCs w:val="24"/>
              </w:rPr>
              <w:t>≥</w:t>
            </w:r>
            <w:r>
              <w:rPr>
                <w:rFonts w:ascii="方正仿宋_GBK" w:eastAsia="方正仿宋_GBK" w:hAnsi="方正仿宋_GBK" w:cs="方正仿宋_GBK" w:hint="eastAsia"/>
                <w:sz w:val="24"/>
                <w:szCs w:val="24"/>
              </w:rPr>
              <w:t>300KG；</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lastRenderedPageBreak/>
              <w:t>办公椅：尺寸不小于900*500*470mm，不锈钢支架，透气网布，承重</w:t>
            </w:r>
            <w:r>
              <w:rPr>
                <w:rFonts w:ascii="Arial" w:eastAsia="方正仿宋_GBK" w:hAnsi="Arial" w:cs="Arial"/>
                <w:sz w:val="24"/>
                <w:szCs w:val="24"/>
              </w:rPr>
              <w:t>≥</w:t>
            </w:r>
            <w:r>
              <w:rPr>
                <w:rFonts w:ascii="方正仿宋_GBK" w:eastAsia="方正仿宋_GBK" w:hAnsi="方正仿宋_GBK" w:cs="方正仿宋_GBK" w:hint="eastAsia"/>
                <w:sz w:val="24"/>
                <w:szCs w:val="24"/>
              </w:rPr>
              <w:t>150KG。</w:t>
            </w:r>
          </w:p>
          <w:p w:rsidR="00C679F1" w:rsidRDefault="00553531">
            <w:pPr>
              <w:pStyle w:val="affffd"/>
              <w:ind w:firstLineChars="0" w:firstLine="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（十）身份证读卡器：1套。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集二代身份证阅读、指纹采集比对、人脸采集比对等核验功能于一体，集成内置式身份证阅读机具、身份证专用指纹应用算法、人脸识别算法，可读取二代身份证、外国人永久居留身份证、港澳台居住证的全部信息，并现场进行指纹、人脸比对，完成“人证合”验证。该产品采用台式设计，并可提供各类SDK开发包，供客户进行二次开发，以满足不同行业用户的人证核验需求。可读取二代身份证、港澳台居民居住证、外国人永久居留证的全部信息.</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（十一）铭牌：1批。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考核规章制度、警示标志等符合《渝应急发[2021]100号》规格。</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（十二）绝缘胶垫：1批。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10KV高压绝缘胶垫，厚5mm，符合《渝应急发[2021]100号》规格</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（十三）安装及辅材：1批。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配电箱、接地线、电源线管材等。</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sz w:val="24"/>
                <w:szCs w:val="24"/>
              </w:rPr>
              <w:t>（十四）教材2本，招标人为第一完成单位，中标人须全力协助招标人完成教材的编辑、审稿、定稿及发行。</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sz w:val="24"/>
                <w:szCs w:val="24"/>
              </w:rPr>
              <w:t>（十五）实用新型专利4件，招标人为第一完成单位，中标人须全力协助招标人完成专利的撰写和申报。</w:t>
            </w:r>
          </w:p>
        </w:tc>
      </w:tr>
      <w:tr w:rsidR="00C679F1">
        <w:trPr>
          <w:jc w:val="center"/>
        </w:trPr>
        <w:tc>
          <w:tcPr>
            <w:tcW w:w="787" w:type="dxa"/>
            <w:vAlign w:val="center"/>
          </w:tcPr>
          <w:p w:rsidR="00C679F1" w:rsidRDefault="00553531">
            <w:pPr>
              <w:jc w:val="center"/>
              <w:rPr>
                <w:rFonts w:ascii="方正仿宋_GBK" w:eastAsia="方正仿宋_GBK" w:hAnsi="方正仿宋_GBK" w:cs="方正仿宋_GBK"/>
                <w:sz w:val="24"/>
                <w:szCs w:val="24"/>
                <w:shd w:val="clear" w:color="auto" w:fill="FFFFFF"/>
              </w:rPr>
            </w:pPr>
            <w:r>
              <w:rPr>
                <w:rFonts w:ascii="方正仿宋_GBK" w:eastAsia="方正仿宋_GBK" w:hAnsi="方正仿宋_GBK" w:cs="方正仿宋_GBK" w:hint="eastAsia"/>
                <w:sz w:val="24"/>
                <w:szCs w:val="24"/>
                <w:shd w:val="clear" w:color="auto" w:fill="FFFFFF"/>
              </w:rPr>
              <w:lastRenderedPageBreak/>
              <w:t>2</w:t>
            </w:r>
          </w:p>
        </w:tc>
        <w:tc>
          <w:tcPr>
            <w:tcW w:w="1537" w:type="dxa"/>
            <w:vAlign w:val="center"/>
          </w:tcPr>
          <w:p w:rsidR="00C679F1" w:rsidRDefault="0055353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公共科目</w:t>
            </w:r>
          </w:p>
          <w:p w:rsidR="00C679F1" w:rsidRDefault="0055353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一、三考核室</w:t>
            </w:r>
          </w:p>
        </w:tc>
        <w:tc>
          <w:tcPr>
            <w:tcW w:w="7594" w:type="dxa"/>
            <w:vAlign w:val="center"/>
          </w:tcPr>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★一、建设要求</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1.场地必须满足重庆市安监局（应急管理局）《低压电工作业安全技术实际操作考试标准》、《渝应急发[2021]100号》及重庆特种作业最新验收标准的相关要求。</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2.实操考核设备必须满足重庆市安监局（应急管理局）《低压电工作业安全技术实际操作考试标准》、《渝应急发[2021]100号》及重庆特种作业最新验收标准的相关要求。</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3.项目验收以重庆市应急管理局考试中心专家组验收合格为准。</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二、建设内容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1.电脑桌凳：10套。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电脑桌：尺寸不小于700*500*750mm，钢木结构，40*40*1.5mm方管支架，桌面厚25mm；桌角圆弧防撞设计。</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凳子：尺寸不小于350*250*450mm，钢木结构，40*40*1.5mm方管支架，凳面厚25mm。</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2.考评办公桌椅：1套。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办公桌：尺寸不小于1200*700*700cm，钢木结构，承重≥300KG；</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办公椅：尺寸不小于900*500*470mm，不锈钢支架，透气网布，承重≥150KG。</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3.身份证读卡器：1套。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集二代身份证阅读、指纹采集比对、人脸采集比对等核验功能于一体，</w:t>
            </w:r>
            <w:r>
              <w:rPr>
                <w:rFonts w:ascii="方正仿宋_GBK" w:eastAsia="方正仿宋_GBK" w:hAnsi="方正仿宋_GBK" w:cs="方正仿宋_GBK" w:hint="eastAsia"/>
                <w:sz w:val="24"/>
                <w:szCs w:val="24"/>
              </w:rPr>
              <w:lastRenderedPageBreak/>
              <w:t>集成内置式身份证阅读机具、身份证专用指纹应用算法、人脸识别算法，可读取二代身份证、外国人永久居留身份证、港澳台居住证的全部信息，并现场进行指纹、人脸比对，完成“人证合”验证。该产品采用台式设计，并可提供各类SDK开发包，供客户进行二次开发，以满足不同行业用户的人证核验需求。可读取二代身份证、港澳台居民居住证、外国人永久居留证的全部信息.</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4.铭牌：1批。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考核规章制度、警示标志等符合《渝应急发[2021]100号》规格，</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5.静电地板：33平。</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防静电地板，支架承载能力不低于200kN，龙骨厚度不低</w:t>
            </w:r>
            <w:r>
              <w:rPr>
                <w:rFonts w:ascii="方正仿宋_GBK" w:eastAsia="方正仿宋_GBK" w:hAnsi="方正仿宋_GBK" w:cs="方正仿宋_GBK"/>
                <w:sz w:val="24"/>
                <w:szCs w:val="24"/>
              </w:rPr>
              <w:t>于</w:t>
            </w:r>
            <w:r>
              <w:rPr>
                <w:rFonts w:ascii="方正仿宋_GBK" w:eastAsia="方正仿宋_GBK" w:hAnsi="方正仿宋_GBK" w:cs="方正仿宋_GBK" w:hint="eastAsia"/>
                <w:sz w:val="24"/>
                <w:szCs w:val="24"/>
              </w:rPr>
              <w:t>0.8，地板规格600×600×40mm。每平方米承重≥600KG，系统电阻105~10欧姆，防火等级别B1级，耐磨性能：0.1g/1000转，吸水性：小于0.5％，横梁和自身高度可调的支座用螺钉连结成稳固的下部支承系统。地板集中载荷为270KG，均布载荷1200KG，安装高度为150mm-200mm（地面到版面高度）.</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6.多媒体讲台：1套。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尺寸不小于800*680*1000mm，钢木结构，优质冷轧钢板，厚度1.0mm。</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7.多媒体播放器：1套。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频率响应：20Hz-20KHz，灵敏度：92dB，额定阻抗：8Ω，额定功率：120W-240W</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最大声压：92dB，低频：1×10寸120磁50芯，高频：远程号角高音80磁35芯</w:t>
            </w:r>
            <w:r>
              <w:rPr>
                <w:rFonts w:ascii="方正仿宋_GBK" w:eastAsia="方正仿宋_GBK" w:hAnsi="方正仿宋_GBK" w:cs="方正仿宋_GBK"/>
                <w:sz w:val="24"/>
                <w:szCs w:val="24"/>
              </w:rPr>
              <w:t>。</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功放1台、独立开模外观，黑色、金色搭配，时尚独特，蓝色显示屏，内调式音量控制，双声道大功率东芝管放大输出，蓝牙、U盘播放SD卡播放，带光纤、同轴功能</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LED数字显示屏，REC录音功能</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三路麦克风输入，全面音效调节功能颜色：黑色</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输出功率：150W+150W</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输入灵敏度：&gt;103rms</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信噪比：≥81dB</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频率响应：20HZ-20KHZ</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额定阻抗：4Ω-8Ω</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电源要求：AC220V±10%50-60Hz</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1拖2U段调频无线话筒，红外对频数字处理.2通道200个频率，内设多频段可调频段.自带高级扫频功能，有效防止串频和外界干扰，调试真正实现智能化操作，轻松完成。三段无线距离可调.</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2通道UHF无线信号，每通道四频段变频，</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话筒精细合金工艺外壳，经久耐用，2支话筒可互换使用</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内置中度啸叫抑制功能，能有效大幅降低啸叫程度</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内置电池电量显示，低电闪烁提示功能，</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lastRenderedPageBreak/>
              <w:t>发射功率：10db</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工作范围：40-100米，无线距离可调.</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技术参数：</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载波频率：UHF600MHZ-840MHZ，主机工作电压：DC--12V-14V2A，</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工作电流：300mHA，功耗：5W，接收灵敏度：-105dbM，音频输出电压：1V，邻频干扰抑制：&gt;60dB，麦克风功耗：120mAh，咪芯指向性：（手持）心形指向，（会议）背极电容式窄角超指向性，（领夹、头戴）超心形指向。发射功率：&gt;+10dBM(10MW)，麦克风功耗：120MhA，频率稳定度：+—0.001%，失真度THD：&lt;0.01%，</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8.吸顶音响：1对。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20W同轴吸顶广播音响。</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9.UPS备用电源：1套。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规格、5KL额定功率（kW)24、输入、额定电压380VAC、输入电压范围380VAC±25%、额定频率50Hz（可定制60Hz）、输入频率范围±5%、输入电流谐波成份≤3%、输入功率因数≥0.95、频率跟踪范围47.5Hz~52.5Hz超出频率跟踪范围后UPS输出频率50Hz±0.5%、频率跟踪速率（0.5～2）Hz/s、输出额定电压380VAC、输出电压范围±1%、电压相位偏差120°±1°、电压不平衡度平衡负载＜1%；50%不平衡负载＜3%；100%不平衡负载＜5%、波形失真度纯正弦波，阻性负载时≤2.5%；非线性负载时＜3%、过载能力125%可持续10分钟；过载150%可持续60秒、波峰系数3：1、电池额定电压384VDC（可定制192VDC，240VDC，280VDC，480VDC，576VDC及其它）、电池类型2V/6V/12V密封免维护蓄电池、标准配置方式32节/12V（可调28-34节）、后备时间由电池容量确定后备时间、系统电压瞬变恢复时间＜10ms、切换时间市电←→电池：0ms；逆变←→旁路：≤2ms、防护等级IP30（可订制IP等级）、电源效率≥90%（逆变满负载），≥97%（ECO模式）、噪音≤55dB(1米)、平均无故障时间（MTBF）45万小时、接地电阻TN-S制式、通讯接口RS-232；RS-485；RS-422；CAN（可订制RJ-45、SNMP）、冷却方式风冷、箱体颜色黑色，可订制其它颜色、环境温度0℃～45℃、相对湿度0～93%，不结露、海拔高度≤2000m。</w:t>
            </w:r>
          </w:p>
        </w:tc>
      </w:tr>
      <w:tr w:rsidR="00C679F1">
        <w:trPr>
          <w:jc w:val="center"/>
        </w:trPr>
        <w:tc>
          <w:tcPr>
            <w:tcW w:w="787" w:type="dxa"/>
            <w:vAlign w:val="center"/>
          </w:tcPr>
          <w:p w:rsidR="00C679F1" w:rsidRDefault="00553531">
            <w:pPr>
              <w:jc w:val="center"/>
              <w:rPr>
                <w:rFonts w:ascii="方正仿宋_GBK" w:eastAsia="方正仿宋_GBK" w:hAnsi="方正仿宋_GBK" w:cs="方正仿宋_GBK"/>
                <w:sz w:val="24"/>
                <w:szCs w:val="24"/>
                <w:shd w:val="clear" w:color="auto" w:fill="FFFFFF"/>
              </w:rPr>
            </w:pPr>
            <w:r>
              <w:rPr>
                <w:rFonts w:ascii="方正仿宋_GBK" w:eastAsia="方正仿宋_GBK" w:hAnsi="方正仿宋_GBK" w:cs="方正仿宋_GBK" w:hint="eastAsia"/>
                <w:sz w:val="24"/>
                <w:szCs w:val="24"/>
                <w:shd w:val="clear" w:color="auto" w:fill="FFFFFF"/>
              </w:rPr>
              <w:lastRenderedPageBreak/>
              <w:t>3</w:t>
            </w:r>
          </w:p>
        </w:tc>
        <w:tc>
          <w:tcPr>
            <w:tcW w:w="1537" w:type="dxa"/>
            <w:vAlign w:val="center"/>
          </w:tcPr>
          <w:p w:rsidR="00C679F1" w:rsidRDefault="0055353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公共科目四</w:t>
            </w:r>
          </w:p>
          <w:p w:rsidR="00C679F1" w:rsidRDefault="0055353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考核室</w:t>
            </w:r>
          </w:p>
        </w:tc>
        <w:tc>
          <w:tcPr>
            <w:tcW w:w="7594" w:type="dxa"/>
            <w:vAlign w:val="center"/>
          </w:tcPr>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★一、建设要求</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1.场地必须满足重庆市安监局（应急管理局）《低压电工作业安全技术实际操作考试标准》、《渝应急发[2021]100号》及重庆特种作业最新验收标准的相关要求。</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2.实操考核设备必须满足重庆市安监局（应急管理局）《低压电工作业安全技术实际操作考试标准》、《渝应急发[2021]100号》及重庆特种作业最新验收标准的相关要求。</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3.项目验收以重庆市应急管理局考试中心专家组验收合格为准。</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二、建设内容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（一）消防灭火仿真系统：3套。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lastRenderedPageBreak/>
              <w:t>1、必须满足国家《特种作业安全技术实际操作考试点设备配备标准（试行）》；</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2、提供三种仿真灭火器（二氧化碳、干粉、水基），灭火器瓶身、喷口、压把外观，并支持电量提醒功能；</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3、计算机</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CPU：性能不低于IntelCorei3；</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存储器：≥8GB；</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独显：≥2G；</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硬盘：≥120G固态硬盘；</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分辨率：≥1920×1080；</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4、视觉成像设备：≥55英寸液晶显示器；</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5、实现人机交互，场景中第一人称位置根据考生现场实际位置移动而同步发生变动，并在视觉成像设备上实时呈现灭火距离的同步变化。</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6、系统识别操作者使用灭火器的种类，并根据操作者的灭火操作，火灾情景实时动态变化，如在灭火器喷洒下，火焰变弱，最终熄灭的效果。</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7、采用一体化终端设计，采用金属材料打造，设备敦实坚固，经久耐用，外观造型美观，并实现在多种环境中（包括室外强光环境下）轻松使用，不受环境限制。</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8、实现人机交互，场景中第一人称位置根据考生现场实际位置移动而步发生变动，并在视觉成像设备上实时呈现灭火距离的同步变。</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系统识别操作者使用灭火器的种类，并根据操作者的灭火操作，火灾情景实时动态变化，如在灭火器喷洒下，火焰变弱，最终熄灭的效果。</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采用一体化终端设计，采用金属材料打造，设备敦实坚固，经久耐用，外观造型美观，并实现在多种环境中（包括室外强光环境下）轻松使用，不受环境限制。</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9、满足国家考试大纲考核要点中的正确选择灭火器、是否瞄准火焰根部判断、上下风口判断、人员真实侧身动作的判断、灭火距离3—5米判断等要点。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（二）心肺复苏考试模拟人：3套。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三种操作方式：可进行CPR训练、模拟考核和实战考核。</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1）方式一：CPR训练，在设定的时间范围内，可进行按压和吹气。</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2）方式二：模拟考核，在设定的时间范围内，根据2015国际心肺复苏标准，按压和吹气30：2的比例，正确按压30次，正确吹气2次，完成5个循环操作。</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3）方式三：实战考核，在设定的时间范围内，根据2015年国际心肺复苏标准，按压和吹气30：2的比例，任意（包括正确与错误）按压30次，吹气2次完成5个循环操作。</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（三）考评办公桌椅：1套。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办公桌：尺寸不小于1200*700*700cm，钢木结构，承重≥300KG；</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办公椅：尺寸不小于900*500*470mm，不锈钢支架，透气网布，承重≥</w:t>
            </w:r>
            <w:r>
              <w:rPr>
                <w:rFonts w:ascii="方正仿宋_GBK" w:eastAsia="方正仿宋_GBK" w:hAnsi="方正仿宋_GBK" w:cs="方正仿宋_GBK" w:hint="eastAsia"/>
                <w:sz w:val="24"/>
                <w:szCs w:val="24"/>
              </w:rPr>
              <w:lastRenderedPageBreak/>
              <w:t>150KG。</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（四）身份证读卡器：1套。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集二代身份证阅读、指纹采集比对、人脸采集比对等核验功能于一体，集成内置式身份证阅读机具、身份证专用指纹应用算法、人脸识别算法，可读取二代身份证、外国人永久居留身份证、港澳台居住证的全部信息，并现场进行指纹、人脸比对，完成“人证合”验证。该产品采用台式设计，并可提供各类SDK开发包，供客户进行二次开发，以满足不同行业用户的人证核验需求。可读取二代身份证、港澳台居民居住证、外国人永久居留证的全部信息.</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（五）铭牌：1批。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考核规章制度、警示标志等符合《渝应急发[2021]100号》规格，</w:t>
            </w:r>
          </w:p>
        </w:tc>
      </w:tr>
      <w:tr w:rsidR="00C679F1">
        <w:trPr>
          <w:jc w:val="center"/>
        </w:trPr>
        <w:tc>
          <w:tcPr>
            <w:tcW w:w="787" w:type="dxa"/>
            <w:vAlign w:val="center"/>
          </w:tcPr>
          <w:p w:rsidR="00C679F1" w:rsidRDefault="00553531">
            <w:pPr>
              <w:jc w:val="center"/>
              <w:rPr>
                <w:rFonts w:ascii="方正仿宋_GBK" w:eastAsia="方正仿宋_GBK" w:hAnsi="方正仿宋_GBK" w:cs="方正仿宋_GBK"/>
                <w:sz w:val="24"/>
                <w:szCs w:val="24"/>
                <w:shd w:val="clear" w:color="auto" w:fill="FFFFFF"/>
              </w:rPr>
            </w:pPr>
            <w:r>
              <w:rPr>
                <w:rFonts w:ascii="方正仿宋_GBK" w:eastAsia="方正仿宋_GBK" w:hAnsi="方正仿宋_GBK" w:cs="方正仿宋_GBK" w:hint="eastAsia"/>
                <w:sz w:val="24"/>
                <w:szCs w:val="24"/>
                <w:shd w:val="clear" w:color="auto" w:fill="FFFFFF"/>
              </w:rPr>
              <w:lastRenderedPageBreak/>
              <w:t>4</w:t>
            </w:r>
          </w:p>
        </w:tc>
        <w:tc>
          <w:tcPr>
            <w:tcW w:w="1537" w:type="dxa"/>
            <w:vAlign w:val="center"/>
          </w:tcPr>
          <w:p w:rsidR="00C679F1" w:rsidRDefault="0055353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理论考核室</w:t>
            </w:r>
          </w:p>
        </w:tc>
        <w:tc>
          <w:tcPr>
            <w:tcW w:w="7594" w:type="dxa"/>
            <w:vAlign w:val="center"/>
          </w:tcPr>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★一、建设要求</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1.场地必须满足重庆市安监局（应急管理局）《低压电工作业安全技术实际操作考试标准》、《渝应急发[2021]100号》及重庆特种作业最新验收标准的相关要求。</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2.实操考核设备必须满足重庆市安监局（应急管理局）《低压电工作业安全技术实际操作考试标准》、《渝应急发[2021]100号》及重庆特种作业最新验收标准的相关要求。</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3.项目验收以重庆市应急管理局考试中心专家组验收合格为准。</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二、建设内容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1.电脑桌凳：83套。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电脑桌：尺寸不小于700*500*750mm，钢木结构，40*40*1.5mm方管支架，桌面厚25mm；桌角圆弧防撞设计。</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桌凳：尺寸不小于350*250*450mm，钢木结构，40*40*1.5mm方管支架，凳面厚25mm。</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2.多媒体讲台：1套。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尺寸不小于800*680*1000mm，钢木结构，优质冷轧钢板，厚度1.0mm。</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3.多媒体播放器：1套。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频率响应：20Hz-20KHz，灵敏度：92dB，额定阻抗：8Ω，额定功率：120W-240W</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最大声压：92dB，低频：1×10寸120磁50芯，高频：远程号角高音80磁35芯.</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功放1台、独立开模外观，黑色、金色搭配，时尚独特，蓝色显示屏，内调式音量控制，双声道大功率东芝管放大输出，蓝牙、U盘播放SD卡播放，带光纤、同轴功能</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LED数字显示屏，REC录音功能</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三路麦克风输入，全面音效调节功能颜色：黑色</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输出功率：150W+150W</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输入灵敏度：&gt;103rms</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信噪比：≥81dB</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lastRenderedPageBreak/>
              <w:t>频率响应：20HZ-20KHZ</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额定阻抗：4Ω-8Ω</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电源要求：AC220V±10%50-60Hz</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1拖2U段调频无线话筒，红外对频数字处理.2通道200个频率，内设多频段可调频段.自带高级扫频功能，有效防止串频和外界干扰，调试真正实现智能化操作，轻松完成。三段无线距离可调.</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2通道UHF无线信号，每通道四频段变频，</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话筒精细合金工艺外壳，经久耐用，2支话筒可互换使用</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内置中度啸叫抑制功能，能有效大幅降低啸叫程度</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内置电池电量显示，低电闪烁提示功能，</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发射功率：10db</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工作范围：40-100米，无线距离可调.</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技术参数：</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载波频率：UHF600MHZ-840MHZ，主机工作电压：DC--12V-14V2A，</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工作电流：300mHA，功耗：5W，接收灵敏度：-105dbM，音频输出电压：1V，邻频干扰抑制：&gt;60dB，麦克风功耗：120mAh，咪芯指向性：（手持）心形指向，（会议）背极电容式窄角超指向性，（领夹、头戴）超心形指向。发射功率：&gt;+10dBM(10MW)，麦克风功耗：120MhA，频率稳定度：+—0.001%，失真度THD：&lt;0.01%，</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4.吸顶音响：3对。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不低于20W同轴吸顶广播音响。</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5.静电地板：152平。</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防静电地板，支架承载能力不低于200kN，龙骨厚度不低与0.8，地板规格600×600×40mm。每平方米承重≥600KG，系统电阻105~10欧姆，防火等级别B1级，耐磨性能：0.1g/1000转，吸水性：小于0.5％，横梁和自身高度可调的支座用螺钉连结成稳固的下部支承系统。地板集中载荷为270KG，均布载荷1200KG，安装高度为150mm-200mm（地面到版面高度）.</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6.考评办公桌椅：1套。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办公桌：尺寸不小于1200*700*700cm，钢木结构，承重≥300KG；</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办公椅：尺寸不小于900*500*470mm，不锈钢支架，透气网布，承重≥150KG。</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7.身份证读卡器：1套。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集二代身份证阅读、指纹采集比对、人脸采集比对等核验功能于一体，集成内置式身份证阅读机具、身份证专用指纹应用算法、人脸识别算法，可读取二代身份证、外国人永久居留身份证、港澳台居住证的全部信息，并现场进行指纹、人脸比对，完成“人证合”验证。该产品采用台式设计，并可提供各类SDK开发包，供客户进行二次开发，以满足不同行业用户的人证核验需求。可读取二代身份证、港澳台居民居住证、外国人永久居留证的全部信息.</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lastRenderedPageBreak/>
              <w:t>11.铭牌：1批。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考核规章制度、警示标志等符合《渝应急发[2021]100号》规格，</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12.机房综合布线：1批。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安装所需的光纤、光模块、6类网线、各线材、管材、辅材、设备及配件等，符合《渝应急发[2021]100号》规格。</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13.UPS备用电源：1套。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规格、30KL额定功率（kW)24、输入、额定电压380VAC、输入电压范围380VAC±25%、额定频率50Hz（可定制60Hz）、输入频率范围±5%、输入电流谐波成份≤3%、输入功率因数≥0.95、频率跟踪范围47.5Hz~52.5Hz超出频率跟踪范围后UPS输出频率50Hz±0.5%、频率跟踪速率（0.5～2）Hz/s、输出额定电压380VAC、输出电压范围±1%、电压相位偏差120°±1°、电压不平衡度平衡负载＜1%；50%不平衡负载＜3%；100%不平衡负载＜5%、波形失真度纯正弦波，阻性负载时≤2.5%；非线性负载时＜3%、过载能力125%可持续10分钟；过载150%可持续60秒、波峰系数3：1、电池额定电压384VDC（可定制192VDC，240VDC，280VDC，480VDC，576VDC及其它）、电池类型2V/6V/12V密封免维护蓄电池、标准配置方式32节/12V（可调28-34节）、后备时间由电池容量确定后备时间、系统电压瞬变恢复时间＜10ms、切换时间市电←→电池：0ms；逆变←→旁路：≤2ms、防护等级IP30（可订制IP等级）、电源效率≥90%（逆变满负载），≥97%（ECO模式）、噪音≤55dB(1米)、平均无故障时间（MTBF）45万小时、接地电阻TN-S制式、通讯接口RS-232；RS-485；RS-422；CAN（可订制RJ-45、SNMP）、冷却方式风冷、箱体颜色黑色，可订制其它颜色、环境温度0℃～45℃、相对湿度0～93%，不结露、海拔高度≤2000m。</w:t>
            </w:r>
          </w:p>
        </w:tc>
      </w:tr>
      <w:tr w:rsidR="00C679F1">
        <w:trPr>
          <w:jc w:val="center"/>
        </w:trPr>
        <w:tc>
          <w:tcPr>
            <w:tcW w:w="787" w:type="dxa"/>
            <w:vAlign w:val="center"/>
          </w:tcPr>
          <w:p w:rsidR="00C679F1" w:rsidRDefault="00553531">
            <w:pPr>
              <w:jc w:val="center"/>
              <w:rPr>
                <w:rFonts w:ascii="方正仿宋_GBK" w:eastAsia="方正仿宋_GBK" w:hAnsi="方正仿宋_GBK" w:cs="方正仿宋_GBK"/>
                <w:sz w:val="24"/>
                <w:szCs w:val="24"/>
                <w:shd w:val="clear" w:color="auto" w:fill="FFFFFF"/>
              </w:rPr>
            </w:pPr>
            <w:r>
              <w:rPr>
                <w:rFonts w:ascii="方正仿宋_GBK" w:eastAsia="方正仿宋_GBK" w:hAnsi="方正仿宋_GBK" w:cs="方正仿宋_GBK" w:hint="eastAsia"/>
                <w:sz w:val="24"/>
                <w:szCs w:val="24"/>
                <w:shd w:val="clear" w:color="auto" w:fill="FFFFFF"/>
              </w:rPr>
              <w:lastRenderedPageBreak/>
              <w:t>5</w:t>
            </w:r>
          </w:p>
        </w:tc>
        <w:tc>
          <w:tcPr>
            <w:tcW w:w="1537" w:type="dxa"/>
            <w:vAlign w:val="center"/>
          </w:tcPr>
          <w:p w:rsidR="00C679F1" w:rsidRDefault="0055353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候考室</w:t>
            </w:r>
          </w:p>
        </w:tc>
        <w:tc>
          <w:tcPr>
            <w:tcW w:w="7594" w:type="dxa"/>
            <w:vAlign w:val="center"/>
          </w:tcPr>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★一、建设要求</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1.场地必须满足重庆市安监局（应急管理局）《低压电工作业安全技术实际操作考试标准》、《渝应急发[2021]100号》及重庆特种作业最新验收标准的相关要求。</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2.实操考核设备必须满足重庆市安监局（应急管理局）《低压电工作业安全技术实际操作考试标准》、《渝应急发[2021]100号》及重庆特种作业最新验收标准的相关要求。</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3.项目验收以重庆市应急管理局考试中心专家组验收合格为准。</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二、建设内容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（一）自动叫号系统：1套。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1、机柜：21.5寸一体式豪华落地式取号机机柜，外型美观大方，流线型设计，材质为钢，采用进口汽车金属烤漆外壳。</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机身规格：尺寸不小于高1500mm×宽370mm×厚490mm</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2、21.5寸液晶显示器，对比度500，分辨率1920*1080</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3、触摸屏：21.5寸防爆电容触摸屏单点寿命超5000万次以上，分辨率：4096*4096</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lastRenderedPageBreak/>
              <w:t>4、系统打印机：面板入式打印机（80mm纸宽）/自动切纸</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打印速度：</w:t>
            </w:r>
            <w:bookmarkStart w:id="33" w:name="OLE_LINK1"/>
            <w:r>
              <w:rPr>
                <w:rFonts w:ascii="Arial" w:eastAsia="方正仿宋_GBK" w:hAnsi="Arial" w:cs="Arial"/>
                <w:sz w:val="24"/>
                <w:szCs w:val="24"/>
              </w:rPr>
              <w:t>≥</w:t>
            </w:r>
            <w:bookmarkEnd w:id="33"/>
            <w:r>
              <w:rPr>
                <w:rFonts w:ascii="方正仿宋_GBK" w:eastAsia="方正仿宋_GBK" w:hAnsi="方正仿宋_GBK" w:cs="方正仿宋_GBK" w:hint="eastAsia"/>
                <w:sz w:val="24"/>
                <w:szCs w:val="24"/>
              </w:rPr>
              <w:t>150mm/秒/打印头</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寿命：</w:t>
            </w:r>
            <w:r>
              <w:rPr>
                <w:rFonts w:ascii="Arial" w:eastAsia="方正仿宋_GBK" w:hAnsi="Arial" w:cs="Arial"/>
                <w:sz w:val="24"/>
                <w:szCs w:val="24"/>
              </w:rPr>
              <w:t>≥</w:t>
            </w:r>
            <w:r>
              <w:rPr>
                <w:rFonts w:ascii="方正仿宋_GBK" w:eastAsia="方正仿宋_GBK" w:hAnsi="方正仿宋_GBK" w:cs="方正仿宋_GBK" w:hint="eastAsia"/>
                <w:sz w:val="24"/>
                <w:szCs w:val="24"/>
              </w:rPr>
              <w:t>100万次</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零故障，维护方便，可随时转换</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5、控制主机：主板：专业排队工控主机(板载采用最新IntelatomI3双核低功耗CPU和板载显卡。采用正版win7操作系统</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内存：4GDDR3硬盘：128G固态硬盘</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6、无线模块：无线通信绿色频段(载频433MHz)进行无线通讯，不影响周围环境中电气设备的使用。可靠通讯距离30-60M.通讯控制器：规格：内置集成模块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供电方式：单独供电DC12V</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通讯协议：RS485</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7、内置身份证读卡器</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8、预留安装口：摄像头、扫描</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9、音响系统：内置150W恒压功放，左右2个声道喇叭。</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（二）无线呼叫器（8台）</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1、最新通信控制技术（非轮询扫描方式），响应速度远远快于轮询扫描方式，并且响应时间确定，30个以内窗口响应时间≦1.0S（视距无线覆盖区域）。</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2、多功能液晶显示，黑底白字，显示2位等待人数，4位排队号码。</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3、二十一键多功能键盘，Shift+“按键”可以实现复合键功能及部分英文字符输入。</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4、具有转移呼叫功能，可以转移到队列。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5、员工登录功能（专门的登录键），员工输入工号(ID)和密码登录。</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6、具备求助功能，当按下求助键后，后台控制软件能发送信息给业务经理或者语音提示那个业务窗口求助(需后台软件支持)。</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7、等待人数变化提醒功能，当等待人数从0到1时蜂鸣器提醒1次。</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8、可特呼任何能输入的数字及混合号码，并可无限制重呼。</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9、能和本公司评价器无缝对接，呼叫器直接控制评价器各种功能，减少客户投资。</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10、高可靠性，整个硬件及软件设计经过10年的验证和改进，成熟可靠，并针对呼叫器特殊情况，每个呼叫器单独供电，避免一般总线供电短路烧线的情况。</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11、可选的通信方式：RS485通信速率38400-8-n-1；无线通信频率430-500Mhz，发送功率10dBm，频率误差&lt;10ppm，年老化率&lt;5ppm室外空旷地通信距离200米，室内通信距离根据现场环境不同而有所不同。</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12、呼叫器供电采用+5V(±10%)低压供电。</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13、外形尺寸：</w:t>
            </w:r>
            <w:r>
              <w:rPr>
                <w:rFonts w:ascii="Arial" w:eastAsia="方正仿宋_GBK" w:hAnsi="Arial" w:cs="Arial"/>
                <w:sz w:val="24"/>
                <w:szCs w:val="24"/>
              </w:rPr>
              <w:t>≥</w:t>
            </w:r>
            <w:r>
              <w:rPr>
                <w:rFonts w:ascii="方正仿宋_GBK" w:eastAsia="方正仿宋_GBK" w:hAnsi="方正仿宋_GBK" w:cs="方正仿宋_GBK" w:hint="eastAsia"/>
                <w:sz w:val="24"/>
                <w:szCs w:val="24"/>
              </w:rPr>
              <w:t>14.3cmx8.5cmx3cm</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LED窗口屏(8个)Ø3.75LED点阵模块、单红色、16点阵、解像度64点×32点、2行8位汉字显示，黑色铝合金边框（内置无线接收模块）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lastRenderedPageBreak/>
              <w:t>同步软件(1套)同步P1.8LED注：设备满足考试所有要求。</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（三）多媒体讲台：1套。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尺寸不小于800*680*1000mm，钢木结构，优质冷轧钢板，厚度1.0mm。</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（四）多媒体播放器：1套。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频率响应：20Hz-20KHz，灵敏度：92dB，额定阻抗：8Ω，额定功率：120W-240W</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最大声压：92dB，低频：1×10寸120磁50芯，高频：远程号角高音80磁35芯。</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功放1台、独立开模外观，黑色、金色搭配，时尚独特，蓝色显示屏，内调式音量控制，双声道大功率东芝管放大输出，蓝牙、U盘播放SD卡播放，带光纤、同轴功能</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LED数字显示屏，REC录音功能</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三路麦克风输入，全面音效调节功能颜色：黑色</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输出功率：150W+150W</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输入灵敏度：&gt;103rms</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信噪比：≥81dB</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频率响应：20HZ-20KHZ</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额定阻抗：4Ω-8Ω</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电源要求：AC220V±10%50-60Hz</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1拖2U段调频无线话筒，红外对频数字处理.2通道200个频率，内设多频段可调频段.自带高级扫频功能，有效防止串频和外界干扰，调试真正实现智能化操作，轻松完成。三段无线距离可调.</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2通道UHF无线信号，每通道四频段变频，</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话筒精细合金工艺外壳，经久耐用，2支话筒可互换使用</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内置中度啸叫抑制功能，能有效大幅降低啸叫程度</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内置电池电量显示，低电闪烁提示功能，</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发射功率：10db</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工作范围：40-100米，无线距离可调.</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技术参数：</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载波频率：UHF600MHZ-840MHZ，主机工作电压：DC--12V-14V2A，</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工作电流：300mHA，功耗：5W，接收灵敏度：-105dbM，音频输出电压：1V，邻频干扰抑制：&gt;60dB，麦克风功耗：120mAh，咪芯指向性：（手持）心形指向，（会议）背极电容式窄角超指向性，（领夹、头戴）超心形指向。发射功率：&gt;+10dBM(10MW)，麦克风功耗：120MhA，频率稳定度：+—0.001%，失真度THD：&lt;0.01%，</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（五）吸顶音响：1对。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20W同轴吸顶广播音响。</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（六）身份证读卡器：1套。</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集二代身份证阅读、指纹采集比对、人脸采集比对等核验功能于一体，集成内置式身份证阅读机具、身份证专用指纹应用算法、人脸识别算法，</w:t>
            </w:r>
            <w:r>
              <w:rPr>
                <w:rFonts w:ascii="方正仿宋_GBK" w:eastAsia="方正仿宋_GBK" w:hAnsi="方正仿宋_GBK" w:cs="方正仿宋_GBK" w:hint="eastAsia"/>
                <w:sz w:val="24"/>
                <w:szCs w:val="24"/>
              </w:rPr>
              <w:lastRenderedPageBreak/>
              <w:t>可读取二代身份证、外国人永久居留身份证、港澳台居住证的全部信息，并现场进行指纹、人脸比对，完成“人证合”验证。该产品采用台式设计，并可提供各类SDK开发包，供客户进行二次开发，以满足不同行业用户的人证核验需求。可读取二代身份证、港澳台居民居住证、外国人永久居留证的全部信息.</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（七）铭牌：1批。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考核规章制度、警示标志等符合《渝应急发[2021]100号》规格。</w:t>
            </w:r>
          </w:p>
        </w:tc>
      </w:tr>
      <w:tr w:rsidR="00C679F1">
        <w:trPr>
          <w:jc w:val="center"/>
        </w:trPr>
        <w:tc>
          <w:tcPr>
            <w:tcW w:w="787" w:type="dxa"/>
            <w:vAlign w:val="center"/>
          </w:tcPr>
          <w:p w:rsidR="00C679F1" w:rsidRDefault="0055353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lastRenderedPageBreak/>
              <w:t>6</w:t>
            </w:r>
          </w:p>
        </w:tc>
        <w:tc>
          <w:tcPr>
            <w:tcW w:w="1537" w:type="dxa"/>
            <w:vAlign w:val="center"/>
          </w:tcPr>
          <w:p w:rsidR="00C679F1" w:rsidRDefault="0055353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考核监</w:t>
            </w:r>
          </w:p>
          <w:p w:rsidR="00C679F1" w:rsidRDefault="0055353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控设备</w:t>
            </w:r>
          </w:p>
        </w:tc>
        <w:tc>
          <w:tcPr>
            <w:tcW w:w="7594" w:type="dxa"/>
            <w:vAlign w:val="center"/>
          </w:tcPr>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★一、建设要求</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1.场地必须满足重庆市安监局（应急管理局）《低压电工作业安全技术实际操作考试标准》、《渝应急发[2021]100号》及重庆特种作业最新验收标准的相关要求。</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2.实操考核设备必须满足重庆市安监局（应急管理局）《低压电工作业安全技术实际操作考试标准》、《渝应急发[2021]100号》及重庆特种作业最新验收标准的相关要求。</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3.所有考核监控设备应接入市级应急专用网络系统，实现与重庆市安全生产考试中心远程视频巡查系统平台软件的无缝对接接入并实现统一管理控制等操作。</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4.项目验收以重庆市应急管理局考试中心专家组验收合格为准。</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二、建设内容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（一）网上巡查筒型摄像机：7台。</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1、产品符合《国家应急管理部网上巡查系统视频标准技术规范》；</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2、符合标准：产品符合《国家教育考试网上巡查系统视频标准技术规范》JY/T-KS-JS-2017-1；《电子考场系统通用要求》GB/T36449-2018。</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3、不低于400万筒型网络摄像机，采用1/3"CMOS传感器，最小照度可达0.005Lux，0LuxwithIR；</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4、采用2.7～12mm镜头，水平视场角93°～30°，视频编码标准支持H.265/H.264，音频编码标准支持G.711/MP2L2/AAC，图像尺寸2560×1440；</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5、支持MicroSD卡(最大支持256G)本地存储；</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6、具有≥1个内置麦克风；具有≥1个RJ4510M/100M自适应以太网口、≥1路音频输入接口、≥1路音频输出接口、≥1路报警输入接口、≥1路报警输出接口；</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7、具有≥1路DC12V/100mA电源输出接口，可用于外接拾音器供电，支持DC12V/PoE(802.3af)供电；红外照射距离≥30米；</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8、内置“H.264及H.265编码算法嵌入式软件”。</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（二）高清半球摄像机：9台。</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1、产品符合《国家应急管理部网上巡查系统视频标准技术规范》；</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2、符合标准：产品符合《国家教育考试网上巡查系统视频标准技术规范》JY/T-KS-JS-2017-1；《电子考场系统通用要求》GB/T36449-2018。</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3、不低于400万筒型网络摄像机，采用1/3"CMOS传感器，最小照度可</w:t>
            </w:r>
            <w:r>
              <w:rPr>
                <w:rFonts w:ascii="方正仿宋_GBK" w:eastAsia="方正仿宋_GBK" w:hAnsi="方正仿宋_GBK" w:cs="方正仿宋_GBK" w:hint="eastAsia"/>
                <w:sz w:val="24"/>
                <w:szCs w:val="24"/>
              </w:rPr>
              <w:lastRenderedPageBreak/>
              <w:t>达0.005Lux，0LuxwithIR；</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4、采用2.7～12mm镜头，水平视场角93°～30°，视频编码标准支持H.265/H.264，音频编码标准支持G.711/MP2L2/AAC，图像尺寸2560×1440；</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5、支持MicroSD卡(最大支持256G)本地存储；</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6、具有≥1个内置麦克风；具有≥1个RJ4510M/100M自适应以太网口、≥1路音频输入接口、≥1路音频输出接口、≥1路报警输入接口、≥1路报警输出接口；</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7、具有≥1路DC12V/100mA电源输出接口，可用于外接拾音器供电，支持DC12V/PoE(802.3af)供电；红外照射距离≥30米；</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8、内置“H.264及H.265编码算法嵌入式软件”。</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（三）高清球式摄像机：5台。</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1、产品符合《国家应急管理部网上巡查系统视频标准技术规范》；</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2、符合标准：产品符合《国家教育考试网上巡查系统视频标准技术规范》JY/T-KS-JS-2017-1；《电子考场系统通用要求》GB/T36449-2018。</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3、≥400万7寸红外网络高清智能球机，采用1/2.8"CMOS传感器，最小照度可达0.005Lux，0LuxwithIR；</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4、采用4.8mm-110mm镜头，23倍光学变倍、16倍数字变倍；水平视场角55°～2.7°，视频编码标准支持H.265/H.264，音频编码标准支持G.711/MP2L2/AAC；图像尺寸2560×1440；</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5、支持MicroSD/SDHC/SDXC卡(256G)本地存储；</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6、具有智能分析功能，支持越界侦测、区域入侵侦测、移动侦测、遮挡报警；支持宽动态、白平衡；水平及垂直调节角度：水平范围360°；垂直范围-15°～90°；水平转速：0.1°～160°/s，速度可设；水平预置点速度：240°/s；垂直速度：垂直转速：0.1°～120°/s，速度可设；垂直预置点速度：200°/s；支持300个预置点；8条巡航扫描，每条可设置32个预置点，支持断电记忆；</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7、具有≥1个RJ4510M/100M自适应以太网口、≥1路音频输入接口、≥1路音频输出接口、≥2路报警输入接口、≥1路报警输出接口；</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8、电源接口AC24V；红外照射距离≥150米；防护等级：IP66；</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9、内置“H.264及H.265编码算法嵌入式软件”。</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（四）高清双目摄像机：2台。</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400万臻全彩双目广角摄像机全彩级高灵敏度感器，F1.0超大光圈镜头支持双镜头拼接，水平视场角180°，画面比例20：9分辨率可达3040×1368@25fps支持背光补偿，强光抑制，3D数字降噪，120dB宽动态1个内置麦克风，高清拾音20米柔光灯补光符合IP66防尘防水设计。</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（五）网上巡查视频安全存储平台：1台。</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1、产品符合《国家应急管理部网上巡查系统视频标准技术规范》；</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2、符合《国家教育考试网上巡查系统视频标准技术规范》JY/T-KS-JS-2017-1；《电子考场系统通用要求》GB/T36449-2018；</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lastRenderedPageBreak/>
              <w:t>3、支持不低于64路网络视频输入；最大输入带宽为384Mbps，支持接入视频1/4/6/8/9/16/25/32/36/64多画面分割预览，支持≥64路视频并发录像，录像分辨率支持4MP、3MP、1080p、720p及以下分辨率；</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4、支持对64路视频流进行压缩；支持对1600W/1200W/800W/600W/500W/400W/1080P/720P/D1分辨率的视频流进行压缩编码，压缩后的视频分辨率不变，视频无跳帧，清晰度不变（提供检测报告）；</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5、具有9个SATA接口和1个eSATA接口，单盘最大容量支持10TB硬盘；</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6、支持手动录像/抓图、定时录像/抓图、事件录像/抓图、移动侦测录像/抓图、报警录像/抓图等模式；</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7、支持16路同步回放，支持即时回放、事件回放、标签回放、智能回放、外部文件回放等模式；</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8、具有≥2个HDMI和≥2个VGA输出接口，HDMI接口输出最大支持4K分辨率；具有≥2路音频输出、≥1路语音对讲输入接口、≥2个RJ4510M/100M/1000M自适应以太网口，≥1个RS485，≥1个RS232，≥4个USB接口；≥16路报警输入，≥4路报警输出接口；</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9、内置“网络硬盘录像机嵌入式管理软件”。</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（六）监控级6T硬盘：10个。</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SATA/6T，监控专用</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（七）48口接入交换机（POE)：1台。</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24个10/100/1000M自适应电口，4个SFP千兆光口、交换容量336Gbps、包转发率42Mpps、支持静态MAC地址、支持MAC地址过滤、24个电口支持PoE和PoE+，输出功率：370W，单口最大输出功率30W。</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（八）8口千兆交换机（POE)：2台。</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（九）理线架：1个。</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金属材质、表面磷化电镀处理、19寸标准机柜尺寸</w:t>
            </w:r>
          </w:p>
          <w:p w:rsidR="00C679F1" w:rsidRDefault="00553531">
            <w:pPr>
              <w:numPr>
                <w:ilvl w:val="0"/>
                <w:numId w:val="12"/>
              </w:num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PDU插座：5个。</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不小于19英寸，360度旋转，铝合金材质，不小于1.8米，不小于10A。</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（十一）显示器：2台。</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尺寸不低于27英寸，显示比例16:9、电源输入12V⎓3.0A、分辨率1920x1080、额定功率36W、最大刷新率165Hz、屏幕尺寸27英寸、响应时间1ms（TYP）、对比度角度178(H)/178(V)、产品尺寸（含底座）612.3(L)x170(W)x451.7(H)mm、亮度250nits（TYP）、对比度1000:1、壁挂尺寸75mm×75mm、色彩16.7M、前倾后仰-5°±2~+15°±2、DP接口1个、HDMI接口1个、音频接口1个、DCIN电源接口1个。</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（十二）监控显示器：1台。</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尺寸不低于75英寸，分辨率：3840x2160、可视角度：178°、背光：直下式、刷新率：120Hz</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处理器和存储：CPU：CortexA35四核、内存：2GB、GPU：G31MP2、闪</w:t>
            </w:r>
            <w:r>
              <w:rPr>
                <w:rFonts w:ascii="方正仿宋_GBK" w:eastAsia="方正仿宋_GBK" w:hAnsi="方正仿宋_GBK" w:cs="方正仿宋_GBK" w:hint="eastAsia"/>
                <w:sz w:val="24"/>
                <w:szCs w:val="24"/>
              </w:rPr>
              <w:lastRenderedPageBreak/>
              <w:t>存：32GB</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无线配置：WiFi双频2.4GHz/5GHz、红外：支持、蓝牙：支持蓝牙5.0</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接口及数量：HDMI：2个（含一个ARC）、AV：1个、模拟信号/DTMB：1个、USB：2个、以太网：1个、音频输出：S/PDIFx1个、扬声器立体声扬声器2x10W。</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（十三）监控电源：16个。</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（十四）五类非屏蔽双绞线：1件。</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符合国标，不小于300米/件。</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（十五）光纤：1条。</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不少于100米光纤</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（十六）光纤转HDMI转换器：2对。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（十七）电源线：100米。</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（十八）安装及辅材：1批。</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线槽、水晶头、安装辅材、安装调试。</w:t>
            </w:r>
          </w:p>
          <w:p w:rsidR="00C679F1" w:rsidRDefault="00553531">
            <w:pPr>
              <w:numPr>
                <w:ilvl w:val="0"/>
                <w:numId w:val="13"/>
              </w:num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HDMI线10根，长度</w:t>
            </w:r>
            <w:r>
              <w:rPr>
                <w:rFonts w:ascii="方正仿宋_GBK" w:eastAsia="方正仿宋_GBK" w:hAnsi="方正仿宋_GBK" w:cs="方正仿宋_GBK"/>
                <w:sz w:val="24"/>
                <w:szCs w:val="24"/>
              </w:rPr>
              <w:t>≥</w:t>
            </w:r>
            <w:r>
              <w:rPr>
                <w:rFonts w:ascii="方正仿宋_GBK" w:eastAsia="方正仿宋_GBK" w:hAnsi="方正仿宋_GBK" w:cs="方正仿宋_GBK" w:hint="eastAsia"/>
                <w:sz w:val="24"/>
                <w:szCs w:val="24"/>
              </w:rPr>
              <w:t>10米。</w:t>
            </w:r>
          </w:p>
          <w:p w:rsidR="00C679F1" w:rsidRDefault="00553531">
            <w:pPr>
              <w:numPr>
                <w:ilvl w:val="0"/>
                <w:numId w:val="13"/>
              </w:num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监控</w:t>
            </w:r>
            <w:r>
              <w:rPr>
                <w:rFonts w:ascii="方正仿宋_GBK" w:eastAsia="方正仿宋_GBK" w:hAnsi="方正仿宋_GBK" w:cs="方正仿宋_GBK"/>
                <w:sz w:val="24"/>
                <w:szCs w:val="24"/>
              </w:rPr>
              <w:t>机柜：1台。</w:t>
            </w:r>
          </w:p>
          <w:p w:rsidR="00C679F1" w:rsidRDefault="00553531">
            <w:pPr>
              <w:rPr>
                <w:rFonts w:ascii="Arial" w:eastAsia="方正仿宋_GBK" w:hAnsi="Arial" w:cs="Arial"/>
                <w:sz w:val="24"/>
                <w:szCs w:val="24"/>
              </w:rPr>
            </w:pPr>
            <w:r>
              <w:rPr>
                <w:rFonts w:ascii="方正仿宋_GBK" w:eastAsia="方正仿宋_GBK" w:hAnsi="方正仿宋_GBK" w:cs="方正仿宋_GBK" w:hint="eastAsia"/>
                <w:sz w:val="24"/>
                <w:szCs w:val="24"/>
              </w:rPr>
              <w:t>容量不小于22U，</w:t>
            </w:r>
            <w:r>
              <w:rPr>
                <w:rFonts w:ascii="方正仿宋_GBK" w:eastAsia="方正仿宋_GBK" w:hAnsi="方正仿宋_GBK" w:cs="方正仿宋_GBK"/>
                <w:sz w:val="24"/>
                <w:szCs w:val="24"/>
              </w:rPr>
              <w:t>尺寸不小于600×600×1200</w:t>
            </w:r>
            <w:r>
              <w:rPr>
                <w:rFonts w:ascii="方正仿宋_GBK" w:eastAsia="方正仿宋_GBK" w:hAnsi="方正仿宋_GBK" w:cs="方正仿宋_GBK" w:hint="eastAsia"/>
                <w:sz w:val="24"/>
                <w:szCs w:val="24"/>
              </w:rPr>
              <w:t>，材质：冷轧钢，后门类型：单开网门，前门类型：单开玻璃门。</w:t>
            </w:r>
          </w:p>
        </w:tc>
      </w:tr>
      <w:tr w:rsidR="00C679F1">
        <w:trPr>
          <w:jc w:val="center"/>
        </w:trPr>
        <w:tc>
          <w:tcPr>
            <w:tcW w:w="787" w:type="dxa"/>
            <w:vAlign w:val="center"/>
          </w:tcPr>
          <w:p w:rsidR="00C679F1" w:rsidRDefault="0055353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lastRenderedPageBreak/>
              <w:t>7</w:t>
            </w:r>
          </w:p>
        </w:tc>
        <w:tc>
          <w:tcPr>
            <w:tcW w:w="1537" w:type="dxa"/>
            <w:vAlign w:val="center"/>
          </w:tcPr>
          <w:p w:rsidR="00C679F1" w:rsidRDefault="0055353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shd w:val="clear" w:color="auto" w:fill="FFFFFF"/>
              </w:rPr>
              <w:t>工具器材室</w:t>
            </w:r>
          </w:p>
        </w:tc>
        <w:tc>
          <w:tcPr>
            <w:tcW w:w="7594" w:type="dxa"/>
            <w:vAlign w:val="center"/>
          </w:tcPr>
          <w:p w:rsidR="00C679F1" w:rsidRDefault="00553531">
            <w:pPr>
              <w:numPr>
                <w:ilvl w:val="0"/>
                <w:numId w:val="14"/>
              </w:num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货架置物架6个</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材质：冷轧钢，四层-主架，承重不低于100kg，层长200*宽50*高200cm白色</w:t>
            </w:r>
          </w:p>
          <w:p w:rsidR="00C679F1" w:rsidRDefault="00553531">
            <w:pPr>
              <w:numPr>
                <w:ilvl w:val="0"/>
                <w:numId w:val="14"/>
              </w:num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零件物料盒150个</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胶筐长方形盒子，不带盖，</w:t>
            </w:r>
            <w:r>
              <w:rPr>
                <w:rFonts w:ascii="Arial" w:eastAsia="方正仿宋_GBK" w:hAnsi="Arial" w:cs="Arial"/>
                <w:sz w:val="24"/>
                <w:szCs w:val="24"/>
              </w:rPr>
              <w:t>≥</w:t>
            </w:r>
            <w:r>
              <w:rPr>
                <w:rFonts w:ascii="方正仿宋_GBK" w:eastAsia="方正仿宋_GBK" w:hAnsi="方正仿宋_GBK" w:cs="方正仿宋_GBK" w:hint="eastAsia"/>
                <w:sz w:val="24"/>
                <w:szCs w:val="24"/>
              </w:rPr>
              <w:t>410*300*150MM，蓝色</w:t>
            </w:r>
          </w:p>
          <w:p w:rsidR="00C679F1" w:rsidRDefault="00553531">
            <w:pPr>
              <w:numPr>
                <w:ilvl w:val="0"/>
                <w:numId w:val="14"/>
              </w:num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打印机2台</w:t>
            </w:r>
          </w:p>
          <w:p w:rsidR="00C679F1" w:rsidRDefault="00553531">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黑白激光，A4，自动双面，扫描复印打印一体，带稿纸输入器；最大输入容量（纸张）</w:t>
            </w:r>
            <w:r>
              <w:rPr>
                <w:rFonts w:ascii="Arial" w:eastAsia="方正仿宋_GBK" w:hAnsi="Arial" w:cs="Arial"/>
                <w:sz w:val="24"/>
                <w:szCs w:val="24"/>
              </w:rPr>
              <w:t>≥</w:t>
            </w:r>
            <w:r>
              <w:rPr>
                <w:rFonts w:ascii="方正仿宋_GBK" w:eastAsia="方正仿宋_GBK" w:hAnsi="方正仿宋_GBK" w:cs="方正仿宋_GBK" w:hint="eastAsia"/>
                <w:sz w:val="24"/>
                <w:szCs w:val="24"/>
              </w:rPr>
              <w:t>250页、进纸容量</w:t>
            </w:r>
            <w:r>
              <w:rPr>
                <w:rFonts w:ascii="Arial" w:eastAsia="方正仿宋_GBK" w:hAnsi="Arial" w:cs="Arial"/>
                <w:sz w:val="24"/>
                <w:szCs w:val="24"/>
              </w:rPr>
              <w:t>≥</w:t>
            </w:r>
            <w:r>
              <w:rPr>
                <w:rFonts w:ascii="方正仿宋_GBK" w:eastAsia="方正仿宋_GBK" w:hAnsi="方正仿宋_GBK" w:cs="方正仿宋_GBK" w:hint="eastAsia"/>
                <w:sz w:val="24"/>
                <w:szCs w:val="24"/>
              </w:rPr>
              <w:t>250页；最大输出容量（纸张）</w:t>
            </w:r>
            <w:r>
              <w:rPr>
                <w:rFonts w:ascii="Arial" w:eastAsia="方正仿宋_GBK" w:hAnsi="Arial" w:cs="Arial"/>
                <w:sz w:val="24"/>
                <w:szCs w:val="24"/>
              </w:rPr>
              <w:t>≥</w:t>
            </w:r>
            <w:r>
              <w:rPr>
                <w:rFonts w:ascii="方正仿宋_GBK" w:eastAsia="方正仿宋_GBK" w:hAnsi="方正仿宋_GBK" w:cs="方正仿宋_GBK" w:hint="eastAsia"/>
                <w:sz w:val="24"/>
                <w:szCs w:val="24"/>
              </w:rPr>
              <w:t>150页、出纸量</w:t>
            </w:r>
            <w:r>
              <w:rPr>
                <w:rFonts w:ascii="Arial" w:eastAsia="方正仿宋_GBK" w:hAnsi="Arial" w:cs="Arial"/>
                <w:sz w:val="24"/>
                <w:szCs w:val="24"/>
              </w:rPr>
              <w:t>≥</w:t>
            </w:r>
            <w:r>
              <w:rPr>
                <w:rFonts w:ascii="方正仿宋_GBK" w:eastAsia="方正仿宋_GBK" w:hAnsi="方正仿宋_GBK" w:cs="方正仿宋_GBK" w:hint="eastAsia"/>
                <w:sz w:val="24"/>
                <w:szCs w:val="24"/>
              </w:rPr>
              <w:t>150页；1个主进纸盒，容量</w:t>
            </w:r>
            <w:r>
              <w:rPr>
                <w:rFonts w:ascii="Arial" w:eastAsia="方正仿宋_GBK" w:hAnsi="Arial" w:cs="Arial"/>
                <w:sz w:val="24"/>
                <w:szCs w:val="24"/>
              </w:rPr>
              <w:t>≥</w:t>
            </w:r>
            <w:r>
              <w:rPr>
                <w:rFonts w:ascii="方正仿宋_GBK" w:eastAsia="方正仿宋_GBK" w:hAnsi="方正仿宋_GBK" w:cs="方正仿宋_GBK" w:hint="eastAsia"/>
                <w:sz w:val="24"/>
                <w:szCs w:val="24"/>
              </w:rPr>
              <w:t>250页、纸张处理（出纸）</w:t>
            </w:r>
            <w:r>
              <w:rPr>
                <w:rFonts w:ascii="Arial" w:eastAsia="方正仿宋_GBK" w:hAnsi="Arial" w:cs="Arial"/>
                <w:sz w:val="24"/>
                <w:szCs w:val="24"/>
              </w:rPr>
              <w:t>≥</w:t>
            </w:r>
            <w:r>
              <w:rPr>
                <w:rFonts w:ascii="方正仿宋_GBK" w:eastAsia="方正仿宋_GBK" w:hAnsi="方正仿宋_GBK" w:cs="方正仿宋_GBK" w:hint="eastAsia"/>
                <w:sz w:val="24"/>
                <w:szCs w:val="24"/>
              </w:rPr>
              <w:t>150页；打印速度：黑白（标准，A4）</w:t>
            </w:r>
            <w:r>
              <w:rPr>
                <w:rFonts w:ascii="Arial" w:eastAsia="方正仿宋_GBK" w:hAnsi="Arial" w:cs="Arial"/>
                <w:sz w:val="24"/>
                <w:szCs w:val="24"/>
              </w:rPr>
              <w:t>≥</w:t>
            </w:r>
            <w:r>
              <w:rPr>
                <w:rFonts w:ascii="方正仿宋_GBK" w:eastAsia="方正仿宋_GBK" w:hAnsi="方正仿宋_GBK" w:cs="方正仿宋_GBK" w:hint="eastAsia"/>
                <w:sz w:val="24"/>
                <w:szCs w:val="24"/>
              </w:rPr>
              <w:t>33页/分钟，黑白（双面打印，A4）</w:t>
            </w:r>
            <w:r>
              <w:rPr>
                <w:rFonts w:ascii="Arial" w:eastAsia="方正仿宋_GBK" w:hAnsi="Arial" w:cs="Arial"/>
                <w:sz w:val="24"/>
                <w:szCs w:val="24"/>
              </w:rPr>
              <w:t>≥</w:t>
            </w:r>
            <w:r>
              <w:rPr>
                <w:rFonts w:ascii="方正仿宋_GBK" w:eastAsia="方正仿宋_GBK" w:hAnsi="方正仿宋_GBK" w:cs="方正仿宋_GBK" w:hint="eastAsia"/>
                <w:sz w:val="24"/>
                <w:szCs w:val="24"/>
              </w:rPr>
              <w:t>20面/分钟。</w:t>
            </w:r>
          </w:p>
        </w:tc>
      </w:tr>
    </w:tbl>
    <w:p w:rsidR="00C679F1" w:rsidRDefault="00C679F1"/>
    <w:p w:rsidR="00C679F1" w:rsidRDefault="00C679F1"/>
    <w:p w:rsidR="00C679F1" w:rsidRDefault="00C679F1">
      <w:pPr>
        <w:sectPr w:rsidR="00C679F1">
          <w:footerReference w:type="even" r:id="rId11"/>
          <w:footerReference w:type="default" r:id="rId12"/>
          <w:pgSz w:w="11907" w:h="16840"/>
          <w:pgMar w:top="1134" w:right="1191" w:bottom="1134" w:left="1304" w:header="964" w:footer="992" w:gutter="0"/>
          <w:pgNumType w:fmt="numberInDash"/>
          <w:cols w:space="720"/>
          <w:docGrid w:linePitch="312"/>
        </w:sectPr>
      </w:pPr>
    </w:p>
    <w:p w:rsidR="00C679F1" w:rsidRDefault="00553531">
      <w:pPr>
        <w:pStyle w:val="23"/>
        <w:numPr>
          <w:ilvl w:val="0"/>
          <w:numId w:val="15"/>
        </w:numPr>
        <w:spacing w:before="0" w:after="0" w:line="360" w:lineRule="auto"/>
        <w:jc w:val="center"/>
        <w:rPr>
          <w:rFonts w:ascii="方正小标宋_GBK" w:eastAsia="方正小标宋_GBK" w:hAnsi="宋体"/>
          <w:b w:val="0"/>
          <w:sz w:val="36"/>
          <w:szCs w:val="30"/>
        </w:rPr>
      </w:pPr>
      <w:bookmarkStart w:id="34" w:name="_Toc12789058"/>
      <w:bookmarkStart w:id="35" w:name="_Toc165905969"/>
      <w:r>
        <w:rPr>
          <w:rFonts w:ascii="方正小标宋_GBK" w:eastAsia="方正小标宋_GBK" w:hAnsi="宋体" w:hint="eastAsia"/>
          <w:b w:val="0"/>
          <w:sz w:val="36"/>
          <w:szCs w:val="30"/>
        </w:rPr>
        <w:lastRenderedPageBreak/>
        <w:t>项目</w:t>
      </w:r>
      <w:bookmarkEnd w:id="34"/>
      <w:r>
        <w:rPr>
          <w:rFonts w:ascii="方正小标宋_GBK" w:eastAsia="方正小标宋_GBK" w:hAnsi="宋体" w:hint="eastAsia"/>
          <w:b w:val="0"/>
          <w:sz w:val="36"/>
          <w:szCs w:val="30"/>
        </w:rPr>
        <w:t>商务要求</w:t>
      </w:r>
      <w:bookmarkEnd w:id="35"/>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“※”标注的商务要求为符合性审查中的实质性要求，投标文件若不满足按无效投标处理。</w:t>
      </w:r>
    </w:p>
    <w:p w:rsidR="00C679F1" w:rsidRDefault="00553531">
      <w:pPr>
        <w:pStyle w:val="30"/>
        <w:spacing w:before="0" w:after="0" w:line="440" w:lineRule="exact"/>
        <w:rPr>
          <w:rFonts w:ascii="方正仿宋_GBK" w:eastAsia="方正仿宋_GBK" w:hAnsi="宋体"/>
          <w:sz w:val="24"/>
          <w:szCs w:val="24"/>
        </w:rPr>
      </w:pPr>
      <w:bookmarkStart w:id="36" w:name="_Toc344475120"/>
      <w:bookmarkStart w:id="37" w:name="_Toc165905970"/>
      <w:r>
        <w:rPr>
          <w:rFonts w:ascii="方正仿宋_GBK" w:eastAsia="方正仿宋_GBK" w:hAnsi="宋体" w:hint="eastAsia"/>
          <w:sz w:val="24"/>
          <w:szCs w:val="24"/>
        </w:rPr>
        <w:t>一、实施时间、地点及验收方式</w:t>
      </w:r>
      <w:bookmarkEnd w:id="36"/>
      <w:bookmarkEnd w:id="37"/>
    </w:p>
    <w:p w:rsidR="00C679F1" w:rsidRDefault="00553531">
      <w:pPr>
        <w:spacing w:line="480" w:lineRule="exact"/>
        <w:ind w:firstLineChars="200" w:firstLine="420"/>
        <w:rPr>
          <w:rFonts w:ascii="方正仿宋_GBK" w:eastAsia="方正仿宋_GBK" w:hAnsi="宋体"/>
          <w:sz w:val="24"/>
          <w:szCs w:val="24"/>
        </w:rPr>
      </w:pPr>
      <w:r>
        <w:rPr>
          <w:rFonts w:ascii="宋体" w:hAnsi="宋体" w:cs="宋体" w:hint="eastAsia"/>
          <w:kern w:val="0"/>
          <w:sz w:val="21"/>
          <w:szCs w:val="21"/>
        </w:rPr>
        <w:t>※</w:t>
      </w:r>
      <w:r>
        <w:rPr>
          <w:rFonts w:ascii="方正仿宋_GBK" w:eastAsia="方正仿宋_GBK" w:hAnsi="宋体" w:hint="eastAsia"/>
          <w:sz w:val="24"/>
          <w:szCs w:val="24"/>
        </w:rPr>
        <w:t>（一）实施时间</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中标人应在采购合同签订后</w:t>
      </w:r>
      <w:r>
        <w:rPr>
          <w:rFonts w:ascii="方正仿宋_GBK" w:eastAsia="方正仿宋_GBK" w:hAnsi="宋体"/>
          <w:sz w:val="24"/>
          <w:szCs w:val="24"/>
        </w:rPr>
        <w:t>45</w:t>
      </w:r>
      <w:r>
        <w:rPr>
          <w:rFonts w:ascii="方正仿宋_GBK" w:eastAsia="方正仿宋_GBK" w:hAnsi="宋体" w:hint="eastAsia"/>
          <w:sz w:val="24"/>
          <w:szCs w:val="24"/>
        </w:rPr>
        <w:t>个日历日内交货，并完成安装调试。</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（二）实施地点</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实施地点：采购人指定地点。</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（三）验收方式</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1.货物到达现场后，中标人应经采购人或其指定验收单位清点品名、规格、数量；检查外观，作出验收记录，双方签字确认。</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2.中标人应保证货物到达用户所在地完好无损，如有缺漏、损坏，由中标人负责调换、补齐或赔偿。</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3.本项目自安装调试完成之日起试运行期为30个日历日。在试运行期间未出现质量问题，由采购人组织竣工验收，形成验收报告。</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 中标人应提供完备的技术资料、装箱单和合格证等，并派遣专业技术人员进行现场安装调试。验收合格条件如下：</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.1设备品种、规格、数量、技术参数以及商品品牌、制造商等与采购合同一致，性能指标达到规定的标准。</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.2货物技术资料、装箱单、合格证等资料齐全。</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.3在规定时间内完成交货并验收，并经采购人确认。</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5</w:t>
      </w:r>
      <w:r>
        <w:rPr>
          <w:rFonts w:ascii="方正仿宋_GBK" w:eastAsia="方正仿宋_GBK" w:hAnsi="宋体" w:hint="eastAsia"/>
          <w:sz w:val="24"/>
          <w:szCs w:val="24"/>
        </w:rPr>
        <w:t>. 中标人提供的货物未达到招标文件规定要求，且对采购人造成损失的，由中标人承担一切责任，并赔偿所造成的损失。</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6</w:t>
      </w:r>
      <w:r>
        <w:rPr>
          <w:rFonts w:ascii="方正仿宋_GBK" w:eastAsia="方正仿宋_GBK" w:hAnsi="宋体" w:hint="eastAsia"/>
          <w:sz w:val="24"/>
          <w:szCs w:val="24"/>
        </w:rPr>
        <w:t>.大型或者复杂的政府采购产品项目，采购人可邀请国家认可的质量检测机构参加验收工作。</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7</w:t>
      </w:r>
      <w:r>
        <w:rPr>
          <w:rFonts w:ascii="方正仿宋_GBK" w:eastAsia="方正仿宋_GBK" w:hAnsi="宋体" w:hint="eastAsia"/>
          <w:sz w:val="24"/>
          <w:szCs w:val="24"/>
        </w:rPr>
        <w:t>.采购人需要制造商对中标人交付的产品（包括质量、技术参数等）进行确认的，制造商应予以配合，并出具书面意见。</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8</w:t>
      </w:r>
      <w:r>
        <w:rPr>
          <w:rFonts w:ascii="方正仿宋_GBK" w:eastAsia="方正仿宋_GBK" w:hAnsi="宋体" w:hint="eastAsia"/>
          <w:sz w:val="24"/>
          <w:szCs w:val="24"/>
        </w:rPr>
        <w:t>.产品包装材料归采购人所有。</w:t>
      </w:r>
    </w:p>
    <w:p w:rsidR="00C679F1" w:rsidRDefault="00553531">
      <w:pPr>
        <w:pStyle w:val="30"/>
        <w:spacing w:before="0" w:after="0" w:line="400" w:lineRule="exact"/>
        <w:rPr>
          <w:rFonts w:ascii="方正仿宋_GBK" w:eastAsia="方正仿宋_GBK" w:hAnsi="宋体"/>
          <w:sz w:val="24"/>
          <w:szCs w:val="24"/>
        </w:rPr>
      </w:pPr>
      <w:bookmarkStart w:id="38" w:name="_Toc165905971"/>
      <w:bookmarkStart w:id="39" w:name="_Toc344475121"/>
      <w:r>
        <w:rPr>
          <w:rFonts w:ascii="方正仿宋_GBK" w:eastAsia="方正仿宋_GBK" w:hAnsi="宋体" w:hint="eastAsia"/>
          <w:sz w:val="24"/>
          <w:szCs w:val="24"/>
        </w:rPr>
        <w:lastRenderedPageBreak/>
        <w:t>二、质量保证及售后服务</w:t>
      </w:r>
      <w:bookmarkEnd w:id="38"/>
      <w:bookmarkEnd w:id="39"/>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（一）产品质量保证期</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1.自验收之日起，提供不少于壹年的免费质保期。</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2.采购货物属于国家规定“三包”范围的，其产品质量保证期不得低于“三包”规定。</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3.投标人的质量保证期承诺优于国家“三包”规定的，按投标人实际承诺执行。</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4.采购货物由产品制造商（指产品生产制造商或其负责销售、售后服务机构，以下同）负责标准售后服务，应当在投标文件中予以明确说明，并提供产品制造商售后服务承诺函等证明文件。</w:t>
      </w:r>
    </w:p>
    <w:p w:rsidR="00C679F1" w:rsidRDefault="00553531">
      <w:pPr>
        <w:spacing w:line="480" w:lineRule="exact"/>
        <w:ind w:firstLineChars="200" w:firstLine="420"/>
        <w:rPr>
          <w:rFonts w:ascii="方正仿宋_GBK" w:eastAsia="方正仿宋_GBK" w:hAnsi="宋体"/>
          <w:bCs/>
          <w:sz w:val="24"/>
          <w:szCs w:val="24"/>
        </w:rPr>
      </w:pPr>
      <w:r>
        <w:rPr>
          <w:rFonts w:ascii="宋体" w:hAnsi="宋体" w:cs="宋体" w:hint="eastAsia"/>
          <w:kern w:val="0"/>
          <w:sz w:val="21"/>
          <w:szCs w:val="21"/>
        </w:rPr>
        <w:t>※</w:t>
      </w:r>
      <w:r>
        <w:rPr>
          <w:rFonts w:ascii="方正仿宋_GBK" w:eastAsia="方正仿宋_GBK" w:hAnsi="宋体"/>
          <w:bCs/>
          <w:sz w:val="24"/>
          <w:szCs w:val="24"/>
        </w:rPr>
        <w:t>5.</w:t>
      </w:r>
      <w:r>
        <w:rPr>
          <w:rFonts w:ascii="方正仿宋_GBK" w:eastAsia="方正仿宋_GBK" w:hAnsi="宋体" w:hint="eastAsia"/>
          <w:bCs/>
          <w:sz w:val="24"/>
          <w:szCs w:val="24"/>
        </w:rPr>
        <w:t>投标人需承诺项目验收后</w:t>
      </w:r>
      <w:r>
        <w:rPr>
          <w:rFonts w:ascii="方正仿宋_GBK" w:eastAsia="方正仿宋_GBK" w:hAnsi="宋体"/>
          <w:bCs/>
          <w:sz w:val="24"/>
          <w:szCs w:val="24"/>
        </w:rPr>
        <w:t>若出现学校校区搬迁等情况，需要对本项目涉及</w:t>
      </w:r>
      <w:r>
        <w:rPr>
          <w:rFonts w:ascii="方正仿宋_GBK" w:eastAsia="方正仿宋_GBK" w:hAnsi="宋体" w:hint="eastAsia"/>
          <w:bCs/>
          <w:sz w:val="24"/>
          <w:szCs w:val="24"/>
        </w:rPr>
        <w:t>标的进行搬迁时，免费为用户提供一次重庆市内搬迁服务，投标时需出具相关承诺证明。</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（二）售后服务内容</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投标人和制造商在质量保证期内应当为采购人提供以下技术支持服务：</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1.质量保证期内服务要求</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1.1电话咨询</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中标人和制造商应当为用户提供7*24技术援助电话，解答用户在使用中遇到的问题，及时为用户提出解决问题的建议。</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1.2现场响应</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用户遇到使用及技术问题，电话咨询不能解决的，中标人或制造商应在</w:t>
      </w:r>
      <w:r>
        <w:rPr>
          <w:rFonts w:ascii="方正仿宋_GBK" w:eastAsia="方正仿宋_GBK" w:hAnsi="宋体"/>
          <w:sz w:val="24"/>
          <w:szCs w:val="24"/>
        </w:rPr>
        <w:t>4</w:t>
      </w:r>
      <w:r>
        <w:rPr>
          <w:rFonts w:ascii="方正仿宋_GBK" w:eastAsia="方正仿宋_GBK" w:hAnsi="宋体" w:hint="eastAsia"/>
          <w:sz w:val="24"/>
          <w:szCs w:val="24"/>
        </w:rPr>
        <w:t>小时内采取相应响应措施；无法在</w:t>
      </w:r>
      <w:r>
        <w:rPr>
          <w:rFonts w:ascii="方正仿宋_GBK" w:eastAsia="方正仿宋_GBK" w:hAnsi="宋体"/>
          <w:sz w:val="24"/>
          <w:szCs w:val="24"/>
        </w:rPr>
        <w:t>4</w:t>
      </w:r>
      <w:r>
        <w:rPr>
          <w:rFonts w:ascii="方正仿宋_GBK" w:eastAsia="方正仿宋_GBK" w:hAnsi="宋体" w:hint="eastAsia"/>
          <w:sz w:val="24"/>
          <w:szCs w:val="24"/>
        </w:rPr>
        <w:t>小时内解决的，应在</w:t>
      </w:r>
      <w:r>
        <w:rPr>
          <w:rFonts w:ascii="方正仿宋_GBK" w:eastAsia="方正仿宋_GBK" w:hAnsi="宋体"/>
          <w:sz w:val="24"/>
          <w:szCs w:val="24"/>
        </w:rPr>
        <w:t>8</w:t>
      </w:r>
      <w:r>
        <w:rPr>
          <w:rFonts w:ascii="方正仿宋_GBK" w:eastAsia="方正仿宋_GBK" w:hAnsi="宋体" w:hint="eastAsia"/>
          <w:sz w:val="24"/>
          <w:szCs w:val="24"/>
        </w:rPr>
        <w:t>小时内派出专业人员进行技术支持。</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1.3技术升级</w:t>
      </w:r>
    </w:p>
    <w:p w:rsidR="00C679F1" w:rsidRDefault="00553531">
      <w:pPr>
        <w:spacing w:line="480" w:lineRule="exact"/>
        <w:ind w:firstLineChars="200" w:firstLine="480"/>
      </w:pPr>
      <w:r>
        <w:rPr>
          <w:rFonts w:ascii="方正仿宋_GBK" w:eastAsia="方正仿宋_GBK" w:hAnsi="宋体" w:hint="eastAsia"/>
          <w:sz w:val="24"/>
          <w:szCs w:val="24"/>
        </w:rPr>
        <w:t>在质保期内，如果中标人和制造商的产品技术升级，中标人应及时通知采购人，如采购人有相应要求，中标人和制造商应对采购人进行升级服务。</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2.质保期外服务要求</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2.1质量保证期过后，中标人和制造商应同样提供7*24免费电话咨询服务，并应承诺提供产品上门维护服务。</w:t>
      </w:r>
    </w:p>
    <w:p w:rsidR="00C679F1" w:rsidRDefault="00553531">
      <w:pPr>
        <w:spacing w:line="480" w:lineRule="exact"/>
        <w:ind w:firstLineChars="200" w:firstLine="480"/>
      </w:pPr>
      <w:r>
        <w:rPr>
          <w:rFonts w:ascii="方正仿宋_GBK" w:eastAsia="方正仿宋_GBK" w:hAnsi="宋体" w:hint="eastAsia"/>
          <w:sz w:val="24"/>
          <w:szCs w:val="24"/>
        </w:rPr>
        <w:t>2.2质量保证期过后，采购人需要继续由原中标人和制造商提供售后服务的，中标人和制造商应以优惠价格提供售后服务。</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（三）故障响应时间要求</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中标人接到使用方产品出现问题的通知后立即作出响应，4小时内到达现场进行处理。</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（四）维修配件</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中标人或制造商应提供备品备件，保证用户应急所需。使用的维修零配件应为原厂配件，未经用户同意不得使用非原厂配件，常用的、容易损坏的备品备件及易损件的价格清单须在投标文件中列出。</w:t>
      </w:r>
    </w:p>
    <w:p w:rsidR="00C679F1" w:rsidRDefault="00553531">
      <w:pPr>
        <w:pStyle w:val="30"/>
        <w:spacing w:before="0" w:after="0" w:line="400" w:lineRule="exact"/>
        <w:rPr>
          <w:rFonts w:ascii="方正仿宋_GBK" w:eastAsia="方正仿宋_GBK" w:hAnsi="宋体"/>
          <w:sz w:val="24"/>
          <w:szCs w:val="24"/>
        </w:rPr>
      </w:pPr>
      <w:bookmarkStart w:id="40" w:name="_Toc165905972"/>
      <w:bookmarkStart w:id="41" w:name="_Toc344475122"/>
      <w:r>
        <w:rPr>
          <w:rFonts w:ascii="方正仿宋_GBK" w:eastAsia="方正仿宋_GBK" w:hAnsi="宋体" w:hint="eastAsia"/>
          <w:sz w:val="24"/>
          <w:szCs w:val="24"/>
        </w:rPr>
        <w:t>三、报价要求</w:t>
      </w:r>
      <w:bookmarkEnd w:id="40"/>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报价须为人民币报价，包括完成本项目所需的设备或货物购买（制造）费、辅材费、运输费、装卸费、安装调试费、培训费及各种应纳的税费。因中标人自身原因造成漏报、少报皆由其自行承担责任，采购人不再补偿。</w:t>
      </w:r>
    </w:p>
    <w:p w:rsidR="00C679F1" w:rsidRDefault="00553531">
      <w:pPr>
        <w:pStyle w:val="30"/>
        <w:spacing w:before="0" w:after="0" w:line="400" w:lineRule="exact"/>
        <w:rPr>
          <w:rFonts w:ascii="方正仿宋_GBK" w:eastAsia="方正仿宋_GBK" w:hAnsi="宋体"/>
          <w:sz w:val="24"/>
          <w:szCs w:val="24"/>
        </w:rPr>
      </w:pPr>
      <w:bookmarkStart w:id="42" w:name="_Toc165905973"/>
      <w:r>
        <w:rPr>
          <w:rFonts w:ascii="方正仿宋_GBK" w:eastAsia="方正仿宋_GBK" w:hAnsi="宋体" w:hint="eastAsia"/>
          <w:sz w:val="24"/>
          <w:szCs w:val="24"/>
        </w:rPr>
        <w:t>四、付款方式</w:t>
      </w:r>
      <w:bookmarkEnd w:id="41"/>
      <w:bookmarkEnd w:id="42"/>
    </w:p>
    <w:p w:rsidR="00C679F1" w:rsidRDefault="00553531">
      <w:pPr>
        <w:spacing w:line="400" w:lineRule="exact"/>
        <w:ind w:firstLineChars="200" w:firstLine="480"/>
        <w:rPr>
          <w:rFonts w:ascii="方正仿宋_GBK" w:eastAsia="方正仿宋_GBK" w:hAnsi="宋体"/>
          <w:sz w:val="24"/>
          <w:szCs w:val="24"/>
        </w:rPr>
      </w:pPr>
      <w:bookmarkStart w:id="43" w:name="_Toc344475123"/>
      <w:bookmarkStart w:id="44" w:name="_Toc165905974"/>
      <w:r>
        <w:rPr>
          <w:rFonts w:ascii="方正仿宋_GBK" w:eastAsia="方正仿宋_GBK" w:hAnsi="宋体" w:hint="eastAsia"/>
          <w:sz w:val="24"/>
          <w:szCs w:val="24"/>
        </w:rPr>
        <w:t>本项目由采购人付款：</w:t>
      </w:r>
    </w:p>
    <w:p w:rsidR="00C679F1" w:rsidRDefault="00553531">
      <w:pPr>
        <w:ind w:firstLineChars="200" w:firstLine="480"/>
        <w:rPr>
          <w:rFonts w:ascii="方正仿宋_GBK" w:eastAsia="方正仿宋_GBK" w:hAnsi="宋体"/>
          <w:sz w:val="24"/>
          <w:szCs w:val="24"/>
        </w:rPr>
      </w:pPr>
      <w:r>
        <w:rPr>
          <w:rFonts w:ascii="方正仿宋_GBK" w:eastAsia="方正仿宋_GBK" w:hAnsi="宋体" w:hint="eastAsia"/>
          <w:sz w:val="24"/>
          <w:szCs w:val="24"/>
        </w:rPr>
        <w:t>（一）合同签订前成交供应商以转账方式向采购人缴纳5%的履约保证金；转账信息如下：</w:t>
      </w:r>
    </w:p>
    <w:p w:rsidR="00C679F1" w:rsidRDefault="00553531">
      <w:pPr>
        <w:ind w:firstLineChars="200" w:firstLine="480"/>
        <w:rPr>
          <w:rFonts w:ascii="方正仿宋_GBK" w:eastAsia="方正仿宋_GBK" w:hAnsi="宋体"/>
          <w:sz w:val="24"/>
          <w:szCs w:val="24"/>
        </w:rPr>
      </w:pPr>
      <w:r>
        <w:rPr>
          <w:rFonts w:ascii="方正仿宋_GBK" w:eastAsia="方正仿宋_GBK" w:hAnsi="宋体" w:hint="eastAsia"/>
          <w:sz w:val="24"/>
          <w:szCs w:val="24"/>
        </w:rPr>
        <w:t>户名：重庆海联职业技术学院</w:t>
      </w:r>
    </w:p>
    <w:p w:rsidR="00C679F1" w:rsidRDefault="00553531">
      <w:pPr>
        <w:ind w:firstLineChars="200" w:firstLine="480"/>
        <w:rPr>
          <w:rFonts w:ascii="方正仿宋_GBK" w:eastAsia="方正仿宋_GBK" w:hAnsi="宋体"/>
          <w:sz w:val="24"/>
          <w:szCs w:val="24"/>
        </w:rPr>
      </w:pPr>
      <w:r>
        <w:rPr>
          <w:rFonts w:ascii="方正仿宋_GBK" w:eastAsia="方正仿宋_GBK" w:hAnsi="宋体" w:hint="eastAsia"/>
          <w:sz w:val="24"/>
          <w:szCs w:val="24"/>
        </w:rPr>
        <w:t>开户行：兴业银行重庆加州支行</w:t>
      </w:r>
    </w:p>
    <w:p w:rsidR="00C679F1" w:rsidRDefault="00553531">
      <w:pPr>
        <w:ind w:firstLineChars="200" w:firstLine="480"/>
        <w:rPr>
          <w:rFonts w:ascii="方正仿宋_GBK" w:eastAsia="方正仿宋_GBK" w:hAnsi="宋体"/>
          <w:sz w:val="24"/>
          <w:szCs w:val="24"/>
        </w:rPr>
      </w:pPr>
      <w:r>
        <w:rPr>
          <w:rFonts w:ascii="方正仿宋_GBK" w:eastAsia="方正仿宋_GBK" w:hAnsi="宋体" w:hint="eastAsia"/>
          <w:sz w:val="24"/>
          <w:szCs w:val="24"/>
        </w:rPr>
        <w:t>账号：346270100100143032</w:t>
      </w:r>
    </w:p>
    <w:p w:rsidR="00C679F1" w:rsidRDefault="00553531">
      <w:pPr>
        <w:ind w:firstLineChars="200" w:firstLine="480"/>
        <w:rPr>
          <w:rFonts w:ascii="方正仿宋_GBK" w:eastAsia="方正仿宋_GBK" w:hAnsi="宋体"/>
          <w:sz w:val="24"/>
          <w:szCs w:val="24"/>
        </w:rPr>
      </w:pPr>
      <w:r>
        <w:rPr>
          <w:rFonts w:ascii="方正仿宋_GBK" w:eastAsia="方正仿宋_GBK" w:hAnsi="宋体"/>
          <w:sz w:val="24"/>
          <w:szCs w:val="24"/>
        </w:rPr>
        <w:t>（二）成交供应商按采购合同交货并安装调试完成，项目经过学校相关部门验收通过后，向采购人出具项目验收报告；</w:t>
      </w:r>
      <w:r>
        <w:rPr>
          <w:rFonts w:ascii="方正仿宋_GBK" w:eastAsia="方正仿宋_GBK" w:hAnsi="宋体"/>
          <w:sz w:val="24"/>
          <w:szCs w:val="24"/>
        </w:rPr>
        <w:br/>
        <w:t>（三）成交供应商提交采购合同、验收报告、发票等材料，向采购人申请付款；</w:t>
      </w:r>
      <w:r>
        <w:rPr>
          <w:rFonts w:ascii="方正仿宋_GBK" w:eastAsia="方正仿宋_GBK" w:hAnsi="宋体"/>
          <w:sz w:val="24"/>
          <w:szCs w:val="24"/>
        </w:rPr>
        <w:br/>
        <w:t>（四）采购人对成交供应商提交的付款资料审核通过后，以转账方式向成交供应商支付55%的合同款；</w:t>
      </w:r>
      <w:r>
        <w:rPr>
          <w:rFonts w:ascii="方正仿宋_GBK" w:eastAsia="方正仿宋_GBK" w:hAnsi="宋体"/>
          <w:sz w:val="24"/>
          <w:szCs w:val="24"/>
        </w:rPr>
        <w:br/>
        <w:t>（五）采购人建设项目经过渝北区应急管理局或重庆市应急管理局相关专家验收后，向成交供应商支付45%的合同款；</w:t>
      </w:r>
      <w:r>
        <w:rPr>
          <w:rFonts w:ascii="方正仿宋_GBK" w:eastAsia="方正仿宋_GBK" w:hAnsi="宋体"/>
          <w:sz w:val="24"/>
          <w:szCs w:val="24"/>
        </w:rPr>
        <w:br/>
      </w:r>
      <w:bookmarkStart w:id="45" w:name="_GoBack"/>
      <w:bookmarkEnd w:id="45"/>
      <w:r>
        <w:rPr>
          <w:rFonts w:ascii="方正仿宋_GBK" w:eastAsia="方正仿宋_GBK" w:hAnsi="宋体"/>
          <w:sz w:val="24"/>
          <w:szCs w:val="24"/>
        </w:rPr>
        <w:t>（</w:t>
      </w:r>
      <w:r>
        <w:rPr>
          <w:rFonts w:ascii="方正仿宋_GBK" w:eastAsia="方正仿宋_GBK" w:hAnsi="宋体" w:hint="eastAsia"/>
          <w:sz w:val="24"/>
          <w:szCs w:val="24"/>
        </w:rPr>
        <w:t>六</w:t>
      </w:r>
      <w:r>
        <w:rPr>
          <w:rFonts w:ascii="方正仿宋_GBK" w:eastAsia="方正仿宋_GBK" w:hAnsi="宋体"/>
          <w:sz w:val="24"/>
          <w:szCs w:val="24"/>
        </w:rPr>
        <w:t>）验收合格1年后十个工作日内，成交供应商提出申请，采购人无息退还履约保证金。</w:t>
      </w:r>
    </w:p>
    <w:p w:rsidR="00C679F1" w:rsidRDefault="00553531">
      <w:pPr>
        <w:pStyle w:val="30"/>
        <w:spacing w:before="0" w:after="0" w:line="400" w:lineRule="exact"/>
        <w:rPr>
          <w:rFonts w:ascii="方正仿宋_GBK" w:eastAsia="方正仿宋_GBK" w:hAnsi="宋体"/>
          <w:sz w:val="24"/>
          <w:szCs w:val="24"/>
        </w:rPr>
      </w:pPr>
      <w:r>
        <w:rPr>
          <w:rFonts w:ascii="方正仿宋_GBK" w:eastAsia="方正仿宋_GBK" w:hAnsi="宋体" w:hint="eastAsia"/>
          <w:sz w:val="24"/>
          <w:szCs w:val="24"/>
        </w:rPr>
        <w:t>五、知识产权</w:t>
      </w:r>
      <w:bookmarkEnd w:id="43"/>
      <w:bookmarkEnd w:id="44"/>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采购人在中华人民共和国境内使用中标人提供的货物及服务时免受第三方提出的侵犯其专利权或其它知识产权的起诉。如果第三方提出侵权指控，中标人应承担由此而引起的一切法律责任和费用。</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注：（若涉及软件开发等服务类项目知识产权的，知识产权归采购人所有）。</w:t>
      </w:r>
    </w:p>
    <w:p w:rsidR="00C679F1" w:rsidRDefault="00553531">
      <w:pPr>
        <w:pStyle w:val="30"/>
        <w:spacing w:before="0" w:after="0" w:line="400" w:lineRule="exact"/>
        <w:rPr>
          <w:rFonts w:ascii="方正仿宋_GBK" w:eastAsia="方正仿宋_GBK" w:hAnsi="宋体"/>
          <w:sz w:val="24"/>
          <w:szCs w:val="24"/>
        </w:rPr>
      </w:pPr>
      <w:bookmarkStart w:id="46" w:name="_Toc3380252"/>
      <w:bookmarkStart w:id="47" w:name="_Toc344475124"/>
      <w:bookmarkStart w:id="48" w:name="_Toc165905975"/>
      <w:r>
        <w:rPr>
          <w:rFonts w:ascii="方正仿宋_GBK" w:eastAsia="方正仿宋_GBK" w:hAnsi="宋体" w:hint="eastAsia"/>
          <w:sz w:val="24"/>
          <w:szCs w:val="24"/>
        </w:rPr>
        <w:t>六、培训</w:t>
      </w:r>
      <w:bookmarkEnd w:id="46"/>
      <w:bookmarkEnd w:id="47"/>
      <w:bookmarkEnd w:id="48"/>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中标人须提供对设备的操作培训，使相关使用人员能够正常操作相关设备。</w:t>
      </w:r>
    </w:p>
    <w:p w:rsidR="00C679F1" w:rsidRDefault="00553531">
      <w:pPr>
        <w:pStyle w:val="30"/>
        <w:spacing w:before="0" w:after="0" w:line="400" w:lineRule="exact"/>
        <w:rPr>
          <w:rFonts w:ascii="方正仿宋_GBK" w:eastAsia="方正仿宋_GBK" w:hAnsi="宋体"/>
          <w:sz w:val="24"/>
          <w:szCs w:val="24"/>
        </w:rPr>
      </w:pPr>
      <w:bookmarkStart w:id="49" w:name="_Toc165905976"/>
      <w:r>
        <w:rPr>
          <w:rFonts w:ascii="方正仿宋_GBK" w:eastAsia="方正仿宋_GBK" w:hAnsi="宋体" w:hint="eastAsia"/>
          <w:sz w:val="24"/>
          <w:szCs w:val="24"/>
        </w:rPr>
        <w:t>七、</w:t>
      </w:r>
      <w:bookmarkStart w:id="50" w:name="_Toc344475125"/>
      <w:r>
        <w:rPr>
          <w:rFonts w:ascii="方正仿宋_GBK" w:eastAsia="方正仿宋_GBK" w:hAnsi="宋体" w:hint="eastAsia"/>
          <w:sz w:val="24"/>
          <w:szCs w:val="24"/>
        </w:rPr>
        <w:t>其他</w:t>
      </w:r>
      <w:bookmarkEnd w:id="49"/>
    </w:p>
    <w:bookmarkEnd w:id="50"/>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（一）投标人必须在投标文件中对以上条款和服务承诺明确列出，承诺内容必须达到本篇及招标文件其他条款的要求。</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（二）其他未尽事宜由供需双方在采购合同中详细约定。</w:t>
      </w:r>
    </w:p>
    <w:p w:rsidR="00C679F1" w:rsidRDefault="00553531">
      <w:pPr>
        <w:pStyle w:val="23"/>
        <w:spacing w:before="0" w:after="0" w:line="240" w:lineRule="auto"/>
        <w:jc w:val="center"/>
        <w:rPr>
          <w:rFonts w:ascii="方正小标宋_GBK" w:eastAsia="方正小标宋_GBK" w:hAnsi="宋体"/>
          <w:b w:val="0"/>
          <w:sz w:val="36"/>
          <w:szCs w:val="30"/>
        </w:rPr>
      </w:pPr>
      <w:r>
        <w:rPr>
          <w:rFonts w:ascii="宋体" w:eastAsia="宋体" w:hAnsi="宋体"/>
          <w:sz w:val="36"/>
          <w:szCs w:val="30"/>
        </w:rPr>
        <w:br w:type="page"/>
      </w:r>
      <w:bookmarkStart w:id="51" w:name="_Toc165905977"/>
      <w:r>
        <w:rPr>
          <w:rFonts w:ascii="方正小标宋_GBK" w:eastAsia="方正小标宋_GBK" w:hAnsi="宋体" w:hint="eastAsia"/>
          <w:b w:val="0"/>
          <w:sz w:val="36"/>
          <w:szCs w:val="30"/>
        </w:rPr>
        <w:lastRenderedPageBreak/>
        <w:t>第四篇</w:t>
      </w:r>
      <w:bookmarkEnd w:id="28"/>
      <w:r>
        <w:rPr>
          <w:rFonts w:ascii="方正小标宋_GBK" w:eastAsia="方正小标宋_GBK" w:hAnsi="宋体" w:hint="eastAsia"/>
          <w:b w:val="0"/>
          <w:sz w:val="36"/>
          <w:szCs w:val="30"/>
        </w:rPr>
        <w:t>资格审查及评标办法</w:t>
      </w:r>
      <w:bookmarkEnd w:id="51"/>
    </w:p>
    <w:p w:rsidR="00C679F1" w:rsidRDefault="00553531">
      <w:pPr>
        <w:pStyle w:val="30"/>
        <w:spacing w:before="0" w:after="0" w:line="400" w:lineRule="exact"/>
        <w:rPr>
          <w:rFonts w:ascii="方正仿宋_GBK" w:eastAsia="方正仿宋_GBK" w:hAnsi="宋体"/>
          <w:sz w:val="24"/>
          <w:szCs w:val="24"/>
        </w:rPr>
      </w:pPr>
      <w:bookmarkStart w:id="52" w:name="_Toc527021999"/>
      <w:bookmarkStart w:id="53" w:name="_Toc165905978"/>
      <w:r>
        <w:rPr>
          <w:rFonts w:ascii="方正仿宋_GBK" w:eastAsia="方正仿宋_GBK" w:hAnsi="宋体" w:hint="eastAsia"/>
          <w:sz w:val="24"/>
          <w:szCs w:val="24"/>
        </w:rPr>
        <w:t>一、资格审查</w:t>
      </w:r>
      <w:bookmarkEnd w:id="52"/>
      <w:bookmarkEnd w:id="53"/>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依据采购相关法律法规规定，由采购人或采购代理机构对投标文件中的资格证明文件进行审查。资格审查资料表如下：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393"/>
        <w:gridCol w:w="3850"/>
      </w:tblGrid>
      <w:tr w:rsidR="00C679F1">
        <w:tc>
          <w:tcPr>
            <w:tcW w:w="676" w:type="dxa"/>
            <w:vAlign w:val="center"/>
          </w:tcPr>
          <w:p w:rsidR="00C679F1" w:rsidRDefault="00553531">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5102" w:type="dxa"/>
            <w:gridSpan w:val="2"/>
            <w:vAlign w:val="center"/>
          </w:tcPr>
          <w:p w:rsidR="00C679F1" w:rsidRDefault="00553531">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850" w:type="dxa"/>
            <w:vAlign w:val="center"/>
          </w:tcPr>
          <w:p w:rsidR="00C679F1" w:rsidRDefault="00553531">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C679F1">
        <w:tc>
          <w:tcPr>
            <w:tcW w:w="676" w:type="dxa"/>
            <w:vMerge w:val="restart"/>
            <w:vAlign w:val="center"/>
          </w:tcPr>
          <w:p w:rsidR="00C679F1" w:rsidRDefault="00553531">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1</w:t>
            </w:r>
          </w:p>
        </w:tc>
        <w:tc>
          <w:tcPr>
            <w:tcW w:w="709" w:type="dxa"/>
            <w:vMerge w:val="restart"/>
            <w:vAlign w:val="center"/>
          </w:tcPr>
          <w:p w:rsidR="00C679F1" w:rsidRDefault="00553531">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投标人应符合的基本资格条件</w:t>
            </w:r>
          </w:p>
        </w:tc>
        <w:tc>
          <w:tcPr>
            <w:tcW w:w="4393" w:type="dxa"/>
            <w:vAlign w:val="center"/>
          </w:tcPr>
          <w:p w:rsidR="00C679F1" w:rsidRDefault="00553531">
            <w:pPr>
              <w:spacing w:line="240" w:lineRule="exact"/>
              <w:rPr>
                <w:rFonts w:ascii="方正仿宋_GBK" w:eastAsia="方正仿宋_GBK" w:hAnsi="仿宋"/>
                <w:sz w:val="21"/>
                <w:szCs w:val="21"/>
              </w:rPr>
            </w:pPr>
            <w:r>
              <w:rPr>
                <w:rFonts w:ascii="方正仿宋_GBK" w:eastAsia="方正仿宋_GBK" w:hAnsi="仿宋" w:hint="eastAsia"/>
                <w:sz w:val="21"/>
                <w:szCs w:val="21"/>
              </w:rPr>
              <w:t>（1）具有独立承担民事责任的能力</w:t>
            </w:r>
          </w:p>
        </w:tc>
        <w:tc>
          <w:tcPr>
            <w:tcW w:w="3850" w:type="dxa"/>
            <w:vAlign w:val="center"/>
          </w:tcPr>
          <w:p w:rsidR="00C679F1" w:rsidRDefault="00553531">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投标人法人营业执照（副本）或事业单位法人证书（副本）或个体工商户营业执照或有效的自然人身份证明、组织机构代码证复印件（注</w:t>
            </w:r>
            <w:r w:rsidR="00C679F1">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C679F1">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C679F1" w:rsidRDefault="00553531">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投标人法定代表人身份证明和法定代表人授权代表委托书。</w:t>
            </w:r>
          </w:p>
        </w:tc>
      </w:tr>
      <w:tr w:rsidR="00C679F1">
        <w:tc>
          <w:tcPr>
            <w:tcW w:w="676" w:type="dxa"/>
            <w:vMerge/>
            <w:vAlign w:val="center"/>
          </w:tcPr>
          <w:p w:rsidR="00C679F1" w:rsidRDefault="00C679F1">
            <w:pPr>
              <w:spacing w:line="240" w:lineRule="exact"/>
              <w:jc w:val="center"/>
              <w:rPr>
                <w:rFonts w:ascii="方正仿宋_GBK" w:eastAsia="方正仿宋_GBK" w:hAnsi="仿宋"/>
                <w:sz w:val="21"/>
                <w:szCs w:val="21"/>
              </w:rPr>
            </w:pPr>
          </w:p>
        </w:tc>
        <w:tc>
          <w:tcPr>
            <w:tcW w:w="709" w:type="dxa"/>
            <w:vMerge/>
            <w:vAlign w:val="center"/>
          </w:tcPr>
          <w:p w:rsidR="00C679F1" w:rsidRDefault="00C679F1">
            <w:pPr>
              <w:spacing w:line="240" w:lineRule="exact"/>
              <w:rPr>
                <w:rFonts w:ascii="方正仿宋_GBK" w:eastAsia="方正仿宋_GBK" w:hAnsi="仿宋" w:cs="仿宋_GB2312"/>
                <w:sz w:val="21"/>
                <w:szCs w:val="21"/>
                <w:lang w:val="zh-CN"/>
              </w:rPr>
            </w:pPr>
          </w:p>
        </w:tc>
        <w:tc>
          <w:tcPr>
            <w:tcW w:w="4393" w:type="dxa"/>
            <w:vAlign w:val="center"/>
          </w:tcPr>
          <w:p w:rsidR="00C679F1" w:rsidRDefault="00553531">
            <w:pPr>
              <w:spacing w:line="240" w:lineRule="exact"/>
              <w:rPr>
                <w:rFonts w:ascii="方正仿宋_GBK" w:eastAsia="方正仿宋_GBK" w:hAnsi="仿宋"/>
                <w:sz w:val="21"/>
                <w:szCs w:val="21"/>
              </w:rPr>
            </w:pPr>
            <w:r>
              <w:rPr>
                <w:rFonts w:ascii="方正仿宋_GBK" w:eastAsia="方正仿宋_GBK" w:hAnsi="仿宋" w:cs="仿宋_GB2312" w:hint="eastAsia"/>
                <w:sz w:val="21"/>
                <w:szCs w:val="21"/>
                <w:lang w:val="zh-CN"/>
              </w:rPr>
              <w:t>（2）</w:t>
            </w:r>
            <w:r>
              <w:rPr>
                <w:rFonts w:ascii="方正仿宋_GBK" w:eastAsia="方正仿宋_GBK" w:hAnsi="仿宋" w:hint="eastAsia"/>
                <w:sz w:val="21"/>
                <w:szCs w:val="21"/>
              </w:rPr>
              <w:t>具有良好的商业信誉和健全的财务会计制度</w:t>
            </w:r>
          </w:p>
        </w:tc>
        <w:tc>
          <w:tcPr>
            <w:tcW w:w="3850" w:type="dxa"/>
            <w:vAlign w:val="center"/>
          </w:tcPr>
          <w:p w:rsidR="00C679F1" w:rsidRDefault="00553531">
            <w:pPr>
              <w:spacing w:line="240" w:lineRule="exact"/>
              <w:rPr>
                <w:rFonts w:ascii="方正仿宋_GBK" w:eastAsia="方正仿宋_GBK" w:hAnsi="仿宋"/>
                <w:sz w:val="21"/>
                <w:szCs w:val="21"/>
              </w:rPr>
            </w:pPr>
            <w:r>
              <w:rPr>
                <w:rFonts w:ascii="方正仿宋_GBK" w:eastAsia="方正仿宋_GBK" w:hAnsi="方正仿宋_GBK" w:cs="方正仿宋_GBK"/>
                <w:sz w:val="21"/>
                <w:szCs w:val="21"/>
              </w:rPr>
              <w:t>1.202</w:t>
            </w:r>
            <w:r>
              <w:rPr>
                <w:rFonts w:ascii="方正仿宋_GBK" w:eastAsia="方正仿宋_GBK" w:hAnsi="方正仿宋_GBK" w:cs="方正仿宋_GBK" w:hint="eastAsia"/>
                <w:sz w:val="21"/>
                <w:szCs w:val="21"/>
              </w:rPr>
              <w:t>3</w:t>
            </w:r>
            <w:r>
              <w:rPr>
                <w:rFonts w:ascii="方正仿宋_GBK" w:eastAsia="方正仿宋_GBK" w:hAnsi="方正仿宋_GBK" w:cs="方正仿宋_GBK"/>
                <w:sz w:val="21"/>
                <w:szCs w:val="21"/>
              </w:rPr>
              <w:t>年度财务报表（包含但不仅限于资产负债表、损益表、现金流量表），如本年度新成立或成立不满一年的组织无法提供202</w:t>
            </w:r>
            <w:r>
              <w:rPr>
                <w:rFonts w:ascii="方正仿宋_GBK" w:eastAsia="方正仿宋_GBK" w:hAnsi="方正仿宋_GBK" w:cs="方正仿宋_GBK" w:hint="eastAsia"/>
                <w:sz w:val="21"/>
                <w:szCs w:val="21"/>
              </w:rPr>
              <w:t>3</w:t>
            </w:r>
            <w:r>
              <w:rPr>
                <w:rFonts w:ascii="方正仿宋_GBK" w:eastAsia="方正仿宋_GBK" w:hAnsi="方正仿宋_GBK" w:cs="方正仿宋_GBK"/>
                <w:sz w:val="21"/>
                <w:szCs w:val="21"/>
              </w:rPr>
              <w:t>年度财务报表的，可提供银行出具的资信证明复印件。</w:t>
            </w:r>
          </w:p>
          <w:p w:rsidR="00C679F1" w:rsidRDefault="00553531">
            <w:pPr>
              <w:spacing w:line="200" w:lineRule="atLeast"/>
              <w:rPr>
                <w:rFonts w:ascii="方正仿宋_GBK" w:eastAsia="方正仿宋_GBK" w:hAnsi="仿宋"/>
                <w:sz w:val="21"/>
                <w:szCs w:val="21"/>
              </w:rPr>
            </w:pPr>
            <w:r>
              <w:rPr>
                <w:rFonts w:ascii="方正仿宋_GBK" w:eastAsia="方正仿宋_GBK" w:hAnsi="方正仿宋_GBK" w:cs="方正仿宋_GBK"/>
                <w:sz w:val="21"/>
                <w:szCs w:val="21"/>
              </w:rPr>
              <w:t>2.最近一个月财务报表（包含但不仅限于资产负债表、损益表）。</w:t>
            </w:r>
          </w:p>
        </w:tc>
      </w:tr>
      <w:tr w:rsidR="00C679F1">
        <w:tc>
          <w:tcPr>
            <w:tcW w:w="676" w:type="dxa"/>
            <w:vMerge/>
            <w:vAlign w:val="center"/>
          </w:tcPr>
          <w:p w:rsidR="00C679F1" w:rsidRDefault="00C679F1">
            <w:pPr>
              <w:spacing w:line="240" w:lineRule="exact"/>
              <w:jc w:val="center"/>
              <w:rPr>
                <w:rFonts w:ascii="方正仿宋_GBK" w:eastAsia="方正仿宋_GBK" w:hAnsi="仿宋"/>
                <w:sz w:val="21"/>
                <w:szCs w:val="21"/>
              </w:rPr>
            </w:pPr>
          </w:p>
        </w:tc>
        <w:tc>
          <w:tcPr>
            <w:tcW w:w="709" w:type="dxa"/>
            <w:vMerge/>
            <w:vAlign w:val="center"/>
          </w:tcPr>
          <w:p w:rsidR="00C679F1" w:rsidRDefault="00C679F1">
            <w:pPr>
              <w:spacing w:line="240" w:lineRule="exact"/>
              <w:rPr>
                <w:rFonts w:ascii="方正仿宋_GBK" w:eastAsia="方正仿宋_GBK" w:hAnsi="仿宋" w:cs="仿宋_GB2312"/>
                <w:sz w:val="21"/>
                <w:szCs w:val="21"/>
                <w:lang w:val="zh-CN"/>
              </w:rPr>
            </w:pPr>
          </w:p>
        </w:tc>
        <w:tc>
          <w:tcPr>
            <w:tcW w:w="4393" w:type="dxa"/>
            <w:vAlign w:val="center"/>
          </w:tcPr>
          <w:p w:rsidR="00C679F1" w:rsidRDefault="00553531">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（3）具有履行合同所必需的设备和专业技术能力</w:t>
            </w:r>
          </w:p>
        </w:tc>
        <w:tc>
          <w:tcPr>
            <w:tcW w:w="3850" w:type="dxa"/>
            <w:vAlign w:val="center"/>
          </w:tcPr>
          <w:p w:rsidR="00C679F1" w:rsidRDefault="00553531">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投标人提供书面声明或相关证明材料（见格式文件）</w:t>
            </w:r>
          </w:p>
        </w:tc>
      </w:tr>
      <w:tr w:rsidR="00C679F1">
        <w:tc>
          <w:tcPr>
            <w:tcW w:w="676" w:type="dxa"/>
            <w:vMerge/>
            <w:vAlign w:val="center"/>
          </w:tcPr>
          <w:p w:rsidR="00C679F1" w:rsidRDefault="00C679F1">
            <w:pPr>
              <w:spacing w:line="240" w:lineRule="exact"/>
              <w:jc w:val="center"/>
              <w:rPr>
                <w:rFonts w:ascii="方正仿宋_GBK" w:eastAsia="方正仿宋_GBK" w:hAnsi="仿宋"/>
                <w:sz w:val="21"/>
                <w:szCs w:val="21"/>
              </w:rPr>
            </w:pPr>
          </w:p>
        </w:tc>
        <w:tc>
          <w:tcPr>
            <w:tcW w:w="709" w:type="dxa"/>
            <w:vMerge/>
            <w:vAlign w:val="center"/>
          </w:tcPr>
          <w:p w:rsidR="00C679F1" w:rsidRDefault="00C679F1">
            <w:pPr>
              <w:spacing w:line="240" w:lineRule="exact"/>
              <w:rPr>
                <w:rFonts w:ascii="方正仿宋_GBK" w:eastAsia="方正仿宋_GBK" w:hAnsi="仿宋" w:cs="仿宋_GB2312"/>
                <w:sz w:val="21"/>
                <w:szCs w:val="21"/>
                <w:lang w:val="zh-CN"/>
              </w:rPr>
            </w:pPr>
          </w:p>
        </w:tc>
        <w:tc>
          <w:tcPr>
            <w:tcW w:w="4393" w:type="dxa"/>
            <w:vAlign w:val="center"/>
          </w:tcPr>
          <w:p w:rsidR="00C679F1" w:rsidRDefault="00553531">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（4）有依法缴纳税收和社会保障金的良好记录</w:t>
            </w:r>
          </w:p>
        </w:tc>
        <w:tc>
          <w:tcPr>
            <w:tcW w:w="3850" w:type="dxa"/>
            <w:vAlign w:val="center"/>
          </w:tcPr>
          <w:p w:rsidR="00C679F1" w:rsidRDefault="00553531">
            <w:pPr>
              <w:spacing w:line="240" w:lineRule="exact"/>
              <w:rPr>
                <w:rFonts w:ascii="方正仿宋_GBK" w:eastAsia="方正仿宋_GBK" w:hAnsi="仿宋"/>
                <w:sz w:val="21"/>
                <w:szCs w:val="21"/>
              </w:rPr>
            </w:pPr>
            <w:r>
              <w:rPr>
                <w:rFonts w:ascii="方正仿宋_GBK" w:eastAsia="方正仿宋_GBK" w:hAnsi="仿宋" w:hint="eastAsia"/>
                <w:sz w:val="21"/>
                <w:szCs w:val="21"/>
              </w:rPr>
              <w:t>1.税务登记证（副本）复印件（注</w:t>
            </w:r>
            <w:r w:rsidR="00C679F1">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C679F1">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C679F1" w:rsidRDefault="00553531">
            <w:pPr>
              <w:spacing w:line="240" w:lineRule="exact"/>
              <w:rPr>
                <w:rFonts w:ascii="方正仿宋_GBK" w:eastAsia="方正仿宋_GBK" w:hAnsi="仿宋"/>
                <w:sz w:val="21"/>
                <w:szCs w:val="21"/>
              </w:rPr>
            </w:pPr>
            <w:r>
              <w:rPr>
                <w:rFonts w:ascii="方正仿宋_GBK" w:eastAsia="方正仿宋_GBK" w:hAnsi="仿宋" w:hint="eastAsia"/>
                <w:sz w:val="21"/>
                <w:szCs w:val="21"/>
              </w:rPr>
              <w:t>2.缴纳社会保障金的证明材料复印件【缴纳社会保障金的证明材料指：社会保险登记证（注</w:t>
            </w:r>
            <w:r w:rsidR="00C679F1">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C679F1">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）或缴纳社会保险的凭据（专用收据或社会保险缴纳清单）】。</w:t>
            </w:r>
          </w:p>
          <w:p w:rsidR="00C679F1" w:rsidRDefault="00553531">
            <w:pPr>
              <w:spacing w:line="240" w:lineRule="exact"/>
              <w:rPr>
                <w:rFonts w:ascii="方正仿宋_GBK" w:eastAsia="方正仿宋_GBK" w:hAnsi="仿宋"/>
                <w:sz w:val="21"/>
                <w:szCs w:val="21"/>
              </w:rPr>
            </w:pPr>
            <w:r>
              <w:rPr>
                <w:rFonts w:ascii="方正仿宋_GBK" w:eastAsia="方正仿宋_GBK" w:hAnsi="仿宋" w:hint="eastAsia"/>
                <w:sz w:val="21"/>
                <w:szCs w:val="21"/>
              </w:rPr>
              <w:t>3.依法免税或不需要缴纳社会保障资金的投标人，应提供相应文件证明其依法免税或不需要缴纳社会保障资金。</w:t>
            </w:r>
          </w:p>
        </w:tc>
      </w:tr>
      <w:tr w:rsidR="00C679F1">
        <w:tc>
          <w:tcPr>
            <w:tcW w:w="676" w:type="dxa"/>
            <w:vMerge/>
            <w:vAlign w:val="center"/>
          </w:tcPr>
          <w:p w:rsidR="00C679F1" w:rsidRDefault="00C679F1">
            <w:pPr>
              <w:spacing w:line="240" w:lineRule="exact"/>
              <w:jc w:val="center"/>
              <w:rPr>
                <w:rFonts w:ascii="方正仿宋_GBK" w:eastAsia="方正仿宋_GBK" w:hAnsi="仿宋"/>
                <w:sz w:val="21"/>
                <w:szCs w:val="21"/>
              </w:rPr>
            </w:pPr>
          </w:p>
        </w:tc>
        <w:tc>
          <w:tcPr>
            <w:tcW w:w="709" w:type="dxa"/>
            <w:vMerge/>
            <w:vAlign w:val="center"/>
          </w:tcPr>
          <w:p w:rsidR="00C679F1" w:rsidRDefault="00C679F1">
            <w:pPr>
              <w:spacing w:line="240" w:lineRule="exact"/>
              <w:rPr>
                <w:rFonts w:ascii="方正仿宋_GBK" w:eastAsia="方正仿宋_GBK" w:hAnsi="仿宋" w:cs="仿宋_GB2312"/>
                <w:sz w:val="21"/>
                <w:szCs w:val="21"/>
                <w:lang w:val="zh-CN"/>
              </w:rPr>
            </w:pPr>
          </w:p>
        </w:tc>
        <w:tc>
          <w:tcPr>
            <w:tcW w:w="4393" w:type="dxa"/>
            <w:vAlign w:val="center"/>
          </w:tcPr>
          <w:p w:rsidR="00C679F1" w:rsidRDefault="00553531">
            <w:pPr>
              <w:spacing w:line="240" w:lineRule="exact"/>
              <w:rPr>
                <w:rFonts w:ascii="方正仿宋_GBK" w:eastAsia="方正仿宋_GBK" w:hAnsi="仿宋" w:cs="仿宋_GB2312"/>
                <w:sz w:val="21"/>
                <w:szCs w:val="21"/>
                <w:lang w:val="zh-CN"/>
              </w:rPr>
            </w:pPr>
            <w:r>
              <w:rPr>
                <w:rFonts w:ascii="方正仿宋_GBK" w:eastAsia="方正仿宋_GBK" w:hAnsi="仿宋" w:hint="eastAsia"/>
                <w:sz w:val="21"/>
                <w:szCs w:val="21"/>
              </w:rPr>
              <w:t>（5）参加采购活动前三年内，在经营活动中没有重大违法记录（注</w:t>
            </w:r>
            <w:r w:rsidR="00C679F1">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sidR="00C679F1">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tc>
        <w:tc>
          <w:tcPr>
            <w:tcW w:w="3850" w:type="dxa"/>
            <w:vAlign w:val="center"/>
          </w:tcPr>
          <w:p w:rsidR="00C679F1" w:rsidRDefault="00553531">
            <w:pPr>
              <w:spacing w:line="240" w:lineRule="exact"/>
              <w:rPr>
                <w:rFonts w:ascii="方正仿宋_GBK" w:eastAsia="方正仿宋_GBK" w:hAnsi="仿宋"/>
                <w:b/>
                <w:sz w:val="21"/>
                <w:szCs w:val="21"/>
              </w:rPr>
            </w:pPr>
            <w:r>
              <w:rPr>
                <w:rFonts w:ascii="方正仿宋_GBK" w:eastAsia="方正仿宋_GBK" w:hAnsi="仿宋" w:hint="eastAsia"/>
                <w:b/>
                <w:sz w:val="21"/>
                <w:szCs w:val="21"/>
              </w:rPr>
              <w:t>1.投标人提供书面声明（见格式文件）；</w:t>
            </w:r>
          </w:p>
          <w:p w:rsidR="00C679F1" w:rsidRDefault="00553531">
            <w:pPr>
              <w:spacing w:line="240" w:lineRule="exact"/>
              <w:jc w:val="left"/>
              <w:rPr>
                <w:rFonts w:ascii="方正仿宋_GBK" w:eastAsia="方正仿宋_GBK" w:hAnsi="仿宋"/>
                <w:b/>
                <w:sz w:val="21"/>
                <w:szCs w:val="21"/>
              </w:rPr>
            </w:pPr>
            <w:r>
              <w:rPr>
                <w:rFonts w:ascii="方正仿宋_GBK" w:eastAsia="方正仿宋_GBK" w:hAnsi="仿宋" w:hint="eastAsia"/>
                <w:b/>
                <w:sz w:val="21"/>
                <w:szCs w:val="21"/>
              </w:rPr>
              <w:t>2.采购人或采购代理机构将通过“信用中国”网站(www.creditchina.gov.cn)、"中国政府采购网"(www.ccgp.gov.cn)等渠道查询投标人信用记录，对列入失信被执行人、重大税收违法案件当事人名单、政府采购严重违法失信行为记录名单的投标人将拒绝其参与采购活动。</w:t>
            </w:r>
          </w:p>
        </w:tc>
      </w:tr>
      <w:tr w:rsidR="00C679F1">
        <w:trPr>
          <w:trHeight w:val="311"/>
        </w:trPr>
        <w:tc>
          <w:tcPr>
            <w:tcW w:w="676" w:type="dxa"/>
            <w:vMerge/>
            <w:vAlign w:val="center"/>
          </w:tcPr>
          <w:p w:rsidR="00C679F1" w:rsidRDefault="00C679F1">
            <w:pPr>
              <w:spacing w:line="240" w:lineRule="exact"/>
              <w:jc w:val="center"/>
              <w:rPr>
                <w:rFonts w:ascii="方正仿宋_GBK" w:eastAsia="方正仿宋_GBK" w:hAnsi="仿宋"/>
                <w:sz w:val="21"/>
                <w:szCs w:val="21"/>
              </w:rPr>
            </w:pPr>
          </w:p>
        </w:tc>
        <w:tc>
          <w:tcPr>
            <w:tcW w:w="709" w:type="dxa"/>
            <w:vMerge/>
            <w:vAlign w:val="center"/>
          </w:tcPr>
          <w:p w:rsidR="00C679F1" w:rsidRDefault="00C679F1">
            <w:pPr>
              <w:spacing w:line="240" w:lineRule="exact"/>
              <w:rPr>
                <w:rFonts w:ascii="方正仿宋_GBK" w:eastAsia="方正仿宋_GBK" w:hAnsi="仿宋" w:cs="仿宋_GB2312"/>
                <w:sz w:val="21"/>
                <w:szCs w:val="21"/>
              </w:rPr>
            </w:pPr>
          </w:p>
        </w:tc>
        <w:tc>
          <w:tcPr>
            <w:tcW w:w="4393" w:type="dxa"/>
            <w:vAlign w:val="center"/>
          </w:tcPr>
          <w:p w:rsidR="00C679F1" w:rsidRDefault="00553531">
            <w:pPr>
              <w:spacing w:line="240" w:lineRule="exact"/>
              <w:rPr>
                <w:rFonts w:ascii="方正仿宋_GBK" w:eastAsia="方正仿宋_GBK" w:hAnsi="仿宋"/>
                <w:sz w:val="21"/>
                <w:szCs w:val="21"/>
              </w:rPr>
            </w:pPr>
            <w:r>
              <w:rPr>
                <w:rFonts w:ascii="方正仿宋_GBK" w:eastAsia="方正仿宋_GBK" w:hAnsi="仿宋" w:hint="eastAsia"/>
                <w:sz w:val="21"/>
                <w:szCs w:val="21"/>
              </w:rPr>
              <w:t>（6）法律、行政法规规定的其他条件</w:t>
            </w:r>
          </w:p>
        </w:tc>
        <w:tc>
          <w:tcPr>
            <w:tcW w:w="3850" w:type="dxa"/>
            <w:vAlign w:val="center"/>
          </w:tcPr>
          <w:p w:rsidR="00C679F1" w:rsidRDefault="00C679F1">
            <w:pPr>
              <w:spacing w:line="240" w:lineRule="exact"/>
              <w:rPr>
                <w:rFonts w:ascii="方正仿宋_GBK" w:eastAsia="方正仿宋_GBK" w:hAnsi="仿宋"/>
                <w:sz w:val="21"/>
                <w:szCs w:val="21"/>
              </w:rPr>
            </w:pPr>
          </w:p>
        </w:tc>
      </w:tr>
      <w:tr w:rsidR="00C679F1">
        <w:tc>
          <w:tcPr>
            <w:tcW w:w="676" w:type="dxa"/>
            <w:vAlign w:val="center"/>
          </w:tcPr>
          <w:p w:rsidR="00C679F1" w:rsidRDefault="00553531">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2</w:t>
            </w:r>
          </w:p>
        </w:tc>
        <w:tc>
          <w:tcPr>
            <w:tcW w:w="5102" w:type="dxa"/>
            <w:gridSpan w:val="2"/>
            <w:vAlign w:val="center"/>
          </w:tcPr>
          <w:p w:rsidR="00C679F1" w:rsidRDefault="00553531">
            <w:pPr>
              <w:spacing w:line="240" w:lineRule="exact"/>
              <w:rPr>
                <w:rFonts w:ascii="方正仿宋_GBK" w:eastAsia="方正仿宋_GBK" w:hAnsi="仿宋"/>
                <w:sz w:val="21"/>
                <w:szCs w:val="21"/>
              </w:rPr>
            </w:pPr>
            <w:r>
              <w:rPr>
                <w:rFonts w:ascii="方正仿宋_GBK" w:eastAsia="方正仿宋_GBK" w:hAnsi="仿宋" w:hint="eastAsia"/>
                <w:sz w:val="21"/>
                <w:szCs w:val="21"/>
              </w:rPr>
              <w:t>特定资格条件</w:t>
            </w:r>
          </w:p>
        </w:tc>
        <w:tc>
          <w:tcPr>
            <w:tcW w:w="3850" w:type="dxa"/>
            <w:vAlign w:val="center"/>
          </w:tcPr>
          <w:p w:rsidR="00C679F1" w:rsidRDefault="00553531">
            <w:pPr>
              <w:spacing w:line="240" w:lineRule="exact"/>
              <w:rPr>
                <w:rFonts w:ascii="方正仿宋_GBK" w:eastAsia="方正仿宋_GBK" w:hAnsi="仿宋"/>
                <w:sz w:val="21"/>
                <w:szCs w:val="21"/>
              </w:rPr>
            </w:pPr>
            <w:r>
              <w:rPr>
                <w:rFonts w:ascii="方正仿宋_GBK" w:eastAsia="方正仿宋_GBK" w:hAnsi="仿宋" w:hint="eastAsia"/>
                <w:sz w:val="21"/>
                <w:szCs w:val="21"/>
              </w:rPr>
              <w:t>按第一篇“三、投标人资格要求（二）特定资格条件”的要求提交</w:t>
            </w:r>
          </w:p>
        </w:tc>
      </w:tr>
      <w:tr w:rsidR="00C679F1">
        <w:tc>
          <w:tcPr>
            <w:tcW w:w="676" w:type="dxa"/>
            <w:vAlign w:val="center"/>
          </w:tcPr>
          <w:p w:rsidR="00C679F1" w:rsidRDefault="00553531">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3</w:t>
            </w:r>
          </w:p>
        </w:tc>
        <w:tc>
          <w:tcPr>
            <w:tcW w:w="5102" w:type="dxa"/>
            <w:gridSpan w:val="2"/>
            <w:vAlign w:val="center"/>
          </w:tcPr>
          <w:p w:rsidR="00C679F1" w:rsidRDefault="00553531">
            <w:pPr>
              <w:spacing w:line="240" w:lineRule="exact"/>
              <w:rPr>
                <w:rFonts w:ascii="方正仿宋_GBK" w:eastAsia="方正仿宋_GBK" w:hAnsi="仿宋"/>
                <w:sz w:val="21"/>
                <w:szCs w:val="21"/>
              </w:rPr>
            </w:pPr>
            <w:r>
              <w:rPr>
                <w:rFonts w:ascii="方正仿宋_GBK" w:eastAsia="方正仿宋_GBK" w:hAnsi="仿宋" w:hint="eastAsia"/>
                <w:sz w:val="21"/>
                <w:szCs w:val="21"/>
              </w:rPr>
              <w:t>投标保证金</w:t>
            </w:r>
          </w:p>
        </w:tc>
        <w:tc>
          <w:tcPr>
            <w:tcW w:w="3850" w:type="dxa"/>
            <w:vAlign w:val="center"/>
          </w:tcPr>
          <w:p w:rsidR="00C679F1" w:rsidRDefault="00553531">
            <w:pPr>
              <w:spacing w:line="240" w:lineRule="exact"/>
              <w:rPr>
                <w:rFonts w:ascii="方正仿宋_GBK" w:eastAsia="方正仿宋_GBK" w:hAnsi="仿宋"/>
                <w:sz w:val="21"/>
                <w:szCs w:val="21"/>
              </w:rPr>
            </w:pPr>
            <w:r>
              <w:rPr>
                <w:rFonts w:ascii="方正仿宋_GBK" w:eastAsia="方正仿宋_GBK" w:hAnsi="仿宋" w:hint="eastAsia"/>
                <w:sz w:val="21"/>
                <w:szCs w:val="21"/>
              </w:rPr>
              <w:t>按照招标文件的规定提交投标保证金</w:t>
            </w:r>
          </w:p>
        </w:tc>
      </w:tr>
    </w:tbl>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C679F1" w:rsidRDefault="00C679F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fldChar w:fldCharType="begin"/>
      </w:r>
      <w:r w:rsidR="00553531">
        <w:rPr>
          <w:rFonts w:ascii="方正仿宋_GBK" w:eastAsia="方正仿宋_GBK" w:hAnsi="宋体" w:hint="eastAsia"/>
          <w:sz w:val="24"/>
          <w:szCs w:val="24"/>
        </w:rPr>
        <w:instrText xml:space="preserve"> eq \o\ac(○,1)</w:instrText>
      </w:r>
      <w:r>
        <w:rPr>
          <w:rFonts w:ascii="方正仿宋_GBK" w:eastAsia="方正仿宋_GBK" w:hAnsi="宋体" w:hint="eastAsia"/>
          <w:sz w:val="24"/>
          <w:szCs w:val="24"/>
        </w:rPr>
        <w:fldChar w:fldCharType="end"/>
      </w:r>
      <w:r w:rsidR="00553531">
        <w:rPr>
          <w:rFonts w:ascii="方正仿宋_GBK" w:eastAsia="方正仿宋_GBK" w:hAnsi="宋体" w:hint="eastAsia"/>
          <w:sz w:val="24"/>
          <w:szCs w:val="24"/>
        </w:rPr>
        <w:t>投标人按“多证合一”登记制度办理营业执照的，组织机构代码证、税务登记证（副本）和社会保险登记证以投标人所提供的营业执照（副本）复印件为准。</w:t>
      </w:r>
    </w:p>
    <w:p w:rsidR="00C679F1" w:rsidRDefault="00C679F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fldChar w:fldCharType="begin"/>
      </w:r>
      <w:r w:rsidR="00553531">
        <w:rPr>
          <w:rFonts w:ascii="方正仿宋_GBK" w:eastAsia="方正仿宋_GBK" w:hAnsi="宋体" w:hint="eastAsia"/>
          <w:sz w:val="24"/>
          <w:szCs w:val="24"/>
        </w:rPr>
        <w:instrText xml:space="preserve"> eq \o\ac(○,2)</w:instrText>
      </w:r>
      <w:r>
        <w:rPr>
          <w:rFonts w:ascii="方正仿宋_GBK" w:eastAsia="方正仿宋_GBK" w:hAnsi="宋体" w:hint="eastAsia"/>
          <w:sz w:val="24"/>
          <w:szCs w:val="24"/>
        </w:rPr>
        <w:fldChar w:fldCharType="end"/>
      </w:r>
      <w:r w:rsidR="00553531">
        <w:rPr>
          <w:rFonts w:ascii="方正仿宋_GBK" w:eastAsia="方正仿宋_GBK" w:hAnsi="宋体" w:hint="eastAsia"/>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w:t>
      </w:r>
      <w:r w:rsidR="00553531">
        <w:rPr>
          <w:rFonts w:ascii="方正仿宋_GBK" w:eastAsia="方正仿宋_GBK" w:hAnsi="宋体" w:hint="eastAsia"/>
          <w:sz w:val="24"/>
          <w:szCs w:val="24"/>
        </w:rPr>
        <w:lastRenderedPageBreak/>
        <w:t>院有关部门规定了较大数额标准的，从其规定。</w:t>
      </w:r>
    </w:p>
    <w:p w:rsidR="00C679F1" w:rsidRDefault="00553531">
      <w:pPr>
        <w:pStyle w:val="30"/>
        <w:spacing w:before="0" w:after="0" w:line="400" w:lineRule="exact"/>
        <w:rPr>
          <w:rFonts w:ascii="方正仿宋_GBK" w:eastAsia="方正仿宋_GBK" w:hAnsi="宋体"/>
          <w:sz w:val="24"/>
          <w:szCs w:val="24"/>
        </w:rPr>
      </w:pPr>
      <w:bookmarkStart w:id="54" w:name="_Toc165905979"/>
      <w:bookmarkStart w:id="55" w:name="_Toc527022000"/>
      <w:r>
        <w:rPr>
          <w:rFonts w:ascii="方正仿宋_GBK" w:eastAsia="方正仿宋_GBK" w:hAnsi="宋体" w:hint="eastAsia"/>
          <w:sz w:val="24"/>
          <w:szCs w:val="24"/>
        </w:rPr>
        <w:t>二、评标方法</w:t>
      </w:r>
      <w:bookmarkEnd w:id="54"/>
      <w:bookmarkEnd w:id="55"/>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本项目采用综合评分法进行评标。</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综合评分法，是指投标文件满足招标文件全部实质性要求且按照评审因素的量化指标评审得分最高的投标人为中标候选人的评标方法。投标人总得分为价格、商务、技术等评定因素分别按照相应权重值计算分项得分后相加，满分为10</w:t>
      </w:r>
      <w:r>
        <w:rPr>
          <w:rFonts w:ascii="方正仿宋_GBK" w:eastAsia="方正仿宋_GBK" w:hAnsi="宋体"/>
          <w:sz w:val="24"/>
          <w:szCs w:val="24"/>
        </w:rPr>
        <w:t>0</w:t>
      </w:r>
      <w:r>
        <w:rPr>
          <w:rFonts w:ascii="方正仿宋_GBK" w:eastAsia="方正仿宋_GBK" w:hAnsi="宋体" w:hint="eastAsia"/>
          <w:sz w:val="24"/>
          <w:szCs w:val="24"/>
        </w:rPr>
        <w:t>分。</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（一）符合性审查</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评标委员会应当对符合资格的投标人的投标文件进行符合性审查，以确定其是否满足招标文件的实质性要求。符合性审查资料表如下：</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2"/>
        <w:gridCol w:w="1984"/>
        <w:gridCol w:w="5409"/>
      </w:tblGrid>
      <w:tr w:rsidR="00C679F1">
        <w:trPr>
          <w:trHeight w:val="321"/>
        </w:trPr>
        <w:tc>
          <w:tcPr>
            <w:tcW w:w="675" w:type="dxa"/>
            <w:vAlign w:val="center"/>
          </w:tcPr>
          <w:p w:rsidR="00C679F1" w:rsidRDefault="00553531">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46" w:type="dxa"/>
            <w:gridSpan w:val="2"/>
            <w:vAlign w:val="center"/>
          </w:tcPr>
          <w:p w:rsidR="00C679F1" w:rsidRDefault="00553531">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9" w:type="dxa"/>
            <w:vAlign w:val="center"/>
          </w:tcPr>
          <w:p w:rsidR="00C679F1" w:rsidRDefault="00553531">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C679F1">
        <w:trPr>
          <w:trHeight w:val="284"/>
        </w:trPr>
        <w:tc>
          <w:tcPr>
            <w:tcW w:w="675" w:type="dxa"/>
            <w:vMerge w:val="restart"/>
            <w:vAlign w:val="center"/>
          </w:tcPr>
          <w:p w:rsidR="00C679F1" w:rsidRDefault="00553531">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62" w:type="dxa"/>
            <w:vMerge w:val="restart"/>
            <w:vAlign w:val="center"/>
          </w:tcPr>
          <w:p w:rsidR="00C679F1" w:rsidRDefault="0055353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4" w:type="dxa"/>
            <w:vAlign w:val="center"/>
          </w:tcPr>
          <w:p w:rsidR="00C679F1" w:rsidRDefault="00553531">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投标文件签署</w:t>
            </w:r>
          </w:p>
        </w:tc>
        <w:tc>
          <w:tcPr>
            <w:tcW w:w="5409" w:type="dxa"/>
            <w:vAlign w:val="center"/>
          </w:tcPr>
          <w:p w:rsidR="00C679F1" w:rsidRDefault="00553531">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投标文件上法定代表人或其授权代表人的签字齐全。</w:t>
            </w:r>
          </w:p>
        </w:tc>
      </w:tr>
      <w:tr w:rsidR="00C679F1">
        <w:trPr>
          <w:trHeight w:val="284"/>
        </w:trPr>
        <w:tc>
          <w:tcPr>
            <w:tcW w:w="675" w:type="dxa"/>
            <w:vMerge/>
            <w:vAlign w:val="center"/>
          </w:tcPr>
          <w:p w:rsidR="00C679F1" w:rsidRDefault="00C679F1">
            <w:pPr>
              <w:spacing w:line="240" w:lineRule="exact"/>
              <w:jc w:val="center"/>
              <w:rPr>
                <w:rFonts w:ascii="方正仿宋_GBK" w:eastAsia="方正仿宋_GBK" w:hAnsi="宋体" w:cs="宋体"/>
                <w:kern w:val="0"/>
                <w:sz w:val="21"/>
                <w:szCs w:val="21"/>
              </w:rPr>
            </w:pPr>
          </w:p>
        </w:tc>
        <w:tc>
          <w:tcPr>
            <w:tcW w:w="1562" w:type="dxa"/>
            <w:vMerge/>
            <w:vAlign w:val="center"/>
          </w:tcPr>
          <w:p w:rsidR="00C679F1" w:rsidRDefault="00C679F1">
            <w:pPr>
              <w:spacing w:line="240" w:lineRule="exact"/>
              <w:rPr>
                <w:rFonts w:ascii="方正仿宋_GBK" w:eastAsia="方正仿宋_GBK" w:hAnsi="宋体" w:cs="宋体"/>
                <w:kern w:val="0"/>
                <w:sz w:val="21"/>
                <w:szCs w:val="21"/>
              </w:rPr>
            </w:pPr>
          </w:p>
        </w:tc>
        <w:tc>
          <w:tcPr>
            <w:tcW w:w="1984" w:type="dxa"/>
            <w:vAlign w:val="center"/>
          </w:tcPr>
          <w:p w:rsidR="00C679F1" w:rsidRDefault="00553531">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lang w:val="zh-CN"/>
              </w:rPr>
              <w:t>投标方案</w:t>
            </w:r>
          </w:p>
        </w:tc>
        <w:tc>
          <w:tcPr>
            <w:tcW w:w="5409" w:type="dxa"/>
            <w:vAlign w:val="center"/>
          </w:tcPr>
          <w:p w:rsidR="00C679F1" w:rsidRDefault="00553531">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每个分包只能有一个方案投标。</w:t>
            </w:r>
          </w:p>
        </w:tc>
      </w:tr>
      <w:tr w:rsidR="00C679F1">
        <w:trPr>
          <w:trHeight w:val="41"/>
        </w:trPr>
        <w:tc>
          <w:tcPr>
            <w:tcW w:w="675" w:type="dxa"/>
            <w:vMerge/>
            <w:vAlign w:val="center"/>
          </w:tcPr>
          <w:p w:rsidR="00C679F1" w:rsidRDefault="00C679F1">
            <w:pPr>
              <w:spacing w:line="240" w:lineRule="exact"/>
              <w:jc w:val="center"/>
              <w:rPr>
                <w:rFonts w:ascii="方正仿宋_GBK" w:eastAsia="方正仿宋_GBK" w:hAnsi="宋体" w:cs="宋体"/>
                <w:kern w:val="0"/>
                <w:sz w:val="21"/>
                <w:szCs w:val="21"/>
              </w:rPr>
            </w:pPr>
          </w:p>
        </w:tc>
        <w:tc>
          <w:tcPr>
            <w:tcW w:w="1562" w:type="dxa"/>
            <w:vMerge/>
            <w:vAlign w:val="center"/>
          </w:tcPr>
          <w:p w:rsidR="00C679F1" w:rsidRDefault="00C679F1">
            <w:pPr>
              <w:spacing w:line="240" w:lineRule="exact"/>
              <w:rPr>
                <w:rFonts w:ascii="方正仿宋_GBK" w:eastAsia="方正仿宋_GBK" w:hAnsi="宋体" w:cs="宋体"/>
                <w:kern w:val="0"/>
                <w:sz w:val="21"/>
                <w:szCs w:val="21"/>
              </w:rPr>
            </w:pPr>
          </w:p>
        </w:tc>
        <w:tc>
          <w:tcPr>
            <w:tcW w:w="1984" w:type="dxa"/>
            <w:vAlign w:val="center"/>
          </w:tcPr>
          <w:p w:rsidR="00C679F1" w:rsidRDefault="00553531">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9" w:type="dxa"/>
            <w:vAlign w:val="center"/>
          </w:tcPr>
          <w:p w:rsidR="00C679F1" w:rsidRDefault="00553531">
            <w:pPr>
              <w:spacing w:line="240" w:lineRule="exact"/>
              <w:rPr>
                <w:rFonts w:ascii="方正仿宋_GBK" w:eastAsia="方正仿宋_GBK" w:hAnsi="宋体" w:cs="宋体"/>
                <w:kern w:val="0"/>
                <w:sz w:val="21"/>
                <w:szCs w:val="21"/>
              </w:rPr>
            </w:pPr>
            <w:r>
              <w:rPr>
                <w:rFonts w:ascii="方正仿宋_GBK" w:eastAsia="方正仿宋_GBK" w:hAnsi="仿宋" w:cs="仿宋_GB2312" w:hint="eastAsia"/>
                <w:sz w:val="21"/>
                <w:szCs w:val="21"/>
                <w:lang w:val="zh-CN"/>
              </w:rPr>
              <w:t>只能在预算金额和最高限价内报价，</w:t>
            </w:r>
            <w:r>
              <w:rPr>
                <w:rFonts w:ascii="方正仿宋_GBK" w:eastAsia="方正仿宋_GBK" w:hAnsi="仿宋" w:hint="eastAsia"/>
                <w:sz w:val="21"/>
                <w:szCs w:val="21"/>
              </w:rPr>
              <w:t>只能有一个有效报价，不得提交选择性报价。</w:t>
            </w:r>
          </w:p>
        </w:tc>
      </w:tr>
      <w:tr w:rsidR="00C679F1">
        <w:trPr>
          <w:trHeight w:val="284"/>
        </w:trPr>
        <w:tc>
          <w:tcPr>
            <w:tcW w:w="675" w:type="dxa"/>
            <w:vAlign w:val="center"/>
          </w:tcPr>
          <w:p w:rsidR="00C679F1" w:rsidRDefault="00553531">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62" w:type="dxa"/>
            <w:vAlign w:val="center"/>
          </w:tcPr>
          <w:p w:rsidR="00C679F1" w:rsidRDefault="0055353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4" w:type="dxa"/>
            <w:vAlign w:val="center"/>
          </w:tcPr>
          <w:p w:rsidR="00C679F1" w:rsidRDefault="00553531">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投标文件份数</w:t>
            </w:r>
          </w:p>
        </w:tc>
        <w:tc>
          <w:tcPr>
            <w:tcW w:w="5409" w:type="dxa"/>
            <w:vAlign w:val="center"/>
          </w:tcPr>
          <w:p w:rsidR="00C679F1" w:rsidRDefault="00553531">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投标文件正、副本数量（含电子文档）符合招标文件要求。</w:t>
            </w:r>
          </w:p>
        </w:tc>
      </w:tr>
      <w:tr w:rsidR="00C679F1">
        <w:trPr>
          <w:trHeight w:val="284"/>
        </w:trPr>
        <w:tc>
          <w:tcPr>
            <w:tcW w:w="675" w:type="dxa"/>
            <w:vAlign w:val="center"/>
          </w:tcPr>
          <w:p w:rsidR="00C679F1" w:rsidRDefault="00553531">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62" w:type="dxa"/>
            <w:vAlign w:val="center"/>
          </w:tcPr>
          <w:p w:rsidR="00C679F1" w:rsidRDefault="0055353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技术部分</w:t>
            </w:r>
          </w:p>
        </w:tc>
        <w:tc>
          <w:tcPr>
            <w:tcW w:w="1984" w:type="dxa"/>
            <w:vAlign w:val="center"/>
          </w:tcPr>
          <w:p w:rsidR="00C679F1" w:rsidRDefault="0055353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09" w:type="dxa"/>
            <w:vAlign w:val="center"/>
          </w:tcPr>
          <w:p w:rsidR="00C679F1" w:rsidRDefault="0055353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本招标文件第二篇中（※）号标注的部分</w:t>
            </w:r>
          </w:p>
        </w:tc>
      </w:tr>
      <w:tr w:rsidR="00C679F1">
        <w:trPr>
          <w:trHeight w:val="284"/>
        </w:trPr>
        <w:tc>
          <w:tcPr>
            <w:tcW w:w="675" w:type="dxa"/>
            <w:vAlign w:val="center"/>
          </w:tcPr>
          <w:p w:rsidR="00C679F1" w:rsidRDefault="00553531">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4</w:t>
            </w:r>
          </w:p>
        </w:tc>
        <w:tc>
          <w:tcPr>
            <w:tcW w:w="1562" w:type="dxa"/>
            <w:vAlign w:val="center"/>
          </w:tcPr>
          <w:p w:rsidR="00C679F1" w:rsidRDefault="0055353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商务部分</w:t>
            </w:r>
          </w:p>
        </w:tc>
        <w:tc>
          <w:tcPr>
            <w:tcW w:w="1984" w:type="dxa"/>
            <w:vAlign w:val="center"/>
          </w:tcPr>
          <w:p w:rsidR="00C679F1" w:rsidRDefault="0055353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09" w:type="dxa"/>
            <w:vAlign w:val="center"/>
          </w:tcPr>
          <w:p w:rsidR="00C679F1" w:rsidRDefault="0055353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本招标文件第三篇中（※）号标注的部分</w:t>
            </w:r>
          </w:p>
        </w:tc>
      </w:tr>
      <w:tr w:rsidR="00C679F1">
        <w:trPr>
          <w:trHeight w:val="284"/>
        </w:trPr>
        <w:tc>
          <w:tcPr>
            <w:tcW w:w="675" w:type="dxa"/>
            <w:vAlign w:val="center"/>
          </w:tcPr>
          <w:p w:rsidR="00C679F1" w:rsidRDefault="00553531">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5</w:t>
            </w:r>
          </w:p>
        </w:tc>
        <w:tc>
          <w:tcPr>
            <w:tcW w:w="1562" w:type="dxa"/>
            <w:vAlign w:val="center"/>
          </w:tcPr>
          <w:p w:rsidR="00C679F1" w:rsidRDefault="0055353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投标有效期</w:t>
            </w:r>
          </w:p>
        </w:tc>
        <w:tc>
          <w:tcPr>
            <w:tcW w:w="1984" w:type="dxa"/>
            <w:vAlign w:val="center"/>
          </w:tcPr>
          <w:p w:rsidR="00C679F1" w:rsidRDefault="0055353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09" w:type="dxa"/>
            <w:vAlign w:val="center"/>
          </w:tcPr>
          <w:p w:rsidR="00C679F1" w:rsidRDefault="0055353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投标有效期为投标截止日期后九十天内</w:t>
            </w:r>
          </w:p>
        </w:tc>
      </w:tr>
    </w:tbl>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（三）比较与评价。按招标文件中规定的评标方法和标准，对资格审查和符合性审查合格的投标文件进行商务和技术评估。</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同一合同项（分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w:t>
      </w:r>
      <w:r>
        <w:rPr>
          <w:rFonts w:ascii="方正仿宋_GBK" w:eastAsia="方正仿宋_GBK" w:hAnsi="宋体" w:hint="eastAsia"/>
          <w:sz w:val="24"/>
          <w:szCs w:val="24"/>
        </w:rPr>
        <w:lastRenderedPageBreak/>
        <w:t>属打分有误的，应及时进行修正。</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复核后，评标委员会汇总每个投标人每项评分因素的得分。</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（四）推荐中标候选人名单。</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按评审后得分由高到低的排列顺序推荐综合得分排名前三的投标人为本项目中标候选人，排名第一的为第一中标候选人。得分相同的，按投标报价由低到高顺序排列。得分且投标报价相同的并列。技术部分得分为0分的投标人，将失去成为中标候选人的资格。</w:t>
      </w:r>
    </w:p>
    <w:p w:rsidR="00C679F1" w:rsidRDefault="00553531">
      <w:pPr>
        <w:pStyle w:val="30"/>
        <w:spacing w:before="0" w:after="0" w:line="400" w:lineRule="exact"/>
        <w:rPr>
          <w:rFonts w:ascii="方正仿宋_GBK" w:eastAsia="方正仿宋_GBK" w:hAnsi="宋体"/>
          <w:sz w:val="24"/>
          <w:szCs w:val="24"/>
        </w:rPr>
      </w:pPr>
      <w:bookmarkStart w:id="56" w:name="_Toc267320057"/>
      <w:bookmarkStart w:id="57" w:name="_Toc527022001"/>
      <w:bookmarkStart w:id="58" w:name="_Toc165905980"/>
      <w:r>
        <w:rPr>
          <w:rFonts w:ascii="方正仿宋_GBK" w:eastAsia="方正仿宋_GBK" w:hAnsi="宋体" w:hint="eastAsia"/>
          <w:sz w:val="24"/>
          <w:szCs w:val="24"/>
        </w:rPr>
        <w:t>三、评标标准</w:t>
      </w:r>
      <w:bookmarkEnd w:id="56"/>
      <w:bookmarkEnd w:id="57"/>
      <w:bookmarkEnd w:id="58"/>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（一）评审因素</w:t>
      </w:r>
    </w:p>
    <w:tbl>
      <w:tblPr>
        <w:tblpPr w:leftFromText="180" w:rightFromText="180" w:vertAnchor="text" w:horzAnchor="page" w:tblpX="1293" w:tblpY="3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5"/>
        <w:gridCol w:w="1462"/>
        <w:gridCol w:w="913"/>
        <w:gridCol w:w="3978"/>
        <w:gridCol w:w="2440"/>
      </w:tblGrid>
      <w:tr w:rsidR="00C679F1">
        <w:tc>
          <w:tcPr>
            <w:tcW w:w="835" w:type="dxa"/>
            <w:noWrap/>
            <w:vAlign w:val="center"/>
          </w:tcPr>
          <w:p w:rsidR="00C679F1" w:rsidRDefault="00553531">
            <w:pPr>
              <w:ind w:firstLine="28"/>
              <w:jc w:val="center"/>
              <w:rPr>
                <w:rFonts w:ascii="方正仿宋_GBK" w:eastAsia="方正仿宋_GBK" w:hAnsi="宋体"/>
                <w:b/>
                <w:sz w:val="21"/>
                <w:szCs w:val="21"/>
              </w:rPr>
            </w:pPr>
            <w:r>
              <w:rPr>
                <w:rFonts w:ascii="方正仿宋_GBK" w:eastAsia="方正仿宋_GBK" w:hAnsi="宋体" w:hint="eastAsia"/>
                <w:b/>
                <w:sz w:val="21"/>
                <w:szCs w:val="21"/>
              </w:rPr>
              <w:t>序号</w:t>
            </w:r>
          </w:p>
        </w:tc>
        <w:tc>
          <w:tcPr>
            <w:tcW w:w="1462" w:type="dxa"/>
            <w:noWrap/>
            <w:vAlign w:val="center"/>
          </w:tcPr>
          <w:p w:rsidR="00C679F1" w:rsidRDefault="00553531">
            <w:pPr>
              <w:ind w:firstLine="28"/>
              <w:jc w:val="center"/>
              <w:rPr>
                <w:rFonts w:ascii="方正仿宋_GBK" w:eastAsia="方正仿宋_GBK" w:hAnsi="宋体"/>
                <w:b/>
                <w:sz w:val="21"/>
                <w:szCs w:val="21"/>
              </w:rPr>
            </w:pPr>
            <w:r>
              <w:rPr>
                <w:rFonts w:ascii="方正仿宋_GBK" w:eastAsia="方正仿宋_GBK" w:hAnsi="宋体" w:hint="eastAsia"/>
                <w:b/>
                <w:sz w:val="21"/>
                <w:szCs w:val="21"/>
              </w:rPr>
              <w:t>评分因素</w:t>
            </w:r>
          </w:p>
          <w:p w:rsidR="00C679F1" w:rsidRDefault="00553531">
            <w:pPr>
              <w:ind w:firstLine="28"/>
              <w:jc w:val="center"/>
              <w:rPr>
                <w:rFonts w:ascii="方正仿宋_GBK" w:eastAsia="方正仿宋_GBK" w:hAnsi="宋体"/>
                <w:b/>
                <w:sz w:val="21"/>
                <w:szCs w:val="21"/>
              </w:rPr>
            </w:pPr>
            <w:r>
              <w:rPr>
                <w:rFonts w:ascii="方正仿宋_GBK" w:eastAsia="方正仿宋_GBK" w:hAnsi="宋体" w:hint="eastAsia"/>
                <w:b/>
                <w:sz w:val="21"/>
                <w:szCs w:val="21"/>
              </w:rPr>
              <w:t>及权重</w:t>
            </w:r>
          </w:p>
        </w:tc>
        <w:tc>
          <w:tcPr>
            <w:tcW w:w="913" w:type="dxa"/>
            <w:noWrap/>
            <w:vAlign w:val="center"/>
          </w:tcPr>
          <w:p w:rsidR="00C679F1" w:rsidRDefault="00553531">
            <w:pPr>
              <w:ind w:firstLine="28"/>
              <w:jc w:val="center"/>
              <w:rPr>
                <w:rFonts w:ascii="方正仿宋_GBK" w:eastAsia="方正仿宋_GBK" w:hAnsi="宋体"/>
                <w:b/>
                <w:sz w:val="21"/>
                <w:szCs w:val="21"/>
              </w:rPr>
            </w:pPr>
            <w:r>
              <w:rPr>
                <w:rFonts w:ascii="方正仿宋_GBK" w:eastAsia="方正仿宋_GBK" w:hAnsi="宋体" w:hint="eastAsia"/>
                <w:b/>
                <w:sz w:val="21"/>
                <w:szCs w:val="21"/>
              </w:rPr>
              <w:t>分值</w:t>
            </w:r>
          </w:p>
        </w:tc>
        <w:tc>
          <w:tcPr>
            <w:tcW w:w="3978" w:type="dxa"/>
            <w:noWrap/>
            <w:vAlign w:val="center"/>
          </w:tcPr>
          <w:p w:rsidR="00C679F1" w:rsidRDefault="00553531">
            <w:pPr>
              <w:ind w:firstLine="28"/>
              <w:jc w:val="center"/>
              <w:rPr>
                <w:rFonts w:ascii="方正仿宋_GBK" w:eastAsia="方正仿宋_GBK" w:hAnsi="宋体"/>
                <w:b/>
                <w:sz w:val="21"/>
                <w:szCs w:val="21"/>
              </w:rPr>
            </w:pPr>
            <w:r>
              <w:rPr>
                <w:rFonts w:ascii="方正仿宋_GBK" w:eastAsia="方正仿宋_GBK" w:hAnsi="宋体" w:hint="eastAsia"/>
                <w:b/>
                <w:sz w:val="21"/>
                <w:szCs w:val="21"/>
              </w:rPr>
              <w:t>评分标准</w:t>
            </w:r>
          </w:p>
        </w:tc>
        <w:tc>
          <w:tcPr>
            <w:tcW w:w="2440" w:type="dxa"/>
            <w:noWrap/>
            <w:vAlign w:val="center"/>
          </w:tcPr>
          <w:p w:rsidR="00C679F1" w:rsidRDefault="00553531">
            <w:pPr>
              <w:pStyle w:val="affd"/>
              <w:spacing w:before="0" w:after="0" w:line="240" w:lineRule="auto"/>
              <w:rPr>
                <w:rFonts w:ascii="方正仿宋_GBK" w:eastAsia="方正仿宋_GBK" w:hAnsi="宋体"/>
                <w:sz w:val="21"/>
                <w:szCs w:val="21"/>
              </w:rPr>
            </w:pPr>
            <w:r>
              <w:rPr>
                <w:rFonts w:ascii="方正仿宋_GBK" w:eastAsia="方正仿宋_GBK" w:hAnsi="宋体" w:hint="eastAsia"/>
                <w:sz w:val="21"/>
                <w:szCs w:val="21"/>
              </w:rPr>
              <w:t>说明</w:t>
            </w:r>
          </w:p>
        </w:tc>
      </w:tr>
      <w:tr w:rsidR="00C679F1">
        <w:tc>
          <w:tcPr>
            <w:tcW w:w="835" w:type="dxa"/>
            <w:noWrap/>
            <w:vAlign w:val="center"/>
          </w:tcPr>
          <w:p w:rsidR="00C679F1" w:rsidRDefault="00553531">
            <w:pPr>
              <w:ind w:firstLine="28"/>
              <w:jc w:val="center"/>
              <w:rPr>
                <w:rFonts w:ascii="方正仿宋_GBK" w:eastAsia="方正仿宋_GBK" w:hAnsi="宋体"/>
                <w:sz w:val="21"/>
                <w:szCs w:val="21"/>
              </w:rPr>
            </w:pPr>
            <w:r>
              <w:rPr>
                <w:rFonts w:ascii="方正仿宋_GBK" w:eastAsia="方正仿宋_GBK" w:hAnsi="宋体" w:hint="eastAsia"/>
                <w:sz w:val="21"/>
                <w:szCs w:val="21"/>
              </w:rPr>
              <w:t>1</w:t>
            </w:r>
          </w:p>
        </w:tc>
        <w:tc>
          <w:tcPr>
            <w:tcW w:w="1462" w:type="dxa"/>
            <w:noWrap/>
            <w:vAlign w:val="center"/>
          </w:tcPr>
          <w:p w:rsidR="00C679F1" w:rsidRDefault="00553531">
            <w:pPr>
              <w:jc w:val="center"/>
              <w:rPr>
                <w:rFonts w:ascii="方正仿宋_GBK" w:eastAsia="方正仿宋_GBK" w:hAnsi="宋体"/>
                <w:bCs/>
                <w:sz w:val="21"/>
                <w:szCs w:val="21"/>
              </w:rPr>
            </w:pPr>
            <w:r>
              <w:rPr>
                <w:rFonts w:ascii="方正仿宋_GBK" w:eastAsia="方正仿宋_GBK" w:hAnsi="宋体" w:hint="eastAsia"/>
                <w:bCs/>
                <w:sz w:val="21"/>
                <w:szCs w:val="21"/>
              </w:rPr>
              <w:t>投标报价</w:t>
            </w:r>
          </w:p>
          <w:p w:rsidR="00C679F1" w:rsidRDefault="00553531">
            <w:pPr>
              <w:jc w:val="center"/>
              <w:rPr>
                <w:rFonts w:ascii="方正仿宋_GBK" w:eastAsia="方正仿宋_GBK" w:hAnsi="宋体"/>
                <w:bCs/>
                <w:sz w:val="21"/>
                <w:szCs w:val="21"/>
              </w:rPr>
            </w:pPr>
            <w:r>
              <w:rPr>
                <w:rFonts w:ascii="方正仿宋_GBK" w:eastAsia="方正仿宋_GBK" w:hAnsi="宋体" w:hint="eastAsia"/>
                <w:bCs/>
                <w:sz w:val="21"/>
                <w:szCs w:val="21"/>
              </w:rPr>
              <w:t>（50%）</w:t>
            </w:r>
          </w:p>
        </w:tc>
        <w:tc>
          <w:tcPr>
            <w:tcW w:w="913" w:type="dxa"/>
            <w:noWrap/>
            <w:vAlign w:val="center"/>
          </w:tcPr>
          <w:p w:rsidR="00C679F1" w:rsidRDefault="00553531">
            <w:pPr>
              <w:ind w:firstLineChars="100" w:firstLine="210"/>
              <w:rPr>
                <w:rFonts w:ascii="方正仿宋_GBK" w:eastAsia="方正仿宋_GBK" w:hAnsi="宋体"/>
                <w:bCs/>
                <w:sz w:val="21"/>
                <w:szCs w:val="21"/>
              </w:rPr>
            </w:pPr>
            <w:r>
              <w:rPr>
                <w:rFonts w:ascii="方正仿宋_GBK" w:eastAsia="方正仿宋_GBK" w:hAnsi="宋体" w:hint="eastAsia"/>
                <w:bCs/>
                <w:sz w:val="21"/>
                <w:szCs w:val="21"/>
              </w:rPr>
              <w:t>50</w:t>
            </w:r>
          </w:p>
        </w:tc>
        <w:tc>
          <w:tcPr>
            <w:tcW w:w="3978" w:type="dxa"/>
            <w:noWrap/>
            <w:vAlign w:val="center"/>
          </w:tcPr>
          <w:p w:rsidR="00C679F1" w:rsidRDefault="00553531">
            <w:pPr>
              <w:rPr>
                <w:rFonts w:ascii="方正仿宋_GBK" w:eastAsia="方正仿宋_GBK" w:hAnsi="宋体"/>
                <w:bCs/>
                <w:sz w:val="21"/>
                <w:szCs w:val="21"/>
              </w:rPr>
            </w:pPr>
            <w:r>
              <w:rPr>
                <w:rFonts w:ascii="方正仿宋_GBK" w:eastAsia="方正仿宋_GBK" w:hAnsi="宋体" w:hint="eastAsia"/>
                <w:bCs/>
                <w:sz w:val="21"/>
                <w:szCs w:val="21"/>
              </w:rPr>
              <w:t>有效的投标报价中的最低价为评标基准价，其价格分为满分。其他供应商的价格分统一按照下列公式计算：</w:t>
            </w:r>
          </w:p>
          <w:p w:rsidR="00C679F1" w:rsidRDefault="00553531">
            <w:pPr>
              <w:rPr>
                <w:rFonts w:ascii="方正仿宋_GBK" w:eastAsia="方正仿宋_GBK" w:hAnsi="宋体"/>
                <w:bCs/>
                <w:sz w:val="21"/>
                <w:szCs w:val="21"/>
              </w:rPr>
            </w:pPr>
            <w:r>
              <w:rPr>
                <w:rFonts w:ascii="方正仿宋_GBK" w:eastAsia="方正仿宋_GBK" w:hAnsi="宋体" w:hint="eastAsia"/>
                <w:bCs/>
                <w:sz w:val="21"/>
                <w:szCs w:val="21"/>
              </w:rPr>
              <w:t>投标报价得分＝（评标基准价/投标报价）×价格权重×100。</w:t>
            </w:r>
          </w:p>
        </w:tc>
        <w:tc>
          <w:tcPr>
            <w:tcW w:w="2440" w:type="dxa"/>
            <w:noWrap/>
            <w:vAlign w:val="center"/>
          </w:tcPr>
          <w:p w:rsidR="00C679F1" w:rsidRDefault="00C679F1">
            <w:pPr>
              <w:snapToGrid w:val="0"/>
              <w:ind w:left="-38"/>
              <w:rPr>
                <w:rFonts w:ascii="宋体" w:hAnsi="宋体" w:cs="宋体"/>
                <w:color w:val="000000"/>
                <w:sz w:val="21"/>
                <w:szCs w:val="21"/>
              </w:rPr>
            </w:pPr>
          </w:p>
        </w:tc>
      </w:tr>
      <w:tr w:rsidR="00C679F1">
        <w:tc>
          <w:tcPr>
            <w:tcW w:w="835" w:type="dxa"/>
            <w:noWrap/>
            <w:vAlign w:val="center"/>
          </w:tcPr>
          <w:p w:rsidR="00C679F1" w:rsidRDefault="00553531">
            <w:pPr>
              <w:ind w:firstLine="28"/>
              <w:jc w:val="center"/>
              <w:rPr>
                <w:rFonts w:ascii="方正仿宋_GBK" w:eastAsia="方正仿宋_GBK" w:hAnsi="宋体"/>
                <w:sz w:val="21"/>
                <w:szCs w:val="21"/>
              </w:rPr>
            </w:pPr>
            <w:r>
              <w:rPr>
                <w:rFonts w:ascii="方正仿宋_GBK" w:eastAsia="方正仿宋_GBK" w:hAnsi="宋体" w:hint="eastAsia"/>
                <w:sz w:val="21"/>
                <w:szCs w:val="21"/>
              </w:rPr>
              <w:t>2</w:t>
            </w:r>
          </w:p>
        </w:tc>
        <w:tc>
          <w:tcPr>
            <w:tcW w:w="1462" w:type="dxa"/>
            <w:noWrap/>
            <w:vAlign w:val="center"/>
          </w:tcPr>
          <w:p w:rsidR="00C679F1" w:rsidRDefault="00553531">
            <w:pPr>
              <w:ind w:firstLine="28"/>
              <w:jc w:val="center"/>
              <w:rPr>
                <w:rFonts w:ascii="方正仿宋_GBK" w:eastAsia="方正仿宋_GBK" w:hAnsi="宋体"/>
                <w:sz w:val="21"/>
                <w:szCs w:val="21"/>
              </w:rPr>
            </w:pPr>
            <w:r>
              <w:rPr>
                <w:rFonts w:ascii="方正仿宋_GBK" w:eastAsia="方正仿宋_GBK" w:hAnsi="宋体" w:hint="eastAsia"/>
                <w:sz w:val="21"/>
                <w:szCs w:val="21"/>
              </w:rPr>
              <w:t>服务部分</w:t>
            </w:r>
          </w:p>
          <w:p w:rsidR="00C679F1" w:rsidRDefault="00553531">
            <w:pPr>
              <w:ind w:firstLine="28"/>
              <w:jc w:val="center"/>
              <w:rPr>
                <w:rFonts w:ascii="方正仿宋_GBK" w:eastAsia="方正仿宋_GBK" w:hAnsi="宋体"/>
                <w:sz w:val="21"/>
                <w:szCs w:val="21"/>
              </w:rPr>
            </w:pPr>
            <w:r>
              <w:rPr>
                <w:rFonts w:ascii="方正仿宋_GBK" w:eastAsia="方正仿宋_GBK" w:hAnsi="宋体" w:hint="eastAsia"/>
                <w:sz w:val="21"/>
                <w:szCs w:val="21"/>
              </w:rPr>
              <w:t>（25%）</w:t>
            </w:r>
          </w:p>
        </w:tc>
        <w:tc>
          <w:tcPr>
            <w:tcW w:w="913" w:type="dxa"/>
            <w:noWrap/>
            <w:vAlign w:val="center"/>
          </w:tcPr>
          <w:p w:rsidR="00C679F1" w:rsidRDefault="00553531">
            <w:pPr>
              <w:ind w:firstLine="28"/>
              <w:jc w:val="center"/>
              <w:rPr>
                <w:rFonts w:ascii="方正仿宋_GBK" w:eastAsia="方正仿宋_GBK" w:hAnsi="宋体"/>
                <w:sz w:val="21"/>
                <w:szCs w:val="21"/>
              </w:rPr>
            </w:pPr>
            <w:r>
              <w:rPr>
                <w:rFonts w:ascii="方正仿宋_GBK" w:eastAsia="方正仿宋_GBK" w:hAnsi="宋体" w:hint="eastAsia"/>
                <w:sz w:val="21"/>
                <w:szCs w:val="21"/>
              </w:rPr>
              <w:t>25</w:t>
            </w:r>
          </w:p>
        </w:tc>
        <w:tc>
          <w:tcPr>
            <w:tcW w:w="3978" w:type="dxa"/>
            <w:noWrap/>
            <w:vAlign w:val="center"/>
          </w:tcPr>
          <w:p w:rsidR="00C679F1" w:rsidRDefault="00553531">
            <w:pPr>
              <w:jc w:val="left"/>
              <w:rPr>
                <w:rFonts w:ascii="方正仿宋_GBK" w:eastAsia="方正仿宋_GBK" w:hAnsi="宋体"/>
                <w:bCs/>
                <w:sz w:val="21"/>
                <w:szCs w:val="21"/>
              </w:rPr>
            </w:pPr>
            <w:r>
              <w:rPr>
                <w:rFonts w:ascii="方正仿宋_GBK" w:eastAsia="方正仿宋_GBK" w:hAnsi="宋体" w:hint="eastAsia"/>
                <w:bCs/>
                <w:sz w:val="21"/>
                <w:szCs w:val="21"/>
              </w:rPr>
              <w:t>针对本项目制定专门的履约方案，履约方案中应有：场地规划、设备规划、供货计划，保障措施，质量保障、售后服务等。</w:t>
            </w:r>
          </w:p>
          <w:p w:rsidR="00C679F1" w:rsidRDefault="00553531">
            <w:pPr>
              <w:rPr>
                <w:rFonts w:ascii="方正仿宋_GBK" w:eastAsia="方正仿宋_GBK" w:hAnsi="宋体"/>
                <w:sz w:val="21"/>
                <w:szCs w:val="21"/>
              </w:rPr>
            </w:pPr>
            <w:r>
              <w:rPr>
                <w:rFonts w:ascii="方正仿宋_GBK" w:eastAsia="方正仿宋_GBK" w:hAnsi="宋体" w:hint="eastAsia"/>
                <w:bCs/>
                <w:sz w:val="21"/>
                <w:szCs w:val="21"/>
              </w:rPr>
              <w:t>方案完整性强、且科学、合理、可行性强得25分；方案比较完整，比较科学、合理、可得10分，方案完整性一般；科学、合理、可行性一般得5分；方案不完整，不科学、不合理和未提供方案的得0分。</w:t>
            </w:r>
          </w:p>
        </w:tc>
        <w:tc>
          <w:tcPr>
            <w:tcW w:w="2440" w:type="dxa"/>
            <w:noWrap/>
            <w:vAlign w:val="center"/>
          </w:tcPr>
          <w:p w:rsidR="00C679F1" w:rsidRDefault="00553531">
            <w:pPr>
              <w:rPr>
                <w:rFonts w:ascii="方正仿宋_GBK" w:eastAsia="方正仿宋_GBK" w:hAnsi="宋体"/>
                <w:sz w:val="21"/>
                <w:szCs w:val="21"/>
              </w:rPr>
            </w:pPr>
            <w:r>
              <w:rPr>
                <w:rFonts w:ascii="方正仿宋_GBK" w:eastAsia="方正仿宋_GBK" w:hAnsi="宋体" w:hint="eastAsia"/>
                <w:bCs/>
                <w:sz w:val="21"/>
                <w:szCs w:val="21"/>
              </w:rPr>
              <w:t>提供履约方案并加盖投标人公章。</w:t>
            </w:r>
          </w:p>
        </w:tc>
      </w:tr>
      <w:tr w:rsidR="00C679F1">
        <w:trPr>
          <w:trHeight w:val="1117"/>
        </w:trPr>
        <w:tc>
          <w:tcPr>
            <w:tcW w:w="835" w:type="dxa"/>
            <w:vMerge w:val="restart"/>
            <w:noWrap/>
            <w:vAlign w:val="center"/>
          </w:tcPr>
          <w:p w:rsidR="00C679F1" w:rsidRDefault="00553531">
            <w:pPr>
              <w:ind w:firstLine="28"/>
              <w:jc w:val="center"/>
              <w:rPr>
                <w:rFonts w:ascii="方正仿宋_GBK" w:eastAsia="方正仿宋_GBK" w:hAnsi="宋体"/>
                <w:sz w:val="21"/>
                <w:szCs w:val="21"/>
              </w:rPr>
            </w:pPr>
            <w:r>
              <w:rPr>
                <w:rFonts w:ascii="方正仿宋_GBK" w:eastAsia="方正仿宋_GBK" w:hAnsi="宋体" w:hint="eastAsia"/>
                <w:sz w:val="21"/>
                <w:szCs w:val="21"/>
              </w:rPr>
              <w:t>3</w:t>
            </w:r>
          </w:p>
        </w:tc>
        <w:tc>
          <w:tcPr>
            <w:tcW w:w="1462" w:type="dxa"/>
            <w:vMerge w:val="restart"/>
            <w:noWrap/>
            <w:vAlign w:val="center"/>
          </w:tcPr>
          <w:p w:rsidR="00C679F1" w:rsidRDefault="00553531">
            <w:pPr>
              <w:ind w:firstLine="28"/>
              <w:jc w:val="center"/>
              <w:rPr>
                <w:rFonts w:ascii="方正仿宋_GBK" w:eastAsia="方正仿宋_GBK" w:hAnsi="宋体"/>
                <w:sz w:val="21"/>
                <w:szCs w:val="21"/>
              </w:rPr>
            </w:pPr>
            <w:r>
              <w:rPr>
                <w:rFonts w:ascii="方正仿宋_GBK" w:eastAsia="方正仿宋_GBK" w:hAnsi="宋体" w:hint="eastAsia"/>
                <w:sz w:val="21"/>
                <w:szCs w:val="21"/>
              </w:rPr>
              <w:t>商务部分</w:t>
            </w:r>
          </w:p>
          <w:p w:rsidR="00C679F1" w:rsidRDefault="00553531">
            <w:pPr>
              <w:ind w:firstLine="28"/>
              <w:jc w:val="center"/>
              <w:rPr>
                <w:rFonts w:ascii="方正仿宋_GBK" w:eastAsia="方正仿宋_GBK" w:hAnsi="宋体"/>
                <w:sz w:val="21"/>
                <w:szCs w:val="21"/>
              </w:rPr>
            </w:pPr>
            <w:r>
              <w:rPr>
                <w:rFonts w:ascii="方正仿宋_GBK" w:eastAsia="方正仿宋_GBK" w:hAnsi="宋体" w:hint="eastAsia"/>
                <w:sz w:val="21"/>
                <w:szCs w:val="21"/>
              </w:rPr>
              <w:t>（25%）</w:t>
            </w:r>
          </w:p>
        </w:tc>
        <w:tc>
          <w:tcPr>
            <w:tcW w:w="913" w:type="dxa"/>
            <w:vMerge w:val="restart"/>
            <w:noWrap/>
            <w:vAlign w:val="center"/>
          </w:tcPr>
          <w:p w:rsidR="00C679F1" w:rsidRDefault="00553531">
            <w:pPr>
              <w:ind w:firstLine="28"/>
              <w:jc w:val="center"/>
              <w:rPr>
                <w:rFonts w:ascii="方正仿宋_GBK" w:eastAsia="方正仿宋_GBK" w:hAnsi="宋体"/>
                <w:sz w:val="21"/>
                <w:szCs w:val="21"/>
              </w:rPr>
            </w:pPr>
            <w:r>
              <w:rPr>
                <w:rFonts w:ascii="方正仿宋_GBK" w:eastAsia="方正仿宋_GBK" w:hAnsi="宋体" w:hint="eastAsia"/>
                <w:sz w:val="21"/>
                <w:szCs w:val="21"/>
              </w:rPr>
              <w:t>25</w:t>
            </w:r>
          </w:p>
        </w:tc>
        <w:tc>
          <w:tcPr>
            <w:tcW w:w="3978" w:type="dxa"/>
            <w:noWrap/>
            <w:vAlign w:val="center"/>
          </w:tcPr>
          <w:p w:rsidR="00C679F1" w:rsidRDefault="00553531">
            <w:pPr>
              <w:rPr>
                <w:rFonts w:ascii="方正仿宋_GBK" w:eastAsia="方正仿宋_GBK" w:hAnsi="宋体"/>
                <w:bCs/>
                <w:sz w:val="21"/>
                <w:szCs w:val="21"/>
              </w:rPr>
            </w:pPr>
            <w:r>
              <w:rPr>
                <w:rFonts w:ascii="方正仿宋_GBK" w:eastAsia="方正仿宋_GBK" w:hAnsi="宋体" w:hint="eastAsia"/>
                <w:bCs/>
                <w:sz w:val="21"/>
                <w:szCs w:val="21"/>
              </w:rPr>
              <w:t>履约承诺（5分）</w:t>
            </w:r>
          </w:p>
          <w:p w:rsidR="00C679F1" w:rsidRDefault="00553531">
            <w:pPr>
              <w:rPr>
                <w:rFonts w:ascii="方正仿宋_GBK" w:eastAsia="方正仿宋_GBK" w:hAnsi="宋体"/>
                <w:sz w:val="21"/>
                <w:szCs w:val="21"/>
              </w:rPr>
            </w:pPr>
            <w:r>
              <w:rPr>
                <w:rFonts w:ascii="方正仿宋_GBK" w:eastAsia="方正仿宋_GBK" w:hAnsi="宋体" w:hint="eastAsia"/>
                <w:bCs/>
                <w:sz w:val="21"/>
                <w:szCs w:val="21"/>
              </w:rPr>
              <w:t>投标人承诺一次性验收合格得5分，不承诺一次性验收合格得0分。</w:t>
            </w:r>
          </w:p>
        </w:tc>
        <w:tc>
          <w:tcPr>
            <w:tcW w:w="2440" w:type="dxa"/>
            <w:noWrap/>
            <w:vAlign w:val="center"/>
          </w:tcPr>
          <w:p w:rsidR="00C679F1" w:rsidRDefault="00553531">
            <w:pPr>
              <w:ind w:left="-38"/>
              <w:rPr>
                <w:rFonts w:ascii="方正仿宋_GBK" w:eastAsia="方正仿宋_GBK" w:hAnsi="宋体"/>
                <w:sz w:val="21"/>
                <w:szCs w:val="21"/>
              </w:rPr>
            </w:pPr>
            <w:r>
              <w:rPr>
                <w:rFonts w:ascii="方正仿宋_GBK" w:eastAsia="方正仿宋_GBK" w:hAnsi="宋体" w:hint="eastAsia"/>
                <w:bCs/>
                <w:sz w:val="21"/>
                <w:szCs w:val="21"/>
              </w:rPr>
              <w:t xml:space="preserve">提供证书承诺书，加盖投标人公章。 </w:t>
            </w:r>
          </w:p>
        </w:tc>
      </w:tr>
      <w:tr w:rsidR="00C679F1">
        <w:trPr>
          <w:trHeight w:val="1634"/>
        </w:trPr>
        <w:tc>
          <w:tcPr>
            <w:tcW w:w="835" w:type="dxa"/>
            <w:vMerge/>
            <w:noWrap/>
            <w:vAlign w:val="center"/>
          </w:tcPr>
          <w:p w:rsidR="00C679F1" w:rsidRDefault="00C679F1">
            <w:pPr>
              <w:ind w:firstLine="28"/>
              <w:jc w:val="center"/>
              <w:rPr>
                <w:rFonts w:ascii="方正仿宋_GBK" w:eastAsia="方正仿宋_GBK" w:hAnsi="宋体"/>
                <w:sz w:val="21"/>
                <w:szCs w:val="21"/>
              </w:rPr>
            </w:pPr>
          </w:p>
        </w:tc>
        <w:tc>
          <w:tcPr>
            <w:tcW w:w="1462" w:type="dxa"/>
            <w:vMerge/>
            <w:noWrap/>
            <w:vAlign w:val="center"/>
          </w:tcPr>
          <w:p w:rsidR="00C679F1" w:rsidRDefault="00C679F1">
            <w:pPr>
              <w:ind w:firstLine="28"/>
              <w:jc w:val="center"/>
              <w:rPr>
                <w:rFonts w:ascii="方正仿宋_GBK" w:eastAsia="方正仿宋_GBK" w:hAnsi="宋体"/>
                <w:sz w:val="21"/>
                <w:szCs w:val="21"/>
              </w:rPr>
            </w:pPr>
          </w:p>
        </w:tc>
        <w:tc>
          <w:tcPr>
            <w:tcW w:w="913" w:type="dxa"/>
            <w:vMerge/>
            <w:noWrap/>
            <w:vAlign w:val="center"/>
          </w:tcPr>
          <w:p w:rsidR="00C679F1" w:rsidRDefault="00C679F1">
            <w:pPr>
              <w:ind w:firstLine="28"/>
              <w:jc w:val="center"/>
              <w:rPr>
                <w:rFonts w:ascii="方正仿宋_GBK" w:eastAsia="方正仿宋_GBK" w:hAnsi="宋体"/>
                <w:sz w:val="21"/>
                <w:szCs w:val="21"/>
              </w:rPr>
            </w:pPr>
          </w:p>
        </w:tc>
        <w:tc>
          <w:tcPr>
            <w:tcW w:w="3978" w:type="dxa"/>
            <w:noWrap/>
            <w:vAlign w:val="center"/>
          </w:tcPr>
          <w:p w:rsidR="00C679F1" w:rsidRDefault="00553531">
            <w:pPr>
              <w:jc w:val="left"/>
              <w:rPr>
                <w:rFonts w:ascii="方正仿宋_GBK" w:eastAsia="方正仿宋_GBK" w:hAnsi="宋体"/>
                <w:bCs/>
                <w:sz w:val="21"/>
                <w:szCs w:val="21"/>
              </w:rPr>
            </w:pPr>
            <w:r>
              <w:rPr>
                <w:rFonts w:ascii="方正仿宋_GBK" w:eastAsia="方正仿宋_GBK" w:hAnsi="宋体" w:hint="eastAsia"/>
                <w:bCs/>
                <w:sz w:val="21"/>
                <w:szCs w:val="21"/>
              </w:rPr>
              <w:t>业绩（20分）</w:t>
            </w:r>
          </w:p>
          <w:p w:rsidR="00C679F1" w:rsidRDefault="00553531">
            <w:pPr>
              <w:jc w:val="left"/>
              <w:rPr>
                <w:rFonts w:ascii="方正仿宋_GBK" w:eastAsia="方正仿宋_GBK" w:hAnsi="宋体"/>
                <w:sz w:val="21"/>
                <w:szCs w:val="21"/>
              </w:rPr>
            </w:pPr>
            <w:r>
              <w:rPr>
                <w:rFonts w:ascii="方正仿宋_GBK" w:eastAsia="方正仿宋_GBK" w:hAnsi="宋体" w:hint="eastAsia"/>
                <w:bCs/>
                <w:sz w:val="21"/>
                <w:szCs w:val="21"/>
              </w:rPr>
              <w:t>投标人提供2021年至投标截止时间在渝特种作业低压电工实操考核业绩案例每有1个业绩得5分，满分20分，不满足或未提供的得0分。</w:t>
            </w:r>
          </w:p>
        </w:tc>
        <w:tc>
          <w:tcPr>
            <w:tcW w:w="2440" w:type="dxa"/>
            <w:noWrap/>
            <w:vAlign w:val="center"/>
          </w:tcPr>
          <w:p w:rsidR="00C679F1" w:rsidRDefault="00553531">
            <w:pPr>
              <w:ind w:left="-38"/>
              <w:rPr>
                <w:rFonts w:ascii="方正仿宋_GBK" w:eastAsia="方正仿宋_GBK" w:hAnsi="宋体"/>
                <w:sz w:val="21"/>
                <w:szCs w:val="21"/>
              </w:rPr>
            </w:pPr>
            <w:r>
              <w:rPr>
                <w:rFonts w:ascii="方正仿宋_GBK" w:eastAsia="方正仿宋_GBK" w:hAnsi="宋体" w:hint="eastAsia"/>
                <w:bCs/>
                <w:sz w:val="21"/>
                <w:szCs w:val="21"/>
              </w:rPr>
              <w:t>提供合同复印件加盖投标人公章。</w:t>
            </w:r>
          </w:p>
        </w:tc>
      </w:tr>
    </w:tbl>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rsidR="00C679F1" w:rsidRDefault="00553531">
      <w:pPr>
        <w:pStyle w:val="30"/>
        <w:spacing w:before="0" w:after="0" w:line="400" w:lineRule="exact"/>
        <w:rPr>
          <w:rFonts w:ascii="方正仿宋_GBK" w:eastAsia="方正仿宋_GBK" w:hAnsi="宋体"/>
          <w:sz w:val="24"/>
          <w:szCs w:val="24"/>
        </w:rPr>
      </w:pPr>
      <w:bookmarkStart w:id="59" w:name="_Toc527022002"/>
      <w:bookmarkStart w:id="60" w:name="_Toc165905981"/>
      <w:r>
        <w:rPr>
          <w:rFonts w:ascii="方正仿宋_GBK" w:eastAsia="方正仿宋_GBK" w:hAnsi="宋体" w:hint="eastAsia"/>
          <w:sz w:val="24"/>
          <w:szCs w:val="24"/>
        </w:rPr>
        <w:lastRenderedPageBreak/>
        <w:t>四、无效投标条款</w:t>
      </w:r>
      <w:bookmarkEnd w:id="59"/>
      <w:bookmarkEnd w:id="60"/>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投标人或其投标文件出现下列情况之一者，应为无效投标：</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（一）未按照招标文件的规定提交投标保证金的；</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（二）投标文件未按招标文件要求签署、盖章的；</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（三）不具备招标文件中规定的资格要求的；</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（四）报价超过招标文件中规定的预算金额或者最高限价的；</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（五）投标文件含有采购人不能接受的附加条件的；</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（六）投标人串通投标的；</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（七）法律、法规和招标文件规定的其他无效情形。</w:t>
      </w:r>
    </w:p>
    <w:p w:rsidR="00C679F1" w:rsidRDefault="00553531">
      <w:pPr>
        <w:pStyle w:val="30"/>
        <w:spacing w:before="0" w:after="0" w:line="400" w:lineRule="exact"/>
        <w:rPr>
          <w:rFonts w:ascii="方正仿宋_GBK" w:eastAsia="方正仿宋_GBK" w:hAnsi="宋体"/>
          <w:sz w:val="24"/>
          <w:szCs w:val="24"/>
        </w:rPr>
      </w:pPr>
      <w:bookmarkStart w:id="61" w:name="_Toc165905982"/>
      <w:bookmarkStart w:id="62" w:name="_Toc527022003"/>
      <w:r>
        <w:rPr>
          <w:rFonts w:ascii="方正仿宋_GBK" w:eastAsia="方正仿宋_GBK" w:hAnsi="宋体" w:hint="eastAsia"/>
          <w:sz w:val="24"/>
          <w:szCs w:val="24"/>
        </w:rPr>
        <w:t>五、废标条款</w:t>
      </w:r>
      <w:bookmarkEnd w:id="61"/>
      <w:bookmarkEnd w:id="62"/>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评标委员会评审时出现以下情况之一的，应予废标：</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（一）符合专业条件的投标人或者对招标文件作实质响应的投标人不足三家的；</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（二）投标人的报价均超过了采购预算，采购人不能支付的；</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（三）出现影响采购公正的违法、违规行为的；</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（四）因重大变故，采购任务取消的。</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废标后，除采购任务取消情形外，应当重新组织采购。</w:t>
      </w:r>
    </w:p>
    <w:p w:rsidR="00C679F1" w:rsidRDefault="00C679F1">
      <w:pPr>
        <w:spacing w:line="480" w:lineRule="exact"/>
        <w:ind w:firstLineChars="200" w:firstLine="480"/>
        <w:rPr>
          <w:rFonts w:ascii="方正仿宋_GBK" w:eastAsia="方正仿宋_GBK" w:hAnsi="宋体"/>
          <w:sz w:val="24"/>
          <w:szCs w:val="24"/>
        </w:rPr>
        <w:sectPr w:rsidR="00C679F1">
          <w:pgSz w:w="11907" w:h="16840"/>
          <w:pgMar w:top="1134" w:right="1191" w:bottom="1134" w:left="1304" w:header="964" w:footer="992" w:gutter="0"/>
          <w:pgNumType w:fmt="numberInDash"/>
          <w:cols w:space="720"/>
          <w:docGrid w:linePitch="312"/>
        </w:sectPr>
      </w:pPr>
    </w:p>
    <w:p w:rsidR="00C679F1" w:rsidRDefault="00553531">
      <w:pPr>
        <w:pStyle w:val="23"/>
        <w:spacing w:before="0" w:after="0" w:line="360" w:lineRule="auto"/>
        <w:jc w:val="center"/>
        <w:rPr>
          <w:rFonts w:ascii="方正小标宋_GBK" w:eastAsia="方正小标宋_GBK" w:hAnsi="宋体"/>
          <w:b w:val="0"/>
          <w:sz w:val="36"/>
          <w:szCs w:val="30"/>
        </w:rPr>
      </w:pPr>
      <w:bookmarkStart w:id="63" w:name="_Toc165905983"/>
      <w:r>
        <w:rPr>
          <w:rFonts w:ascii="方正小标宋_GBK" w:eastAsia="方正小标宋_GBK" w:hAnsi="宋体" w:hint="eastAsia"/>
          <w:b w:val="0"/>
          <w:sz w:val="36"/>
          <w:szCs w:val="30"/>
        </w:rPr>
        <w:lastRenderedPageBreak/>
        <w:t>第五篇供应商须知</w:t>
      </w:r>
      <w:bookmarkEnd w:id="63"/>
    </w:p>
    <w:p w:rsidR="00C679F1" w:rsidRDefault="00553531">
      <w:pPr>
        <w:pStyle w:val="30"/>
        <w:spacing w:before="0" w:after="0" w:line="400" w:lineRule="exact"/>
        <w:rPr>
          <w:rFonts w:ascii="方正仿宋_GBK" w:eastAsia="方正仿宋_GBK" w:hAnsi="宋体"/>
          <w:sz w:val="24"/>
          <w:szCs w:val="24"/>
        </w:rPr>
      </w:pPr>
      <w:bookmarkStart w:id="64" w:name="_Toc527022005"/>
      <w:bookmarkStart w:id="65" w:name="_Toc165905984"/>
      <w:r>
        <w:rPr>
          <w:rFonts w:ascii="方正仿宋_GBK" w:eastAsia="方正仿宋_GBK" w:hAnsi="宋体" w:hint="eastAsia"/>
          <w:sz w:val="24"/>
          <w:szCs w:val="24"/>
        </w:rPr>
        <w:t>一、投标人</w:t>
      </w:r>
      <w:bookmarkEnd w:id="64"/>
      <w:bookmarkEnd w:id="65"/>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（一）投标人</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投标人是指响应招标、参加投标竞争的法人、其他组织或者自然人。</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（二）合格投标人条件</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合格投标人应完全符合招标文件第一篇中规定的投标人资格条件，并对招标文件作出实质性响应。</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（三）投标人的风险</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投标人没有按照招标文件要求提供全部资料，或者投标人没有对招标文件在各方面作出实质性响应，可能导致投标被拒绝或评定为无效投标。</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（四）法律责任</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投标人违反采购法等相关规定，将按规定追究投标人法律责任。</w:t>
      </w:r>
    </w:p>
    <w:p w:rsidR="00C679F1" w:rsidRDefault="00553531">
      <w:pPr>
        <w:pStyle w:val="30"/>
        <w:spacing w:before="0" w:after="0" w:line="400" w:lineRule="exact"/>
        <w:rPr>
          <w:rFonts w:ascii="方正仿宋_GBK" w:eastAsia="方正仿宋_GBK" w:hAnsi="宋体"/>
          <w:sz w:val="24"/>
          <w:szCs w:val="24"/>
        </w:rPr>
      </w:pPr>
      <w:bookmarkStart w:id="66" w:name="_Toc527022006"/>
      <w:bookmarkStart w:id="67" w:name="_Toc165905985"/>
      <w:r>
        <w:rPr>
          <w:rFonts w:ascii="方正仿宋_GBK" w:eastAsia="方正仿宋_GBK" w:hAnsi="宋体" w:hint="eastAsia"/>
          <w:sz w:val="24"/>
          <w:szCs w:val="24"/>
        </w:rPr>
        <w:t>二、招标文件</w:t>
      </w:r>
      <w:bookmarkEnd w:id="66"/>
      <w:bookmarkEnd w:id="67"/>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招标文件是投标人编制投标文件的依据，是评标委员会评判依据和标准。招标文件也是采购人与中标人签订合同的基础。</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（一）招标文件由投标邀请书；项目技术规格、数量及质量要求；商务条款；投标人须知；评标方法、评标标准、无效投标条款和废标条款；合同主要条款、合同范本；投标文件格式等七部分组成。</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（二）采购代理机构对招标文件所作的一切有效的书面通知、修改及补充，都是招标文件不可分割的部分。</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本项目的招标文件、补遗文件（如果有）一律在重庆海联职业技术学院官网（http://www.hailian.cn）上发布，请各投标人注意下载或到采购代理机构处领取；无论投标人下载或领取与否，均视同投标人已知晓本项目招标文件、补遗文件的内容。</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（四）采购代理机构对已发出的招标文件需要进行澄清或修改的，应以书面形式或公告形式通知所有招标文件收受人。该澄清或者修改的内容为招标文件的组成部分。</w:t>
      </w:r>
    </w:p>
    <w:p w:rsidR="00C679F1" w:rsidRDefault="00553531">
      <w:pPr>
        <w:pStyle w:val="30"/>
        <w:spacing w:before="0" w:after="0" w:line="400" w:lineRule="exact"/>
        <w:rPr>
          <w:rFonts w:ascii="方正仿宋_GBK" w:eastAsia="方正仿宋_GBK" w:hAnsi="宋体"/>
          <w:sz w:val="24"/>
          <w:szCs w:val="24"/>
        </w:rPr>
      </w:pPr>
      <w:bookmarkStart w:id="68" w:name="_Toc165905986"/>
      <w:bookmarkStart w:id="69" w:name="_Toc527022007"/>
      <w:r>
        <w:rPr>
          <w:rFonts w:ascii="方正仿宋_GBK" w:eastAsia="方正仿宋_GBK" w:hAnsi="宋体" w:hint="eastAsia"/>
          <w:sz w:val="24"/>
          <w:szCs w:val="24"/>
        </w:rPr>
        <w:t>三、投标文件</w:t>
      </w:r>
      <w:bookmarkEnd w:id="68"/>
      <w:bookmarkEnd w:id="69"/>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投标人应当按照招标文件的要求编制投标文件，并对招标文件提出的要求和条件作出实质性响应，投标文件原则上采用软面订本，同时应编制完整的页码、目录。</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（一）投标文件组成</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（二）联合投标</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1.两个以上投标人可以组成一个投标联合体，以一个投标人的身份投标。</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2.以联合体形式参加投标的，联合体各方均应满足投标人资格要求（详见“第一篇”）。联合体中有同类资质的投标人按照联合体分工承担相同工作的，应当按照资质等级较低的投标人确定资质等级。</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联合体各方之间应当签订共同投标协议，共同投标协议中应确定主办方（主体），代表联合体进行投标和澄清。共同投标协议应明确约定联合体各方承担的工作和相应的责任，并将共同投标协议连同投标文件一并提交采购代理机构。</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4.以联合体形式参加采购活动的，联合体各方不得再单独参加或者与其他投标人另外组成联合体参加同一合同项下的采购活动。</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5.联合体投标业绩计算，按照共同投标协议分工认定。</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6.两个以上的自然人、法人或者其他组织组成一个联合体，以一个投标人的身份共同参加采购活动的，应当对所有联合体成员进行信用记录查询，联合体成员存在不良信用记录的，视同联合体存在不良信用记录。</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7.以联合体投标的，共同投标协议中应确定主办方（主体），代表联合体进行投标和澄清。法定代表人授权委托书由联合体主办方（主体）出具。联合体各方均应满足投标人资格要求（详见“第一篇”）。</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（三）投标有效期</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投标有效期为投标截止日期后九十天内。</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（四）投标保证金</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1.投标人应在投标截止时间前，按招标文件第一篇规定缴纳投标保证金。</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2.投标保证金为投标的有效约束条件。</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3.投标保证金的有效期限在投标有效期过后三十天内继续有效。</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4.投标保证金币种应与投标报价币种相同。</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5.采购代理机构在《中标通知书》发出后五个工作日内退还未中标人的投标保证金；在采购合同签订后五个工作日退还中标人的投标保证金。</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6.投标人有下列情形之一的，采购人或者采购代理机构可以不退还投标保证金：</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6.1投标人在投标有效期内撤回投标文件的；</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6.2投标人未按规定提交履约保证金的；</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6.3投标人在投标过程中弄虚作假，提供虚假材料的；</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6.4中标人无正当理由不与采购人签订合同的；</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6.5中标人将中标项目转让给他人或者在投标文件中未说明且未经采购人同意，将中标项目分包给他人的；</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6.6中标人拒绝履行合同义务的；</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6.7其他严重扰乱招投标程序的。</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（五）投标文件的份数和签署</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1.投标文件一式三份，其中正本一份，副本二份。每套纸质投标文件须在封面清楚地标明“正本”或“副本”，副本应为正本的完整复印件，副本与正本不一致时以正本为准。</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2.在投标文件正本中，招标文件第七篇投标文件格式中规定签字、盖章的地方必须按其规定签字、盖章。</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3.若投标人对投标文件的错处作必要修改，则应在修改处加盖投标人公章或由法定代表人或法定代表人授权代表签字确认。</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4.电报、电话、传真形式的投标文件概不接受。</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（六）投标报价</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1.投标人应严格按照“投标文件格式”中“开标一览表”和“分项报价明细表”的格式填写报价。</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2.投标人的报价为一次性报价，即在投标有效期内投标价格固定不变。</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3.本项目只接受一个投标报价，有选择的或有条件的报价将不予接受。</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（七）修正错误</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若投标文件出现计算或表达上的错误，修正错误的原则如下：</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1.投标文件中开标一览表（报价表）内容与投标文件中相应内容不一致的，以开标一览表（报价表）为准；</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2.大写金额和小写金额不一致的，以大写金额为准；</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3.单价金额小数点或者百分比有明显错位的，以开标一览表的总价为准，并修改单价；</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4.总价金额与按单价汇总金额不一致的，以单价金额计算结果为准。</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（八）投标文件的递交</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1.投标文件的密封与标记</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投标文件的正本、副本均应密封送达投标地点，应在封套上注明项目名称、投标人名称。若正本、副本分别进行密封的，还应在封套上注明“正本”、“副本”、“电子文档”字样。</w:t>
      </w:r>
    </w:p>
    <w:p w:rsidR="00C679F1" w:rsidRDefault="00553531" w:rsidP="00553531">
      <w:pPr>
        <w:spacing w:line="48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2.本项目不接受通过邮寄方式递交投标文件。</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3.如果未按上述规定进行密封和标记，采购代理机构对投标文件误投、丢失或提前拆封不负责任。</w:t>
      </w:r>
    </w:p>
    <w:p w:rsidR="00C679F1" w:rsidRDefault="00553531">
      <w:pPr>
        <w:pStyle w:val="30"/>
        <w:spacing w:before="0" w:after="0" w:line="400" w:lineRule="exact"/>
        <w:rPr>
          <w:rFonts w:ascii="方正仿宋_GBK" w:eastAsia="方正仿宋_GBK" w:hAnsi="宋体"/>
          <w:sz w:val="24"/>
          <w:szCs w:val="24"/>
        </w:rPr>
      </w:pPr>
      <w:bookmarkStart w:id="70" w:name="_Toc165905987"/>
      <w:bookmarkStart w:id="71" w:name="_Toc527022008"/>
      <w:r>
        <w:rPr>
          <w:rFonts w:ascii="方正仿宋_GBK" w:eastAsia="方正仿宋_GBK" w:hAnsi="宋体" w:hint="eastAsia"/>
          <w:sz w:val="24"/>
          <w:szCs w:val="24"/>
        </w:rPr>
        <w:t>四、开标</w:t>
      </w:r>
      <w:bookmarkEnd w:id="70"/>
      <w:bookmarkEnd w:id="71"/>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（一）开标应当在招标文件中“投标邀请书”确定的时间和地点公开进行。</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（二）采购代理机构可视采购具体情况，延长投标截止时间和开标时间，并将变更时间书面通知所有招标文件收受人。</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（三）开标由采购人或采购代理机构主持，邀请投标人和有关监督部门代表参加,有关监督部门可视情况派员现场监督。</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（五）未宣读的投标价格、价格折扣和招标文件允许提供的备选投标方案等实质性内容等，评标时不予承认。</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（六）开标过程应由采购人或采购代理机构负责记录，并存档备查。</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（七）投标人未参加开标的，视同认可开标结果。</w:t>
      </w:r>
    </w:p>
    <w:p w:rsidR="00C679F1" w:rsidRDefault="00553531">
      <w:pPr>
        <w:pStyle w:val="30"/>
        <w:spacing w:before="0" w:after="0" w:line="400" w:lineRule="exact"/>
        <w:rPr>
          <w:rFonts w:ascii="方正仿宋_GBK" w:eastAsia="方正仿宋_GBK" w:hAnsi="宋体"/>
          <w:sz w:val="24"/>
          <w:szCs w:val="24"/>
        </w:rPr>
      </w:pPr>
      <w:bookmarkStart w:id="72" w:name="_Toc165905988"/>
      <w:bookmarkStart w:id="73" w:name="_Toc527022009"/>
      <w:r>
        <w:rPr>
          <w:rFonts w:ascii="方正仿宋_GBK" w:eastAsia="方正仿宋_GBK" w:hAnsi="宋体" w:hint="eastAsia"/>
          <w:sz w:val="24"/>
          <w:szCs w:val="24"/>
        </w:rPr>
        <w:t>五、评标</w:t>
      </w:r>
      <w:bookmarkEnd w:id="72"/>
      <w:bookmarkEnd w:id="73"/>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见第四篇“评标”内容。</w:t>
      </w:r>
    </w:p>
    <w:p w:rsidR="00C679F1" w:rsidRDefault="00553531">
      <w:pPr>
        <w:pStyle w:val="30"/>
        <w:spacing w:before="0" w:after="0" w:line="400" w:lineRule="exact"/>
        <w:rPr>
          <w:rFonts w:ascii="方正仿宋_GBK" w:eastAsia="方正仿宋_GBK" w:hAnsi="宋体"/>
          <w:sz w:val="24"/>
          <w:szCs w:val="24"/>
        </w:rPr>
      </w:pPr>
      <w:bookmarkStart w:id="74" w:name="_Toc527022010"/>
      <w:bookmarkStart w:id="75" w:name="_Toc165905989"/>
      <w:r>
        <w:rPr>
          <w:rFonts w:ascii="方正仿宋_GBK" w:eastAsia="方正仿宋_GBK" w:hAnsi="宋体" w:hint="eastAsia"/>
          <w:sz w:val="24"/>
          <w:szCs w:val="24"/>
        </w:rPr>
        <w:t>六、定标</w:t>
      </w:r>
      <w:bookmarkEnd w:id="74"/>
      <w:bookmarkEnd w:id="75"/>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（一）定标原则</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采购人或其授权的评标委员会应按照评标报告中推荐的中标候选人排名顺序确定中标</w:t>
      </w:r>
      <w:r>
        <w:rPr>
          <w:rFonts w:ascii="方正仿宋_GBK" w:eastAsia="方正仿宋_GBK" w:hAnsi="宋体" w:hint="eastAsia"/>
          <w:sz w:val="24"/>
          <w:szCs w:val="24"/>
        </w:rPr>
        <w:lastRenderedPageBreak/>
        <w:t>人。</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（二）定标程序</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1.采购代理机构应当在评标结束后2个工作日内将评标报告送采购人。</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2.采购人应当自收到评标报告之日起5个工作日内按评标报告推荐的中标候选人顺序确定中标人。</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中标候选人并列的，由采购人或者采购人委托评标委员会按照技术需求的优劣顺序排列；技术需求优劣顺序相同的，按商务条款的优劣顺序排列确定中标人。</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3.采购人或者采购代理机构应当自中标人确定之日起2个工作日内，在重庆海联职业技术学院官网上公告中标结果。中标公告期限为1个工作日。</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4.中标人变更</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中标人拒绝与采购人签订合同的，采购人可以按照评标报告推荐的中标候选人顺序，确定排名下一位的候选人为中标人，也可以重新开展采购活动。</w:t>
      </w:r>
    </w:p>
    <w:p w:rsidR="00C679F1" w:rsidRDefault="00553531">
      <w:pPr>
        <w:pStyle w:val="30"/>
        <w:spacing w:before="0" w:after="0" w:line="400" w:lineRule="exact"/>
        <w:rPr>
          <w:rFonts w:ascii="方正仿宋_GBK" w:eastAsia="方正仿宋_GBK" w:hAnsi="宋体"/>
          <w:sz w:val="24"/>
          <w:szCs w:val="24"/>
        </w:rPr>
      </w:pPr>
      <w:bookmarkStart w:id="76" w:name="_Toc165905990"/>
      <w:bookmarkStart w:id="77" w:name="_Toc527022011"/>
      <w:r>
        <w:rPr>
          <w:rFonts w:ascii="方正仿宋_GBK" w:eastAsia="方正仿宋_GBK" w:hAnsi="宋体" w:hint="eastAsia"/>
          <w:sz w:val="24"/>
          <w:szCs w:val="24"/>
        </w:rPr>
        <w:t>七、中标通知书</w:t>
      </w:r>
      <w:bookmarkEnd w:id="76"/>
      <w:bookmarkEnd w:id="77"/>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（一）采购人依法确定中标人后，采购代理机构以书面形式发出中标通知书。</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（二）中标通知书发出后，采购人改变中标结果，或者中标人放弃中标，应当承担相应的法律责任。</w:t>
      </w:r>
    </w:p>
    <w:p w:rsidR="00C679F1" w:rsidRDefault="00553531">
      <w:pPr>
        <w:pStyle w:val="30"/>
        <w:spacing w:before="0" w:after="0" w:line="400" w:lineRule="exact"/>
        <w:rPr>
          <w:rFonts w:ascii="方正仿宋_GBK" w:eastAsia="方正仿宋_GBK" w:hAnsi="宋体"/>
          <w:sz w:val="24"/>
          <w:szCs w:val="24"/>
        </w:rPr>
      </w:pPr>
      <w:bookmarkStart w:id="78" w:name="_Toc165905991"/>
      <w:bookmarkStart w:id="79" w:name="_Toc527022012"/>
      <w:r>
        <w:rPr>
          <w:rFonts w:ascii="方正仿宋_GBK" w:eastAsia="方正仿宋_GBK" w:hAnsi="宋体" w:hint="eastAsia"/>
          <w:sz w:val="24"/>
          <w:szCs w:val="24"/>
        </w:rPr>
        <w:t>八、询问、质疑和投诉</w:t>
      </w:r>
      <w:bookmarkEnd w:id="78"/>
      <w:bookmarkEnd w:id="79"/>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（一）询问</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采购人或者采购代理机构应当在3个工作日内对投标人依法提出的询问作出答复。投标人询问可以是口头或书面形式。</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（二）质疑</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投标人认为采购文件、采购过程和中标结果使自己的权益收到伤害的，可向采购人或采购代理机构以书面形式提出质疑。</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提出质疑的应当是参与所质疑项目采购活动的投标人。</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1.质疑时限、内容</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1.1投标人对招标文件提出质疑的，应在依法获取招标文件（购买了招标文件并完成了报名手续）之日或者招标文件公告期限届满之日起七个工作日内提出。</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 投标人对采购过程提出质疑的，应在各采购程序环节结束之日起七个工作日内提出。</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1.3投标人对中标结果提出质疑的，应当在中标结果公告期限届满之日起七个工作日内</w:t>
      </w:r>
      <w:r>
        <w:rPr>
          <w:rFonts w:ascii="方正仿宋_GBK" w:eastAsia="方正仿宋_GBK" w:hAnsi="宋体" w:hint="eastAsia"/>
          <w:sz w:val="24"/>
          <w:szCs w:val="24"/>
        </w:rPr>
        <w:lastRenderedPageBreak/>
        <w:t>提出。</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1.4投标人提出质疑应当提交质疑函和必要的证明材料，质疑函应当包括下列内容：</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1.4.1供应商的姓名或者名称、地址、邮编、联系人及联系电话；</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1.4.2质疑项目的名称、项目号以及招标项目编号；</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1.4.3具体、明确的质疑事项和与质疑事项相关的请求；</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1.4.4事实依据；</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1.4.5必要的法律依据；</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1.4.6提出质疑的日期；</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1.4.7营业执照（或事业单位法人证书，或个体工商户营业执照或有效的自然人身份证明、组织机构代码证）复印件；</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1.4.8法定代表人授权委托书原件、法定代表人身份证复印件和其授权代表的身份证复印件（供应商为自然人的提供自然人身份证复印件）；</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1.5供应商为自然人的，质疑函应当由本人签字；供应商为法人或者其他组织的，质疑函应当由法定代表人、主要负责人，或者其授权代表签字或者盖章，并加盖公章。</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2.质疑答复</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采购人、采购代理机构应当在收到投标人的书面质疑后七个工作日内作出答复，并以书面形式通知质疑投标人和其他有关投标人。</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3.其他</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3.1投标人应按照采购质疑和投诉办法及相关法律法规要求，在法定质疑期内一次性提出针对同一采购程序环节的质疑。</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3.2质疑函范本可在财政部门户网站和采购网下载。</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（三）投诉</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1.投标人对采购人、采购代理机构的答复不满意，或者采购人、采购代理机构未在规定时间内作出答复的，可以在答复期满后15个工作日内按照相关法律法规向重庆海联职业技术学院财务处提起投诉。</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2.投标人应按照采购质疑和投诉办法及相关法律法规要求递交投诉书和必要的证明材料。投诉书范本可在财政部门户网站和采购网下载。</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3.投诉书应当使用中文，相关当事人提供外文书证或者外国语视听资料的，应当附有中文译本，由翻译机构盖章或者翻译人员签名；相关当事人向重庆海联职业技术学院财务</w:t>
      </w:r>
      <w:r>
        <w:rPr>
          <w:rFonts w:ascii="方正仿宋_GBK" w:eastAsia="方正仿宋_GBK" w:hAnsi="宋体" w:hint="eastAsia"/>
          <w:sz w:val="24"/>
          <w:szCs w:val="24"/>
        </w:rPr>
        <w:lastRenderedPageBreak/>
        <w:t>处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在确定受理投诉后，重庆海联职业技术学院财务处自受理投诉之日起30个工作日内（需要检验、检测、鉴定、专家评审以及需要投诉人补正材料的，所需时间不计算在投诉处理期限内）对投诉事项做出处理决定。</w:t>
      </w:r>
    </w:p>
    <w:p w:rsidR="00C679F1" w:rsidRDefault="00553531">
      <w:pPr>
        <w:pStyle w:val="30"/>
        <w:spacing w:before="0" w:after="0" w:line="400" w:lineRule="exact"/>
        <w:rPr>
          <w:rFonts w:ascii="方正仿宋_GBK" w:eastAsia="方正仿宋_GBK" w:hAnsi="宋体"/>
          <w:sz w:val="24"/>
          <w:szCs w:val="24"/>
        </w:rPr>
      </w:pPr>
      <w:bookmarkStart w:id="80" w:name="_Toc527022015"/>
      <w:bookmarkStart w:id="81" w:name="_Toc165905992"/>
      <w:r>
        <w:rPr>
          <w:rFonts w:ascii="方正仿宋_GBK" w:eastAsia="方正仿宋_GBK" w:hAnsi="宋体" w:hint="eastAsia"/>
          <w:sz w:val="24"/>
          <w:szCs w:val="24"/>
        </w:rPr>
        <w:t>九、签订合同</w:t>
      </w:r>
      <w:bookmarkEnd w:id="80"/>
      <w:bookmarkEnd w:id="81"/>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（一）采购人应当自中标通知书发出之日起三十日内，按照招标文件和中标人投标文件的约定，与中标人签订书面合同。所签订的合同不得对招标文件和中标人投标文件作实质性修改。</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（二）招标文件、中标人的投标文件及澄清文件等，均为签订采购合同的依据。</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（三）采购人要求中标人提供履约保证金的，应当在招标文件中予以约定。中标人履约完毕后，采购人应按招标文件及合同的约定无息退还其履约保证金。</w:t>
      </w:r>
    </w:p>
    <w:p w:rsidR="00C679F1" w:rsidRDefault="00C679F1">
      <w:pPr>
        <w:spacing w:line="480" w:lineRule="exact"/>
        <w:ind w:firstLineChars="200" w:firstLine="480"/>
        <w:rPr>
          <w:rFonts w:ascii="方正仿宋_GBK" w:eastAsia="方正仿宋_GBK" w:hAnsi="宋体"/>
          <w:sz w:val="24"/>
          <w:szCs w:val="24"/>
        </w:rPr>
        <w:sectPr w:rsidR="00C679F1">
          <w:pgSz w:w="11907" w:h="16840"/>
          <w:pgMar w:top="1134" w:right="1191" w:bottom="1134" w:left="1304" w:header="964" w:footer="992" w:gutter="0"/>
          <w:pgNumType w:fmt="numberInDash"/>
          <w:cols w:space="720"/>
          <w:docGrid w:linePitch="312"/>
        </w:sectPr>
      </w:pPr>
    </w:p>
    <w:p w:rsidR="00C679F1" w:rsidRDefault="00553531">
      <w:pPr>
        <w:pStyle w:val="23"/>
        <w:spacing w:before="0" w:after="0" w:line="360" w:lineRule="auto"/>
        <w:jc w:val="center"/>
        <w:rPr>
          <w:rFonts w:ascii="方正小标宋_GBK" w:eastAsia="方正小标宋_GBK" w:hAnsi="宋体"/>
          <w:b w:val="0"/>
          <w:sz w:val="36"/>
          <w:szCs w:val="30"/>
        </w:rPr>
      </w:pPr>
      <w:bookmarkStart w:id="82" w:name="_Toc527022017"/>
      <w:bookmarkStart w:id="83" w:name="_Toc165905993"/>
      <w:r>
        <w:rPr>
          <w:rFonts w:ascii="方正小标宋_GBK" w:eastAsia="方正小标宋_GBK" w:hAnsi="宋体" w:hint="eastAsia"/>
          <w:b w:val="0"/>
          <w:sz w:val="36"/>
          <w:szCs w:val="30"/>
        </w:rPr>
        <w:lastRenderedPageBreak/>
        <w:t>第六篇合同主要条款和格式合同（样本）</w:t>
      </w:r>
      <w:bookmarkEnd w:id="82"/>
      <w:bookmarkEnd w:id="83"/>
    </w:p>
    <w:p w:rsidR="00C679F1" w:rsidRDefault="00553531">
      <w:pPr>
        <w:pStyle w:val="30"/>
        <w:spacing w:before="0" w:after="0" w:line="400" w:lineRule="exact"/>
        <w:rPr>
          <w:rFonts w:ascii="方正仿宋_GBK" w:eastAsia="方正仿宋_GBK" w:hAnsi="宋体"/>
          <w:sz w:val="24"/>
          <w:szCs w:val="24"/>
        </w:rPr>
      </w:pPr>
      <w:bookmarkStart w:id="84" w:name="_Toc165905994"/>
      <w:r>
        <w:rPr>
          <w:rFonts w:ascii="方正仿宋_GBK" w:eastAsia="方正仿宋_GBK" w:hAnsi="宋体" w:hint="eastAsia"/>
          <w:sz w:val="24"/>
          <w:szCs w:val="24"/>
        </w:rPr>
        <w:t>1.定义</w:t>
      </w:r>
      <w:bookmarkEnd w:id="84"/>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1.1甲方（需方）即采购人，是指通过招标采购，接受合同货物及服务的各级国家机关、事业单位和团体组织。</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1.2乙方（供方）即中标人，是指中标后提供合同货物和服务的自然人、法人及其他组织。</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1.3合同是指由甲乙双方按照招标文件和投标文件的实质性内容，通过协商一致达成的书面协议。</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1.4合同价格指以中标价格为依据，在供方全面履行合同义务后，需方（或财政部门）应支付给供方的金额。</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1.5技术资料是指合同货物及其相关的设计、制造、监造、检验、验收等文件（包括图纸、各种文字说明、标准）。</w:t>
      </w:r>
    </w:p>
    <w:p w:rsidR="00C679F1" w:rsidRDefault="00553531">
      <w:pPr>
        <w:pStyle w:val="30"/>
        <w:spacing w:before="0" w:after="0" w:line="400" w:lineRule="exact"/>
        <w:rPr>
          <w:rFonts w:ascii="方正仿宋_GBK" w:eastAsia="方正仿宋_GBK" w:hAnsi="宋体"/>
          <w:sz w:val="24"/>
          <w:szCs w:val="24"/>
        </w:rPr>
      </w:pPr>
      <w:bookmarkStart w:id="85" w:name="_Toc165905995"/>
      <w:r>
        <w:rPr>
          <w:rFonts w:ascii="方正仿宋_GBK" w:eastAsia="方正仿宋_GBK" w:hAnsi="宋体" w:hint="eastAsia"/>
          <w:sz w:val="24"/>
          <w:szCs w:val="24"/>
        </w:rPr>
        <w:t>2.货物内容</w:t>
      </w:r>
      <w:bookmarkEnd w:id="85"/>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合同包括以下内容：货物名称、型号规格、技术参数、数量（单位）等内容。</w:t>
      </w:r>
    </w:p>
    <w:p w:rsidR="00C679F1" w:rsidRDefault="00553531">
      <w:pPr>
        <w:pStyle w:val="30"/>
        <w:spacing w:before="0" w:after="0" w:line="400" w:lineRule="exact"/>
        <w:rPr>
          <w:rFonts w:ascii="方正仿宋_GBK" w:eastAsia="方正仿宋_GBK" w:hAnsi="宋体"/>
          <w:sz w:val="24"/>
          <w:szCs w:val="24"/>
        </w:rPr>
      </w:pPr>
      <w:bookmarkStart w:id="86" w:name="_Toc165905996"/>
      <w:r>
        <w:rPr>
          <w:rFonts w:ascii="方正仿宋_GBK" w:eastAsia="方正仿宋_GBK" w:hAnsi="宋体" w:hint="eastAsia"/>
          <w:sz w:val="24"/>
          <w:szCs w:val="24"/>
        </w:rPr>
        <w:t>3.合同价格</w:t>
      </w:r>
      <w:bookmarkEnd w:id="86"/>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3.1合同价格即合同总价。</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3.2合同价格包括合同货物、技术资料、合同货物的税费、运杂费、保险费、包装费、装卸费及与货物有关的供方应纳的税费，所有税费由乙方负担。</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3.3合同货物单价为不变价。</w:t>
      </w:r>
    </w:p>
    <w:p w:rsidR="00C679F1" w:rsidRDefault="00553531">
      <w:pPr>
        <w:pStyle w:val="30"/>
        <w:spacing w:before="0" w:after="0" w:line="400" w:lineRule="exact"/>
        <w:rPr>
          <w:rFonts w:ascii="方正仿宋_GBK" w:eastAsia="方正仿宋_GBK" w:hAnsi="宋体"/>
          <w:sz w:val="24"/>
          <w:szCs w:val="24"/>
        </w:rPr>
      </w:pPr>
      <w:bookmarkStart w:id="87" w:name="_Toc165905997"/>
      <w:r>
        <w:rPr>
          <w:rFonts w:ascii="方正仿宋_GBK" w:eastAsia="方正仿宋_GBK" w:hAnsi="宋体" w:hint="eastAsia"/>
          <w:sz w:val="24"/>
          <w:szCs w:val="24"/>
        </w:rPr>
        <w:t>4.转包或分包</w:t>
      </w:r>
      <w:bookmarkEnd w:id="87"/>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4.1本合同范围的货物，应由乙方直接供应，不得转让他人供应；</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4.2非经甲方书面同意，乙方不得将本合同范围的货物全部或部分分包给他人供应；</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4.3如有转让和未经甲方同意的分包行为，甲方有权解除合同，没收履约保证金并追究乙方的违约责任。</w:t>
      </w:r>
    </w:p>
    <w:p w:rsidR="00C679F1" w:rsidRDefault="00553531">
      <w:pPr>
        <w:pStyle w:val="30"/>
        <w:spacing w:before="0" w:after="0" w:line="400" w:lineRule="exact"/>
        <w:rPr>
          <w:rFonts w:ascii="方正仿宋_GBK" w:eastAsia="方正仿宋_GBK" w:hAnsi="宋体"/>
          <w:sz w:val="24"/>
          <w:szCs w:val="24"/>
        </w:rPr>
      </w:pPr>
      <w:bookmarkStart w:id="88" w:name="_Toc165905998"/>
      <w:r>
        <w:rPr>
          <w:rFonts w:ascii="方正仿宋_GBK" w:eastAsia="方正仿宋_GBK" w:hAnsi="宋体" w:hint="eastAsia"/>
          <w:sz w:val="24"/>
          <w:szCs w:val="24"/>
        </w:rPr>
        <w:t>5.质量保证及售后服务</w:t>
      </w:r>
      <w:bookmarkEnd w:id="88"/>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5.1乙方应按招标文件规定的货物性能、技术要求、质量标准向甲方提供未经使用的全新产品。</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5.2乙方提供的货物在质保期内因货物本身的质量问题发生故障，乙方应负责免费更换。对达不到技术要求者，根据实际情况，经双方协商，可按以下办法处理：</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5.2.1更换：由乙方承担所发生的全部费用。</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5.2.2贬值处理：由甲乙双方合议定价。</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5.2.3退货处理：乙方应退还甲方支付的合同款，同时应承担该货物的直接费用（运输、保险、检验、货款利息及银行手续费等）。</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5.3如在使用过程中发生质量问题，乙方应按本项目“第三篇项目商务要求”中的要求处理。</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5.4在质保期内，乙方应对货物出现的质量及安全问题负责处理解决并承担一切费用。</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5.5 如甲方要求乙方提供履约保证金的，履约保证金的收取和退还应按本项目“第三篇项目商务要求”中的要求处理。</w:t>
      </w:r>
    </w:p>
    <w:p w:rsidR="00C679F1" w:rsidRDefault="00553531">
      <w:pPr>
        <w:pStyle w:val="30"/>
        <w:spacing w:before="0" w:after="0" w:line="400" w:lineRule="exact"/>
        <w:rPr>
          <w:rFonts w:ascii="方正仿宋_GBK" w:eastAsia="方正仿宋_GBK" w:hAnsi="宋体"/>
          <w:sz w:val="24"/>
          <w:szCs w:val="24"/>
        </w:rPr>
      </w:pPr>
      <w:bookmarkStart w:id="89" w:name="_Toc165905999"/>
      <w:r>
        <w:rPr>
          <w:rFonts w:ascii="方正仿宋_GBK" w:eastAsia="方正仿宋_GBK" w:hAnsi="宋体" w:hint="eastAsia"/>
          <w:sz w:val="24"/>
          <w:szCs w:val="24"/>
        </w:rPr>
        <w:t>6.付款</w:t>
      </w:r>
      <w:bookmarkEnd w:id="89"/>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6.1本合同使用货币币制如未作特别说明均为人民币。</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6.2付款方式：银行转账、现金支票。</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6.3付款方法：同本项目“第三篇商务条款”中关于付款方式的约定。</w:t>
      </w:r>
    </w:p>
    <w:p w:rsidR="00C679F1" w:rsidRDefault="00553531">
      <w:pPr>
        <w:pStyle w:val="30"/>
        <w:spacing w:before="0" w:after="0" w:line="400" w:lineRule="exact"/>
        <w:rPr>
          <w:rFonts w:ascii="方正仿宋_GBK" w:eastAsia="方正仿宋_GBK" w:hAnsi="宋体"/>
          <w:sz w:val="24"/>
          <w:szCs w:val="24"/>
        </w:rPr>
      </w:pPr>
      <w:bookmarkStart w:id="90" w:name="_Toc165906000"/>
      <w:r>
        <w:rPr>
          <w:rFonts w:ascii="方正仿宋_GBK" w:eastAsia="方正仿宋_GBK" w:hAnsi="宋体" w:hint="eastAsia"/>
          <w:sz w:val="24"/>
          <w:szCs w:val="24"/>
        </w:rPr>
        <w:t>7.检查验收</w:t>
      </w:r>
      <w:bookmarkEnd w:id="90"/>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7.1供方应随货物提供合格证和质量证明文件，如是国外进口的货物还须提供入关证明。</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7.2货物验收</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7.3货物验收报告应由需方、供方经办人签字，并加盖双方公章，以此作为支付凭据。</w:t>
      </w:r>
    </w:p>
    <w:p w:rsidR="00C679F1" w:rsidRDefault="00553531">
      <w:pPr>
        <w:pStyle w:val="30"/>
        <w:spacing w:before="0" w:after="0" w:line="400" w:lineRule="exact"/>
        <w:rPr>
          <w:rFonts w:ascii="方正仿宋_GBK" w:eastAsia="方正仿宋_GBK" w:hAnsi="宋体"/>
          <w:sz w:val="24"/>
          <w:szCs w:val="24"/>
        </w:rPr>
      </w:pPr>
      <w:bookmarkStart w:id="91" w:name="_Toc165906001"/>
      <w:r>
        <w:rPr>
          <w:rFonts w:ascii="方正仿宋_GBK" w:eastAsia="方正仿宋_GBK" w:hAnsi="宋体" w:hint="eastAsia"/>
          <w:sz w:val="24"/>
          <w:szCs w:val="24"/>
        </w:rPr>
        <w:t>8.索赔</w:t>
      </w:r>
      <w:bookmarkEnd w:id="91"/>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供方对货物与合同要求不符负有责任，并且需方已于规定交货内和质量保证期内提出索赔，供方应按需方同意的下述一种或多种方法解决索赔事宜。</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8.2根据货物的疵劣和受损程度以及需方遭受损失的金额，经双方同意降低货物价格。</w:t>
      </w:r>
    </w:p>
    <w:p w:rsidR="00C679F1" w:rsidRDefault="00553531">
      <w:pPr>
        <w:pStyle w:val="30"/>
        <w:spacing w:before="0" w:after="0" w:line="400" w:lineRule="exact"/>
        <w:rPr>
          <w:rFonts w:ascii="方正仿宋_GBK" w:eastAsia="方正仿宋_GBK" w:hAnsi="宋体"/>
          <w:sz w:val="24"/>
          <w:szCs w:val="24"/>
        </w:rPr>
      </w:pPr>
      <w:bookmarkStart w:id="92" w:name="_Toc165906002"/>
      <w:r>
        <w:rPr>
          <w:rFonts w:ascii="方正仿宋_GBK" w:eastAsia="方正仿宋_GBK" w:hAnsi="宋体" w:hint="eastAsia"/>
          <w:sz w:val="24"/>
          <w:szCs w:val="24"/>
        </w:rPr>
        <w:t>9.知识产权</w:t>
      </w:r>
      <w:bookmarkEnd w:id="92"/>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甲方在中华人民共和国境内使用乙方提供的货物及服务时免受第三方提出的侵犯其专</w:t>
      </w:r>
      <w:r>
        <w:rPr>
          <w:rFonts w:ascii="方正仿宋_GBK" w:eastAsia="方正仿宋_GBK" w:hAnsi="宋体" w:hint="eastAsia"/>
          <w:sz w:val="24"/>
          <w:szCs w:val="24"/>
        </w:rPr>
        <w:lastRenderedPageBreak/>
        <w:t>利权或其它知识产权的起诉。如果第三方提出侵权指控，乙方应承担由此而引起的一切法律责任和费用。</w:t>
      </w:r>
    </w:p>
    <w:p w:rsidR="00C679F1" w:rsidRDefault="00553531">
      <w:pPr>
        <w:pStyle w:val="30"/>
        <w:spacing w:before="0" w:after="0" w:line="400" w:lineRule="exact"/>
        <w:rPr>
          <w:rFonts w:ascii="方正仿宋_GBK" w:eastAsia="方正仿宋_GBK" w:hAnsi="宋体"/>
          <w:sz w:val="24"/>
          <w:szCs w:val="24"/>
        </w:rPr>
      </w:pPr>
      <w:bookmarkStart w:id="93" w:name="_Toc165906003"/>
      <w:r>
        <w:rPr>
          <w:rFonts w:ascii="方正仿宋_GBK" w:eastAsia="方正仿宋_GBK" w:hAnsi="宋体" w:hint="eastAsia"/>
          <w:sz w:val="24"/>
          <w:szCs w:val="24"/>
        </w:rPr>
        <w:t>10.合同争议的解决</w:t>
      </w:r>
      <w:bookmarkEnd w:id="93"/>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10.1当事人友好协商达成一致</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10.2在60天内当事人协商不能达成协议的，可提请采购人当地仲裁机构仲裁。</w:t>
      </w:r>
    </w:p>
    <w:p w:rsidR="00C679F1" w:rsidRDefault="00553531">
      <w:pPr>
        <w:pStyle w:val="30"/>
        <w:spacing w:before="0" w:after="0" w:line="400" w:lineRule="exact"/>
        <w:rPr>
          <w:rFonts w:ascii="方正仿宋_GBK" w:eastAsia="方正仿宋_GBK" w:hAnsi="宋体"/>
          <w:sz w:val="24"/>
          <w:szCs w:val="24"/>
        </w:rPr>
      </w:pPr>
      <w:bookmarkStart w:id="94" w:name="_Toc165906004"/>
      <w:r>
        <w:rPr>
          <w:rFonts w:ascii="方正仿宋_GBK" w:eastAsia="方正仿宋_GBK" w:hAnsi="宋体" w:hint="eastAsia"/>
          <w:sz w:val="24"/>
          <w:szCs w:val="24"/>
        </w:rPr>
        <w:t>11.违约责任</w:t>
      </w:r>
      <w:bookmarkEnd w:id="94"/>
    </w:p>
    <w:p w:rsidR="00C679F1" w:rsidRDefault="0055353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按国家相关采购法律有关条款，或由供需双方约定。</w:t>
      </w:r>
    </w:p>
    <w:p w:rsidR="00C679F1" w:rsidRDefault="00553531">
      <w:pPr>
        <w:pStyle w:val="30"/>
        <w:spacing w:before="0" w:after="0" w:line="400" w:lineRule="exact"/>
        <w:rPr>
          <w:rFonts w:ascii="方正仿宋_GBK" w:eastAsia="方正仿宋_GBK" w:hAnsi="宋体"/>
          <w:sz w:val="24"/>
          <w:szCs w:val="24"/>
        </w:rPr>
      </w:pPr>
      <w:bookmarkStart w:id="95" w:name="_Toc165906005"/>
      <w:r>
        <w:rPr>
          <w:rFonts w:ascii="方正仿宋_GBK" w:eastAsia="方正仿宋_GBK" w:hAnsi="宋体" w:hint="eastAsia"/>
          <w:sz w:val="24"/>
          <w:szCs w:val="24"/>
        </w:rPr>
        <w:t>12.合同生效及其它</w:t>
      </w:r>
      <w:bookmarkEnd w:id="95"/>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12.1合同生效及其效力应符合《中华人民共和国民法典》有关规定。</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12.2合同应经当事人法定代表人或委托代理人签字，加盖双方合同专用章或公章。</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12.3合同所包括附件，是合同不可分割的一部分，具有同等法法律效力。</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12.4合同需提供担保的，按《中华人民共和国民法典》规定执行。</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12.5本合同条件未尽事宜依照《中华人民共和国民法典》，由供需双方共同协商确定。</w:t>
      </w:r>
    </w:p>
    <w:p w:rsidR="00C679F1" w:rsidRDefault="00C679F1">
      <w:pPr>
        <w:snapToGrid w:val="0"/>
        <w:spacing w:line="500" w:lineRule="exact"/>
        <w:outlineLvl w:val="0"/>
        <w:rPr>
          <w:rFonts w:ascii="方正仿宋_GBK" w:eastAsia="方正仿宋_GBK"/>
          <w:sz w:val="44"/>
        </w:rPr>
        <w:sectPr w:rsidR="00C679F1">
          <w:footerReference w:type="even" r:id="rId13"/>
          <w:footerReference w:type="default" r:id="rId14"/>
          <w:pgSz w:w="11907" w:h="16840"/>
          <w:pgMar w:top="1134" w:right="1191" w:bottom="1134" w:left="1304" w:header="964" w:footer="992" w:gutter="0"/>
          <w:pgNumType w:fmt="numberInDash"/>
          <w:cols w:space="720"/>
          <w:docGrid w:linePitch="312"/>
        </w:sectPr>
      </w:pPr>
    </w:p>
    <w:p w:rsidR="00C679F1" w:rsidRDefault="00553531">
      <w:pPr>
        <w:pStyle w:val="23"/>
        <w:spacing w:before="0" w:after="0" w:line="360" w:lineRule="auto"/>
        <w:jc w:val="center"/>
        <w:rPr>
          <w:rFonts w:ascii="方正小标宋_GBK" w:eastAsia="方正小标宋_GBK" w:hAnsi="宋体"/>
          <w:b w:val="0"/>
          <w:sz w:val="36"/>
          <w:szCs w:val="30"/>
        </w:rPr>
      </w:pPr>
      <w:bookmarkStart w:id="96" w:name="_Toc165906006"/>
      <w:bookmarkStart w:id="97" w:name="_Toc527022020"/>
      <w:r>
        <w:rPr>
          <w:rFonts w:ascii="方正小标宋_GBK" w:eastAsia="方正小标宋_GBK" w:hAnsi="宋体" w:hint="eastAsia"/>
          <w:b w:val="0"/>
          <w:sz w:val="36"/>
          <w:szCs w:val="30"/>
        </w:rPr>
        <w:lastRenderedPageBreak/>
        <w:t>第七篇投标文件格式</w:t>
      </w:r>
      <w:bookmarkEnd w:id="96"/>
      <w:bookmarkEnd w:id="97"/>
    </w:p>
    <w:p w:rsidR="00C679F1" w:rsidRDefault="00553531">
      <w:pPr>
        <w:pStyle w:val="30"/>
        <w:spacing w:before="0" w:after="0" w:line="400" w:lineRule="exact"/>
        <w:rPr>
          <w:rFonts w:ascii="方正仿宋_GBK" w:eastAsia="方正仿宋_GBK"/>
          <w:b w:val="0"/>
          <w:szCs w:val="28"/>
        </w:rPr>
      </w:pPr>
      <w:bookmarkStart w:id="98" w:name="_Toc527022021"/>
      <w:bookmarkStart w:id="99" w:name="_Toc429584884"/>
      <w:bookmarkStart w:id="100" w:name="_Toc165906007"/>
      <w:r>
        <w:rPr>
          <w:rFonts w:ascii="方正仿宋_GBK" w:eastAsia="方正仿宋_GBK" w:hAnsi="宋体" w:hint="eastAsia"/>
          <w:sz w:val="24"/>
          <w:szCs w:val="24"/>
        </w:rPr>
        <w:t>一、经济文件</w:t>
      </w:r>
      <w:bookmarkEnd w:id="98"/>
      <w:bookmarkEnd w:id="99"/>
      <w:bookmarkEnd w:id="100"/>
    </w:p>
    <w:p w:rsidR="00C679F1" w:rsidRDefault="00553531">
      <w:pPr>
        <w:snapToGrid w:val="0"/>
        <w:spacing w:line="500" w:lineRule="exact"/>
        <w:jc w:val="center"/>
        <w:rPr>
          <w:rFonts w:ascii="方正仿宋_GBK" w:eastAsia="方正仿宋_GBK" w:hAnsi="宋体"/>
          <w:sz w:val="24"/>
          <w:szCs w:val="24"/>
        </w:rPr>
      </w:pPr>
      <w:r>
        <w:rPr>
          <w:rFonts w:ascii="方正仿宋_GBK" w:eastAsia="方正仿宋_GBK" w:hAnsi="宋体" w:hint="eastAsia"/>
          <w:sz w:val="24"/>
          <w:szCs w:val="24"/>
        </w:rPr>
        <w:t>（一）开标一览表</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8"/>
        <w:gridCol w:w="2148"/>
        <w:gridCol w:w="932"/>
        <w:gridCol w:w="4760"/>
      </w:tblGrid>
      <w:tr w:rsidR="00C679F1">
        <w:trPr>
          <w:cantSplit/>
          <w:trHeight w:val="134"/>
        </w:trPr>
        <w:tc>
          <w:tcPr>
            <w:tcW w:w="1788" w:type="dxa"/>
            <w:vAlign w:val="center"/>
          </w:tcPr>
          <w:p w:rsidR="00C679F1" w:rsidRDefault="00553531">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投标人名称</w:t>
            </w:r>
          </w:p>
        </w:tc>
        <w:tc>
          <w:tcPr>
            <w:tcW w:w="7840" w:type="dxa"/>
            <w:gridSpan w:val="3"/>
            <w:vAlign w:val="center"/>
          </w:tcPr>
          <w:p w:rsidR="00C679F1" w:rsidRDefault="00C679F1">
            <w:pPr>
              <w:spacing w:line="360" w:lineRule="auto"/>
              <w:jc w:val="center"/>
              <w:rPr>
                <w:rFonts w:ascii="方正仿宋_GBK" w:eastAsia="方正仿宋_GBK" w:hAnsi="宋体"/>
                <w:sz w:val="24"/>
                <w:szCs w:val="24"/>
              </w:rPr>
            </w:pPr>
          </w:p>
        </w:tc>
      </w:tr>
      <w:tr w:rsidR="00C679F1">
        <w:trPr>
          <w:cantSplit/>
          <w:trHeight w:val="174"/>
        </w:trPr>
        <w:tc>
          <w:tcPr>
            <w:tcW w:w="1788" w:type="dxa"/>
            <w:vAlign w:val="center"/>
          </w:tcPr>
          <w:p w:rsidR="00C679F1" w:rsidRDefault="00553531">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分包号</w:t>
            </w:r>
          </w:p>
        </w:tc>
        <w:tc>
          <w:tcPr>
            <w:tcW w:w="2148" w:type="dxa"/>
            <w:vAlign w:val="center"/>
          </w:tcPr>
          <w:p w:rsidR="00C679F1" w:rsidRDefault="00553531">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分包名称</w:t>
            </w:r>
          </w:p>
        </w:tc>
        <w:tc>
          <w:tcPr>
            <w:tcW w:w="932" w:type="dxa"/>
            <w:vAlign w:val="center"/>
          </w:tcPr>
          <w:p w:rsidR="00C679F1" w:rsidRDefault="00553531">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数量</w:t>
            </w:r>
          </w:p>
        </w:tc>
        <w:tc>
          <w:tcPr>
            <w:tcW w:w="4760" w:type="dxa"/>
            <w:vAlign w:val="center"/>
          </w:tcPr>
          <w:p w:rsidR="00C679F1" w:rsidRDefault="00553531">
            <w:pPr>
              <w:spacing w:line="360" w:lineRule="auto"/>
              <w:jc w:val="center"/>
              <w:rPr>
                <w:rFonts w:ascii="方正仿宋_GBK" w:eastAsia="方正仿宋_GBK" w:hAnsi="宋体"/>
                <w:sz w:val="24"/>
                <w:szCs w:val="24"/>
              </w:rPr>
            </w:pPr>
            <w:r>
              <w:rPr>
                <w:rFonts w:ascii="方正仿宋_GBK" w:eastAsia="方正仿宋_GBK" w:hAnsi="方正仿宋_GBK" w:hint="eastAsia"/>
                <w:sz w:val="24"/>
                <w:szCs w:val="24"/>
              </w:rPr>
              <w:t>投标报价（小写）</w:t>
            </w:r>
          </w:p>
        </w:tc>
      </w:tr>
      <w:tr w:rsidR="00C679F1">
        <w:trPr>
          <w:cantSplit/>
          <w:trHeight w:val="254"/>
        </w:trPr>
        <w:tc>
          <w:tcPr>
            <w:tcW w:w="1788" w:type="dxa"/>
            <w:tcBorders>
              <w:bottom w:val="single" w:sz="4" w:space="0" w:color="auto"/>
            </w:tcBorders>
            <w:vAlign w:val="center"/>
          </w:tcPr>
          <w:p w:rsidR="00C679F1" w:rsidRDefault="00C679F1">
            <w:pPr>
              <w:spacing w:line="360" w:lineRule="auto"/>
              <w:jc w:val="center"/>
              <w:rPr>
                <w:rFonts w:ascii="方正仿宋_GBK" w:eastAsia="方正仿宋_GBK" w:hAnsi="宋体"/>
                <w:sz w:val="24"/>
                <w:szCs w:val="24"/>
              </w:rPr>
            </w:pPr>
          </w:p>
        </w:tc>
        <w:tc>
          <w:tcPr>
            <w:tcW w:w="2148" w:type="dxa"/>
            <w:tcBorders>
              <w:bottom w:val="single" w:sz="4" w:space="0" w:color="auto"/>
            </w:tcBorders>
          </w:tcPr>
          <w:p w:rsidR="00C679F1" w:rsidRDefault="00C679F1">
            <w:pPr>
              <w:spacing w:line="360" w:lineRule="auto"/>
              <w:jc w:val="center"/>
              <w:rPr>
                <w:rFonts w:ascii="方正仿宋_GBK" w:eastAsia="方正仿宋_GBK" w:hAnsi="宋体"/>
                <w:sz w:val="24"/>
                <w:szCs w:val="24"/>
              </w:rPr>
            </w:pPr>
          </w:p>
        </w:tc>
        <w:tc>
          <w:tcPr>
            <w:tcW w:w="932" w:type="dxa"/>
            <w:tcBorders>
              <w:bottom w:val="single" w:sz="4" w:space="0" w:color="auto"/>
            </w:tcBorders>
          </w:tcPr>
          <w:p w:rsidR="00C679F1" w:rsidRDefault="00C679F1">
            <w:pPr>
              <w:spacing w:line="360" w:lineRule="auto"/>
              <w:jc w:val="center"/>
              <w:rPr>
                <w:rFonts w:ascii="方正仿宋_GBK" w:eastAsia="方正仿宋_GBK" w:hAnsi="宋体"/>
                <w:sz w:val="24"/>
                <w:szCs w:val="24"/>
              </w:rPr>
            </w:pPr>
          </w:p>
        </w:tc>
        <w:tc>
          <w:tcPr>
            <w:tcW w:w="4760" w:type="dxa"/>
            <w:tcBorders>
              <w:bottom w:val="single" w:sz="4" w:space="0" w:color="auto"/>
            </w:tcBorders>
          </w:tcPr>
          <w:p w:rsidR="00C679F1" w:rsidRDefault="00C679F1">
            <w:pPr>
              <w:spacing w:line="360" w:lineRule="auto"/>
              <w:jc w:val="center"/>
              <w:rPr>
                <w:rFonts w:ascii="方正仿宋_GBK" w:eastAsia="方正仿宋_GBK" w:hAnsi="宋体"/>
                <w:sz w:val="24"/>
                <w:szCs w:val="24"/>
              </w:rPr>
            </w:pPr>
          </w:p>
        </w:tc>
      </w:tr>
      <w:tr w:rsidR="00C679F1">
        <w:trPr>
          <w:cantSplit/>
          <w:trHeight w:val="279"/>
        </w:trPr>
        <w:tc>
          <w:tcPr>
            <w:tcW w:w="9628" w:type="dxa"/>
            <w:gridSpan w:val="4"/>
            <w:tcBorders>
              <w:bottom w:val="single" w:sz="4" w:space="0" w:color="auto"/>
            </w:tcBorders>
            <w:vAlign w:val="center"/>
          </w:tcPr>
          <w:p w:rsidR="00C679F1" w:rsidRDefault="00553531">
            <w:pPr>
              <w:spacing w:line="360" w:lineRule="auto"/>
              <w:jc w:val="left"/>
              <w:rPr>
                <w:rFonts w:ascii="方正仿宋_GBK" w:eastAsia="方正仿宋_GBK" w:hAnsi="宋体"/>
                <w:sz w:val="24"/>
                <w:szCs w:val="24"/>
              </w:rPr>
            </w:pPr>
            <w:r>
              <w:rPr>
                <w:rFonts w:ascii="方正仿宋_GBK" w:eastAsia="方正仿宋_GBK" w:hAnsi="宋体" w:hint="eastAsia"/>
                <w:sz w:val="24"/>
                <w:szCs w:val="24"/>
              </w:rPr>
              <w:t>投标报价（大写）：</w:t>
            </w:r>
          </w:p>
        </w:tc>
      </w:tr>
      <w:tr w:rsidR="00C679F1">
        <w:trPr>
          <w:cantSplit/>
          <w:trHeight w:val="41"/>
        </w:trPr>
        <w:tc>
          <w:tcPr>
            <w:tcW w:w="9628" w:type="dxa"/>
            <w:gridSpan w:val="4"/>
            <w:vAlign w:val="center"/>
          </w:tcPr>
          <w:p w:rsidR="00C679F1" w:rsidRDefault="00553531">
            <w:pPr>
              <w:pStyle w:val="af1"/>
              <w:spacing w:line="360" w:lineRule="auto"/>
              <w:jc w:val="left"/>
              <w:rPr>
                <w:rFonts w:ascii="方正仿宋_GBK" w:eastAsia="方正仿宋_GBK" w:hAnsi="宋体"/>
                <w:sz w:val="24"/>
                <w:szCs w:val="24"/>
              </w:rPr>
            </w:pPr>
            <w:r>
              <w:rPr>
                <w:rFonts w:ascii="方正仿宋_GBK" w:eastAsia="方正仿宋_GBK" w:hAnsi="仿宋" w:hint="eastAsia"/>
                <w:sz w:val="24"/>
                <w:szCs w:val="24"/>
              </w:rPr>
              <w:t>备注：</w:t>
            </w:r>
          </w:p>
        </w:tc>
      </w:tr>
    </w:tbl>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投标人法定代表人或法定代表人授权代表：</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（投标人公章）（签字或盖章）</w:t>
      </w: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年月日</w:t>
      </w: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1.开标一览表按格式填列；</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2.开标一览表在开标大会上当众宣读，务必填写清楚，准确无误；</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3.若以联合体参与投标的，应在“投标人名称”处注明所有联合体名称。“投标人”处至少应加盖联合体主办方（主体）公章。</w:t>
      </w:r>
    </w:p>
    <w:p w:rsidR="00C679F1" w:rsidRDefault="00553531">
      <w:pPr>
        <w:spacing w:line="480" w:lineRule="exact"/>
        <w:ind w:firstLineChars="200" w:firstLine="560"/>
        <w:rPr>
          <w:rFonts w:ascii="方正仿宋_GBK" w:eastAsia="方正仿宋_GBK" w:hAnsi="仿宋"/>
          <w:sz w:val="24"/>
          <w:szCs w:val="28"/>
        </w:rPr>
      </w:pPr>
      <w:r>
        <w:rPr>
          <w:rFonts w:ascii="方正仿宋_GBK" w:eastAsia="方正仿宋_GBK" w:hint="eastAsia"/>
          <w:szCs w:val="28"/>
        </w:rPr>
        <w:br w:type="page"/>
      </w:r>
      <w:r>
        <w:rPr>
          <w:rFonts w:ascii="方正仿宋_GBK" w:eastAsia="方正仿宋_GBK" w:hAnsi="宋体" w:hint="eastAsia"/>
          <w:sz w:val="24"/>
          <w:szCs w:val="24"/>
        </w:rPr>
        <w:lastRenderedPageBreak/>
        <w:t>（二）分项报价明细表</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单位：元</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
        <w:gridCol w:w="788"/>
        <w:gridCol w:w="934"/>
        <w:gridCol w:w="1686"/>
        <w:gridCol w:w="1242"/>
        <w:gridCol w:w="1242"/>
        <w:gridCol w:w="934"/>
        <w:gridCol w:w="934"/>
        <w:gridCol w:w="934"/>
        <w:gridCol w:w="934"/>
      </w:tblGrid>
      <w:tr w:rsidR="00C679F1">
        <w:trPr>
          <w:trHeight w:hRule="exact" w:val="535"/>
          <w:jc w:val="center"/>
        </w:trPr>
        <w:tc>
          <w:tcPr>
            <w:tcW w:w="826" w:type="dxa"/>
            <w:vAlign w:val="center"/>
          </w:tcPr>
          <w:p w:rsidR="00C679F1" w:rsidRDefault="00553531">
            <w:pPr>
              <w:jc w:val="center"/>
              <w:rPr>
                <w:rFonts w:ascii="方正仿宋_GBK" w:eastAsia="方正仿宋_GBK" w:hAnsi="仿宋"/>
                <w:b/>
                <w:sz w:val="24"/>
                <w:szCs w:val="24"/>
              </w:rPr>
            </w:pPr>
            <w:r>
              <w:rPr>
                <w:rFonts w:ascii="方正仿宋_GBK" w:eastAsia="方正仿宋_GBK" w:hAnsi="仿宋" w:hint="eastAsia"/>
                <w:b/>
                <w:sz w:val="24"/>
                <w:szCs w:val="24"/>
              </w:rPr>
              <w:t>序号</w:t>
            </w:r>
          </w:p>
        </w:tc>
        <w:tc>
          <w:tcPr>
            <w:tcW w:w="788" w:type="dxa"/>
            <w:vAlign w:val="center"/>
          </w:tcPr>
          <w:p w:rsidR="00C679F1" w:rsidRDefault="00553531">
            <w:pPr>
              <w:jc w:val="center"/>
              <w:rPr>
                <w:rFonts w:ascii="方正仿宋_GBK" w:eastAsia="方正仿宋_GBK" w:hAnsi="仿宋"/>
                <w:b/>
                <w:sz w:val="24"/>
                <w:szCs w:val="24"/>
              </w:rPr>
            </w:pPr>
            <w:r>
              <w:rPr>
                <w:rFonts w:ascii="方正仿宋_GBK" w:eastAsia="方正仿宋_GBK" w:hAnsi="仿宋" w:hint="eastAsia"/>
                <w:b/>
                <w:sz w:val="24"/>
                <w:szCs w:val="24"/>
              </w:rPr>
              <w:t>名称</w:t>
            </w:r>
          </w:p>
        </w:tc>
        <w:tc>
          <w:tcPr>
            <w:tcW w:w="2620" w:type="dxa"/>
            <w:gridSpan w:val="2"/>
            <w:vAlign w:val="center"/>
          </w:tcPr>
          <w:p w:rsidR="00C679F1" w:rsidRDefault="00553531">
            <w:pPr>
              <w:jc w:val="center"/>
              <w:rPr>
                <w:rFonts w:ascii="方正仿宋_GBK" w:eastAsia="方正仿宋_GBK" w:hAnsi="仿宋"/>
                <w:b/>
                <w:sz w:val="24"/>
                <w:szCs w:val="24"/>
              </w:rPr>
            </w:pPr>
            <w:r>
              <w:rPr>
                <w:rFonts w:ascii="方正仿宋_GBK" w:eastAsia="方正仿宋_GBK" w:hAnsi="仿宋" w:hint="eastAsia"/>
                <w:b/>
                <w:sz w:val="24"/>
                <w:szCs w:val="24"/>
              </w:rPr>
              <w:t>品牌、规格型号</w:t>
            </w:r>
          </w:p>
        </w:tc>
        <w:tc>
          <w:tcPr>
            <w:tcW w:w="1242" w:type="dxa"/>
            <w:vAlign w:val="center"/>
          </w:tcPr>
          <w:p w:rsidR="00C679F1" w:rsidRDefault="00553531">
            <w:pPr>
              <w:jc w:val="center"/>
              <w:rPr>
                <w:rFonts w:ascii="方正仿宋_GBK" w:eastAsia="方正仿宋_GBK" w:hAnsi="仿宋"/>
                <w:b/>
                <w:sz w:val="24"/>
                <w:szCs w:val="24"/>
              </w:rPr>
            </w:pPr>
            <w:r>
              <w:rPr>
                <w:rFonts w:ascii="方正仿宋_GBK" w:eastAsia="方正仿宋_GBK" w:hAnsi="仿宋" w:hint="eastAsia"/>
                <w:b/>
                <w:sz w:val="24"/>
                <w:szCs w:val="24"/>
              </w:rPr>
              <w:t>制造商</w:t>
            </w:r>
          </w:p>
        </w:tc>
        <w:tc>
          <w:tcPr>
            <w:tcW w:w="1242" w:type="dxa"/>
            <w:vAlign w:val="center"/>
          </w:tcPr>
          <w:p w:rsidR="00C679F1" w:rsidRDefault="00553531">
            <w:pPr>
              <w:jc w:val="center"/>
              <w:rPr>
                <w:rFonts w:ascii="方正仿宋_GBK" w:eastAsia="方正仿宋_GBK" w:hAnsi="仿宋"/>
                <w:b/>
                <w:sz w:val="24"/>
                <w:szCs w:val="24"/>
              </w:rPr>
            </w:pPr>
            <w:r>
              <w:rPr>
                <w:rFonts w:ascii="方正仿宋_GBK" w:eastAsia="方正仿宋_GBK" w:hAnsi="仿宋" w:hint="eastAsia"/>
                <w:b/>
                <w:sz w:val="24"/>
                <w:szCs w:val="24"/>
              </w:rPr>
              <w:t>原产地</w:t>
            </w:r>
          </w:p>
        </w:tc>
        <w:tc>
          <w:tcPr>
            <w:tcW w:w="934" w:type="dxa"/>
            <w:vAlign w:val="center"/>
          </w:tcPr>
          <w:p w:rsidR="00C679F1" w:rsidRDefault="00553531">
            <w:pPr>
              <w:jc w:val="center"/>
              <w:rPr>
                <w:rFonts w:ascii="方正仿宋_GBK" w:eastAsia="方正仿宋_GBK" w:hAnsi="仿宋"/>
                <w:b/>
                <w:sz w:val="24"/>
                <w:szCs w:val="24"/>
              </w:rPr>
            </w:pPr>
            <w:r>
              <w:rPr>
                <w:rFonts w:ascii="方正仿宋_GBK" w:eastAsia="方正仿宋_GBK" w:hAnsi="仿宋" w:hint="eastAsia"/>
                <w:b/>
                <w:sz w:val="24"/>
                <w:szCs w:val="24"/>
              </w:rPr>
              <w:t>数量</w:t>
            </w:r>
          </w:p>
        </w:tc>
        <w:tc>
          <w:tcPr>
            <w:tcW w:w="934" w:type="dxa"/>
            <w:vAlign w:val="center"/>
          </w:tcPr>
          <w:p w:rsidR="00C679F1" w:rsidRDefault="00553531">
            <w:pPr>
              <w:jc w:val="center"/>
              <w:rPr>
                <w:rFonts w:ascii="方正仿宋_GBK" w:eastAsia="方正仿宋_GBK" w:hAnsi="仿宋"/>
                <w:b/>
                <w:sz w:val="24"/>
                <w:szCs w:val="24"/>
              </w:rPr>
            </w:pPr>
            <w:r>
              <w:rPr>
                <w:rFonts w:ascii="方正仿宋_GBK" w:eastAsia="方正仿宋_GBK" w:hAnsi="仿宋" w:hint="eastAsia"/>
                <w:b/>
                <w:sz w:val="24"/>
                <w:szCs w:val="24"/>
              </w:rPr>
              <w:t>单位</w:t>
            </w:r>
          </w:p>
        </w:tc>
        <w:tc>
          <w:tcPr>
            <w:tcW w:w="934" w:type="dxa"/>
            <w:vAlign w:val="center"/>
          </w:tcPr>
          <w:p w:rsidR="00C679F1" w:rsidRDefault="00553531">
            <w:pPr>
              <w:jc w:val="center"/>
              <w:rPr>
                <w:rFonts w:ascii="方正仿宋_GBK" w:eastAsia="方正仿宋_GBK" w:hAnsi="仿宋"/>
                <w:b/>
                <w:sz w:val="24"/>
                <w:szCs w:val="24"/>
              </w:rPr>
            </w:pPr>
            <w:r>
              <w:rPr>
                <w:rFonts w:ascii="方正仿宋_GBK" w:eastAsia="方正仿宋_GBK" w:hAnsi="仿宋" w:hint="eastAsia"/>
                <w:b/>
                <w:sz w:val="24"/>
                <w:szCs w:val="24"/>
              </w:rPr>
              <w:t>单价</w:t>
            </w:r>
          </w:p>
        </w:tc>
        <w:tc>
          <w:tcPr>
            <w:tcW w:w="934" w:type="dxa"/>
            <w:vAlign w:val="center"/>
          </w:tcPr>
          <w:p w:rsidR="00C679F1" w:rsidRDefault="00553531">
            <w:pPr>
              <w:jc w:val="center"/>
              <w:rPr>
                <w:rFonts w:ascii="方正仿宋_GBK" w:eastAsia="方正仿宋_GBK" w:hAnsi="仿宋"/>
                <w:b/>
                <w:sz w:val="24"/>
                <w:szCs w:val="24"/>
              </w:rPr>
            </w:pPr>
            <w:r>
              <w:rPr>
                <w:rFonts w:ascii="方正仿宋_GBK" w:eastAsia="方正仿宋_GBK" w:hAnsi="仿宋" w:hint="eastAsia"/>
                <w:b/>
                <w:sz w:val="24"/>
                <w:szCs w:val="24"/>
              </w:rPr>
              <w:t>合计</w:t>
            </w:r>
          </w:p>
        </w:tc>
      </w:tr>
      <w:tr w:rsidR="00C679F1">
        <w:trPr>
          <w:trHeight w:hRule="exact" w:val="397"/>
          <w:jc w:val="center"/>
        </w:trPr>
        <w:tc>
          <w:tcPr>
            <w:tcW w:w="826" w:type="dxa"/>
            <w:vAlign w:val="center"/>
          </w:tcPr>
          <w:p w:rsidR="00C679F1" w:rsidRDefault="0055353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w:t>
            </w:r>
          </w:p>
        </w:tc>
        <w:tc>
          <w:tcPr>
            <w:tcW w:w="788" w:type="dxa"/>
            <w:vAlign w:val="center"/>
          </w:tcPr>
          <w:p w:rsidR="00C679F1" w:rsidRDefault="00C679F1">
            <w:pPr>
              <w:jc w:val="center"/>
              <w:rPr>
                <w:rFonts w:ascii="方正仿宋_GBK" w:eastAsia="方正仿宋_GBK" w:hAnsi="仿宋"/>
                <w:sz w:val="24"/>
                <w:szCs w:val="24"/>
              </w:rPr>
            </w:pPr>
          </w:p>
        </w:tc>
        <w:tc>
          <w:tcPr>
            <w:tcW w:w="2620" w:type="dxa"/>
            <w:gridSpan w:val="2"/>
          </w:tcPr>
          <w:p w:rsidR="00C679F1" w:rsidRDefault="00C679F1">
            <w:pPr>
              <w:jc w:val="center"/>
              <w:rPr>
                <w:rFonts w:ascii="方正仿宋_GBK" w:eastAsia="方正仿宋_GBK" w:hAnsi="仿宋"/>
                <w:sz w:val="24"/>
                <w:szCs w:val="24"/>
              </w:rPr>
            </w:pPr>
          </w:p>
        </w:tc>
        <w:tc>
          <w:tcPr>
            <w:tcW w:w="1242" w:type="dxa"/>
          </w:tcPr>
          <w:p w:rsidR="00C679F1" w:rsidRDefault="00C679F1">
            <w:pPr>
              <w:jc w:val="center"/>
              <w:rPr>
                <w:rFonts w:ascii="方正仿宋_GBK" w:eastAsia="方正仿宋_GBK" w:hAnsi="仿宋"/>
                <w:sz w:val="24"/>
                <w:szCs w:val="24"/>
              </w:rPr>
            </w:pPr>
          </w:p>
        </w:tc>
        <w:tc>
          <w:tcPr>
            <w:tcW w:w="1242" w:type="dxa"/>
          </w:tcPr>
          <w:p w:rsidR="00C679F1" w:rsidRDefault="00C679F1">
            <w:pPr>
              <w:jc w:val="center"/>
              <w:rPr>
                <w:rFonts w:ascii="方正仿宋_GBK" w:eastAsia="方正仿宋_GBK" w:hAnsi="仿宋"/>
                <w:sz w:val="24"/>
                <w:szCs w:val="24"/>
              </w:rPr>
            </w:pPr>
          </w:p>
        </w:tc>
        <w:tc>
          <w:tcPr>
            <w:tcW w:w="934" w:type="dxa"/>
            <w:vAlign w:val="center"/>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r>
      <w:tr w:rsidR="00C679F1">
        <w:trPr>
          <w:trHeight w:hRule="exact" w:val="397"/>
          <w:jc w:val="center"/>
        </w:trPr>
        <w:tc>
          <w:tcPr>
            <w:tcW w:w="826" w:type="dxa"/>
            <w:vAlign w:val="center"/>
          </w:tcPr>
          <w:p w:rsidR="00C679F1" w:rsidRDefault="0055353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2</w:t>
            </w:r>
          </w:p>
        </w:tc>
        <w:tc>
          <w:tcPr>
            <w:tcW w:w="788" w:type="dxa"/>
            <w:vAlign w:val="center"/>
          </w:tcPr>
          <w:p w:rsidR="00C679F1" w:rsidRDefault="00C679F1">
            <w:pPr>
              <w:jc w:val="center"/>
              <w:rPr>
                <w:rFonts w:ascii="方正仿宋_GBK" w:eastAsia="方正仿宋_GBK" w:hAnsi="仿宋"/>
                <w:sz w:val="24"/>
                <w:szCs w:val="24"/>
              </w:rPr>
            </w:pPr>
          </w:p>
        </w:tc>
        <w:tc>
          <w:tcPr>
            <w:tcW w:w="2620" w:type="dxa"/>
            <w:gridSpan w:val="2"/>
          </w:tcPr>
          <w:p w:rsidR="00C679F1" w:rsidRDefault="00C679F1">
            <w:pPr>
              <w:jc w:val="center"/>
              <w:rPr>
                <w:rFonts w:ascii="方正仿宋_GBK" w:eastAsia="方正仿宋_GBK" w:hAnsi="仿宋"/>
                <w:sz w:val="24"/>
                <w:szCs w:val="24"/>
              </w:rPr>
            </w:pPr>
          </w:p>
        </w:tc>
        <w:tc>
          <w:tcPr>
            <w:tcW w:w="1242" w:type="dxa"/>
          </w:tcPr>
          <w:p w:rsidR="00C679F1" w:rsidRDefault="00C679F1">
            <w:pPr>
              <w:jc w:val="center"/>
              <w:rPr>
                <w:rFonts w:ascii="方正仿宋_GBK" w:eastAsia="方正仿宋_GBK" w:hAnsi="仿宋"/>
                <w:sz w:val="24"/>
                <w:szCs w:val="24"/>
              </w:rPr>
            </w:pPr>
          </w:p>
        </w:tc>
        <w:tc>
          <w:tcPr>
            <w:tcW w:w="1242" w:type="dxa"/>
          </w:tcPr>
          <w:p w:rsidR="00C679F1" w:rsidRDefault="00C679F1">
            <w:pPr>
              <w:jc w:val="center"/>
              <w:rPr>
                <w:rFonts w:ascii="方正仿宋_GBK" w:eastAsia="方正仿宋_GBK" w:hAnsi="仿宋"/>
                <w:sz w:val="24"/>
                <w:szCs w:val="24"/>
              </w:rPr>
            </w:pPr>
          </w:p>
        </w:tc>
        <w:tc>
          <w:tcPr>
            <w:tcW w:w="934" w:type="dxa"/>
            <w:vAlign w:val="center"/>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r>
      <w:tr w:rsidR="00C679F1">
        <w:trPr>
          <w:trHeight w:hRule="exact" w:val="397"/>
          <w:jc w:val="center"/>
        </w:trPr>
        <w:tc>
          <w:tcPr>
            <w:tcW w:w="826" w:type="dxa"/>
            <w:vAlign w:val="center"/>
          </w:tcPr>
          <w:p w:rsidR="00C679F1" w:rsidRDefault="0055353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3</w:t>
            </w:r>
          </w:p>
        </w:tc>
        <w:tc>
          <w:tcPr>
            <w:tcW w:w="788" w:type="dxa"/>
            <w:vAlign w:val="center"/>
          </w:tcPr>
          <w:p w:rsidR="00C679F1" w:rsidRDefault="00C679F1">
            <w:pPr>
              <w:jc w:val="center"/>
              <w:rPr>
                <w:rFonts w:ascii="方正仿宋_GBK" w:eastAsia="方正仿宋_GBK" w:hAnsi="仿宋"/>
                <w:sz w:val="24"/>
                <w:szCs w:val="24"/>
              </w:rPr>
            </w:pPr>
          </w:p>
        </w:tc>
        <w:tc>
          <w:tcPr>
            <w:tcW w:w="2620" w:type="dxa"/>
            <w:gridSpan w:val="2"/>
          </w:tcPr>
          <w:p w:rsidR="00C679F1" w:rsidRDefault="00C679F1">
            <w:pPr>
              <w:jc w:val="center"/>
              <w:rPr>
                <w:rFonts w:ascii="方正仿宋_GBK" w:eastAsia="方正仿宋_GBK" w:hAnsi="仿宋"/>
                <w:sz w:val="24"/>
                <w:szCs w:val="24"/>
              </w:rPr>
            </w:pPr>
          </w:p>
        </w:tc>
        <w:tc>
          <w:tcPr>
            <w:tcW w:w="1242" w:type="dxa"/>
          </w:tcPr>
          <w:p w:rsidR="00C679F1" w:rsidRDefault="00C679F1">
            <w:pPr>
              <w:jc w:val="center"/>
              <w:rPr>
                <w:rFonts w:ascii="方正仿宋_GBK" w:eastAsia="方正仿宋_GBK" w:hAnsi="仿宋"/>
                <w:sz w:val="24"/>
                <w:szCs w:val="24"/>
              </w:rPr>
            </w:pPr>
          </w:p>
        </w:tc>
        <w:tc>
          <w:tcPr>
            <w:tcW w:w="1242" w:type="dxa"/>
          </w:tcPr>
          <w:p w:rsidR="00C679F1" w:rsidRDefault="00C679F1">
            <w:pPr>
              <w:jc w:val="center"/>
              <w:rPr>
                <w:rFonts w:ascii="方正仿宋_GBK" w:eastAsia="方正仿宋_GBK" w:hAnsi="仿宋"/>
                <w:sz w:val="24"/>
                <w:szCs w:val="24"/>
              </w:rPr>
            </w:pPr>
          </w:p>
        </w:tc>
        <w:tc>
          <w:tcPr>
            <w:tcW w:w="934" w:type="dxa"/>
            <w:vAlign w:val="center"/>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r>
      <w:tr w:rsidR="00C679F1">
        <w:trPr>
          <w:trHeight w:hRule="exact" w:val="397"/>
          <w:jc w:val="center"/>
        </w:trPr>
        <w:tc>
          <w:tcPr>
            <w:tcW w:w="826" w:type="dxa"/>
            <w:vAlign w:val="center"/>
          </w:tcPr>
          <w:p w:rsidR="00C679F1" w:rsidRDefault="0055353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4</w:t>
            </w:r>
          </w:p>
        </w:tc>
        <w:tc>
          <w:tcPr>
            <w:tcW w:w="788" w:type="dxa"/>
            <w:vAlign w:val="center"/>
          </w:tcPr>
          <w:p w:rsidR="00C679F1" w:rsidRDefault="00C679F1">
            <w:pPr>
              <w:jc w:val="center"/>
              <w:rPr>
                <w:rFonts w:ascii="方正仿宋_GBK" w:eastAsia="方正仿宋_GBK" w:hAnsi="仿宋"/>
                <w:sz w:val="24"/>
                <w:szCs w:val="24"/>
              </w:rPr>
            </w:pPr>
          </w:p>
        </w:tc>
        <w:tc>
          <w:tcPr>
            <w:tcW w:w="2620" w:type="dxa"/>
            <w:gridSpan w:val="2"/>
          </w:tcPr>
          <w:p w:rsidR="00C679F1" w:rsidRDefault="00C679F1">
            <w:pPr>
              <w:jc w:val="center"/>
              <w:rPr>
                <w:rFonts w:ascii="方正仿宋_GBK" w:eastAsia="方正仿宋_GBK" w:hAnsi="仿宋"/>
                <w:sz w:val="24"/>
                <w:szCs w:val="24"/>
              </w:rPr>
            </w:pPr>
          </w:p>
        </w:tc>
        <w:tc>
          <w:tcPr>
            <w:tcW w:w="1242" w:type="dxa"/>
          </w:tcPr>
          <w:p w:rsidR="00C679F1" w:rsidRDefault="00C679F1">
            <w:pPr>
              <w:jc w:val="center"/>
              <w:rPr>
                <w:rFonts w:ascii="方正仿宋_GBK" w:eastAsia="方正仿宋_GBK" w:hAnsi="仿宋"/>
                <w:sz w:val="24"/>
                <w:szCs w:val="24"/>
              </w:rPr>
            </w:pPr>
          </w:p>
        </w:tc>
        <w:tc>
          <w:tcPr>
            <w:tcW w:w="1242" w:type="dxa"/>
          </w:tcPr>
          <w:p w:rsidR="00C679F1" w:rsidRDefault="00C679F1">
            <w:pPr>
              <w:jc w:val="center"/>
              <w:rPr>
                <w:rFonts w:ascii="方正仿宋_GBK" w:eastAsia="方正仿宋_GBK" w:hAnsi="仿宋"/>
                <w:sz w:val="24"/>
                <w:szCs w:val="24"/>
              </w:rPr>
            </w:pPr>
          </w:p>
        </w:tc>
        <w:tc>
          <w:tcPr>
            <w:tcW w:w="934" w:type="dxa"/>
            <w:vAlign w:val="center"/>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r>
      <w:tr w:rsidR="00C679F1">
        <w:trPr>
          <w:trHeight w:hRule="exact" w:val="397"/>
          <w:jc w:val="center"/>
        </w:trPr>
        <w:tc>
          <w:tcPr>
            <w:tcW w:w="826" w:type="dxa"/>
            <w:vAlign w:val="center"/>
          </w:tcPr>
          <w:p w:rsidR="00C679F1" w:rsidRDefault="0055353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5</w:t>
            </w:r>
          </w:p>
        </w:tc>
        <w:tc>
          <w:tcPr>
            <w:tcW w:w="788" w:type="dxa"/>
            <w:vAlign w:val="center"/>
          </w:tcPr>
          <w:p w:rsidR="00C679F1" w:rsidRDefault="00C679F1">
            <w:pPr>
              <w:jc w:val="center"/>
              <w:rPr>
                <w:rFonts w:ascii="方正仿宋_GBK" w:eastAsia="方正仿宋_GBK" w:hAnsi="仿宋"/>
                <w:sz w:val="24"/>
                <w:szCs w:val="24"/>
              </w:rPr>
            </w:pPr>
          </w:p>
        </w:tc>
        <w:tc>
          <w:tcPr>
            <w:tcW w:w="2620" w:type="dxa"/>
            <w:gridSpan w:val="2"/>
          </w:tcPr>
          <w:p w:rsidR="00C679F1" w:rsidRDefault="00C679F1">
            <w:pPr>
              <w:jc w:val="center"/>
              <w:rPr>
                <w:rFonts w:ascii="方正仿宋_GBK" w:eastAsia="方正仿宋_GBK" w:hAnsi="仿宋"/>
                <w:sz w:val="24"/>
                <w:szCs w:val="24"/>
              </w:rPr>
            </w:pPr>
          </w:p>
        </w:tc>
        <w:tc>
          <w:tcPr>
            <w:tcW w:w="1242" w:type="dxa"/>
          </w:tcPr>
          <w:p w:rsidR="00C679F1" w:rsidRDefault="00C679F1">
            <w:pPr>
              <w:jc w:val="center"/>
              <w:rPr>
                <w:rFonts w:ascii="方正仿宋_GBK" w:eastAsia="方正仿宋_GBK" w:hAnsi="仿宋"/>
                <w:sz w:val="24"/>
                <w:szCs w:val="24"/>
              </w:rPr>
            </w:pPr>
          </w:p>
        </w:tc>
        <w:tc>
          <w:tcPr>
            <w:tcW w:w="1242" w:type="dxa"/>
          </w:tcPr>
          <w:p w:rsidR="00C679F1" w:rsidRDefault="00C679F1">
            <w:pPr>
              <w:jc w:val="center"/>
              <w:rPr>
                <w:rFonts w:ascii="方正仿宋_GBK" w:eastAsia="方正仿宋_GBK" w:hAnsi="仿宋"/>
                <w:sz w:val="24"/>
                <w:szCs w:val="24"/>
              </w:rPr>
            </w:pPr>
          </w:p>
        </w:tc>
        <w:tc>
          <w:tcPr>
            <w:tcW w:w="934" w:type="dxa"/>
            <w:vAlign w:val="center"/>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r>
      <w:tr w:rsidR="00C679F1">
        <w:trPr>
          <w:trHeight w:hRule="exact" w:val="397"/>
          <w:jc w:val="center"/>
        </w:trPr>
        <w:tc>
          <w:tcPr>
            <w:tcW w:w="826" w:type="dxa"/>
            <w:vAlign w:val="center"/>
          </w:tcPr>
          <w:p w:rsidR="00C679F1" w:rsidRDefault="0055353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6</w:t>
            </w:r>
          </w:p>
        </w:tc>
        <w:tc>
          <w:tcPr>
            <w:tcW w:w="788" w:type="dxa"/>
            <w:vAlign w:val="center"/>
          </w:tcPr>
          <w:p w:rsidR="00C679F1" w:rsidRDefault="00C679F1">
            <w:pPr>
              <w:jc w:val="center"/>
              <w:rPr>
                <w:rFonts w:ascii="方正仿宋_GBK" w:eastAsia="方正仿宋_GBK" w:hAnsi="仿宋"/>
                <w:sz w:val="24"/>
                <w:szCs w:val="24"/>
              </w:rPr>
            </w:pPr>
          </w:p>
        </w:tc>
        <w:tc>
          <w:tcPr>
            <w:tcW w:w="2620" w:type="dxa"/>
            <w:gridSpan w:val="2"/>
          </w:tcPr>
          <w:p w:rsidR="00C679F1" w:rsidRDefault="00C679F1">
            <w:pPr>
              <w:jc w:val="center"/>
              <w:rPr>
                <w:rFonts w:ascii="方正仿宋_GBK" w:eastAsia="方正仿宋_GBK" w:hAnsi="仿宋"/>
                <w:sz w:val="24"/>
                <w:szCs w:val="24"/>
              </w:rPr>
            </w:pPr>
          </w:p>
        </w:tc>
        <w:tc>
          <w:tcPr>
            <w:tcW w:w="1242" w:type="dxa"/>
          </w:tcPr>
          <w:p w:rsidR="00C679F1" w:rsidRDefault="00C679F1">
            <w:pPr>
              <w:jc w:val="center"/>
              <w:rPr>
                <w:rFonts w:ascii="方正仿宋_GBK" w:eastAsia="方正仿宋_GBK" w:hAnsi="仿宋"/>
                <w:sz w:val="24"/>
                <w:szCs w:val="24"/>
              </w:rPr>
            </w:pPr>
          </w:p>
        </w:tc>
        <w:tc>
          <w:tcPr>
            <w:tcW w:w="1242" w:type="dxa"/>
          </w:tcPr>
          <w:p w:rsidR="00C679F1" w:rsidRDefault="00C679F1">
            <w:pPr>
              <w:jc w:val="center"/>
              <w:rPr>
                <w:rFonts w:ascii="方正仿宋_GBK" w:eastAsia="方正仿宋_GBK" w:hAnsi="仿宋"/>
                <w:sz w:val="24"/>
                <w:szCs w:val="24"/>
              </w:rPr>
            </w:pPr>
          </w:p>
        </w:tc>
        <w:tc>
          <w:tcPr>
            <w:tcW w:w="934" w:type="dxa"/>
            <w:vAlign w:val="center"/>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r>
      <w:tr w:rsidR="00C679F1">
        <w:trPr>
          <w:trHeight w:hRule="exact" w:val="397"/>
          <w:jc w:val="center"/>
        </w:trPr>
        <w:tc>
          <w:tcPr>
            <w:tcW w:w="826" w:type="dxa"/>
            <w:vAlign w:val="center"/>
          </w:tcPr>
          <w:p w:rsidR="00C679F1" w:rsidRDefault="0055353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7</w:t>
            </w:r>
          </w:p>
        </w:tc>
        <w:tc>
          <w:tcPr>
            <w:tcW w:w="788" w:type="dxa"/>
            <w:vAlign w:val="center"/>
          </w:tcPr>
          <w:p w:rsidR="00C679F1" w:rsidRDefault="00C679F1">
            <w:pPr>
              <w:jc w:val="center"/>
              <w:rPr>
                <w:rFonts w:ascii="方正仿宋_GBK" w:eastAsia="方正仿宋_GBK" w:hAnsi="仿宋"/>
                <w:sz w:val="24"/>
                <w:szCs w:val="24"/>
              </w:rPr>
            </w:pPr>
          </w:p>
        </w:tc>
        <w:tc>
          <w:tcPr>
            <w:tcW w:w="2620" w:type="dxa"/>
            <w:gridSpan w:val="2"/>
          </w:tcPr>
          <w:p w:rsidR="00C679F1" w:rsidRDefault="00C679F1">
            <w:pPr>
              <w:jc w:val="center"/>
              <w:rPr>
                <w:rFonts w:ascii="方正仿宋_GBK" w:eastAsia="方正仿宋_GBK" w:hAnsi="仿宋"/>
                <w:sz w:val="24"/>
                <w:szCs w:val="24"/>
              </w:rPr>
            </w:pPr>
          </w:p>
        </w:tc>
        <w:tc>
          <w:tcPr>
            <w:tcW w:w="1242" w:type="dxa"/>
          </w:tcPr>
          <w:p w:rsidR="00C679F1" w:rsidRDefault="00C679F1">
            <w:pPr>
              <w:jc w:val="center"/>
              <w:rPr>
                <w:rFonts w:ascii="方正仿宋_GBK" w:eastAsia="方正仿宋_GBK" w:hAnsi="仿宋"/>
                <w:sz w:val="24"/>
                <w:szCs w:val="24"/>
              </w:rPr>
            </w:pPr>
          </w:p>
        </w:tc>
        <w:tc>
          <w:tcPr>
            <w:tcW w:w="1242" w:type="dxa"/>
          </w:tcPr>
          <w:p w:rsidR="00C679F1" w:rsidRDefault="00C679F1">
            <w:pPr>
              <w:jc w:val="center"/>
              <w:rPr>
                <w:rFonts w:ascii="方正仿宋_GBK" w:eastAsia="方正仿宋_GBK" w:hAnsi="仿宋"/>
                <w:sz w:val="24"/>
                <w:szCs w:val="24"/>
              </w:rPr>
            </w:pPr>
          </w:p>
        </w:tc>
        <w:tc>
          <w:tcPr>
            <w:tcW w:w="934" w:type="dxa"/>
            <w:vAlign w:val="center"/>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r>
      <w:tr w:rsidR="00C679F1">
        <w:trPr>
          <w:trHeight w:hRule="exact" w:val="397"/>
          <w:jc w:val="center"/>
        </w:trPr>
        <w:tc>
          <w:tcPr>
            <w:tcW w:w="826" w:type="dxa"/>
            <w:vAlign w:val="center"/>
          </w:tcPr>
          <w:p w:rsidR="00C679F1" w:rsidRDefault="0055353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8</w:t>
            </w:r>
          </w:p>
        </w:tc>
        <w:tc>
          <w:tcPr>
            <w:tcW w:w="788" w:type="dxa"/>
            <w:vAlign w:val="center"/>
          </w:tcPr>
          <w:p w:rsidR="00C679F1" w:rsidRDefault="00C679F1">
            <w:pPr>
              <w:jc w:val="center"/>
              <w:rPr>
                <w:rFonts w:ascii="方正仿宋_GBK" w:eastAsia="方正仿宋_GBK" w:hAnsi="仿宋"/>
                <w:sz w:val="24"/>
                <w:szCs w:val="24"/>
              </w:rPr>
            </w:pPr>
          </w:p>
        </w:tc>
        <w:tc>
          <w:tcPr>
            <w:tcW w:w="2620" w:type="dxa"/>
            <w:gridSpan w:val="2"/>
          </w:tcPr>
          <w:p w:rsidR="00C679F1" w:rsidRDefault="00C679F1">
            <w:pPr>
              <w:jc w:val="center"/>
              <w:rPr>
                <w:rFonts w:ascii="方正仿宋_GBK" w:eastAsia="方正仿宋_GBK" w:hAnsi="仿宋"/>
                <w:sz w:val="24"/>
                <w:szCs w:val="24"/>
              </w:rPr>
            </w:pPr>
          </w:p>
        </w:tc>
        <w:tc>
          <w:tcPr>
            <w:tcW w:w="1242" w:type="dxa"/>
          </w:tcPr>
          <w:p w:rsidR="00C679F1" w:rsidRDefault="00C679F1">
            <w:pPr>
              <w:jc w:val="center"/>
              <w:rPr>
                <w:rFonts w:ascii="方正仿宋_GBK" w:eastAsia="方正仿宋_GBK" w:hAnsi="仿宋"/>
                <w:sz w:val="24"/>
                <w:szCs w:val="24"/>
              </w:rPr>
            </w:pPr>
          </w:p>
        </w:tc>
        <w:tc>
          <w:tcPr>
            <w:tcW w:w="1242" w:type="dxa"/>
          </w:tcPr>
          <w:p w:rsidR="00C679F1" w:rsidRDefault="00C679F1">
            <w:pPr>
              <w:jc w:val="center"/>
              <w:rPr>
                <w:rFonts w:ascii="方正仿宋_GBK" w:eastAsia="方正仿宋_GBK" w:hAnsi="仿宋"/>
                <w:sz w:val="24"/>
                <w:szCs w:val="24"/>
              </w:rPr>
            </w:pPr>
          </w:p>
        </w:tc>
        <w:tc>
          <w:tcPr>
            <w:tcW w:w="934" w:type="dxa"/>
            <w:vAlign w:val="center"/>
          </w:tcPr>
          <w:p w:rsidR="00C679F1" w:rsidRDefault="00553531">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934" w:type="dxa"/>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r>
      <w:tr w:rsidR="00C679F1">
        <w:trPr>
          <w:trHeight w:hRule="exact" w:val="397"/>
          <w:jc w:val="center"/>
        </w:trPr>
        <w:tc>
          <w:tcPr>
            <w:tcW w:w="826" w:type="dxa"/>
            <w:vAlign w:val="center"/>
          </w:tcPr>
          <w:p w:rsidR="00C679F1" w:rsidRDefault="0055353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9</w:t>
            </w:r>
          </w:p>
        </w:tc>
        <w:tc>
          <w:tcPr>
            <w:tcW w:w="788" w:type="dxa"/>
            <w:vAlign w:val="center"/>
          </w:tcPr>
          <w:p w:rsidR="00C679F1" w:rsidRDefault="00C679F1">
            <w:pPr>
              <w:jc w:val="center"/>
              <w:rPr>
                <w:rFonts w:ascii="方正仿宋_GBK" w:eastAsia="方正仿宋_GBK" w:hAnsi="仿宋"/>
                <w:sz w:val="24"/>
                <w:szCs w:val="24"/>
              </w:rPr>
            </w:pPr>
          </w:p>
        </w:tc>
        <w:tc>
          <w:tcPr>
            <w:tcW w:w="2620" w:type="dxa"/>
            <w:gridSpan w:val="2"/>
          </w:tcPr>
          <w:p w:rsidR="00C679F1" w:rsidRDefault="00C679F1">
            <w:pPr>
              <w:jc w:val="center"/>
              <w:rPr>
                <w:rFonts w:ascii="方正仿宋_GBK" w:eastAsia="方正仿宋_GBK" w:hAnsi="仿宋"/>
                <w:sz w:val="24"/>
                <w:szCs w:val="24"/>
              </w:rPr>
            </w:pPr>
          </w:p>
        </w:tc>
        <w:tc>
          <w:tcPr>
            <w:tcW w:w="1242" w:type="dxa"/>
          </w:tcPr>
          <w:p w:rsidR="00C679F1" w:rsidRDefault="00C679F1">
            <w:pPr>
              <w:jc w:val="center"/>
              <w:rPr>
                <w:rFonts w:ascii="方正仿宋_GBK" w:eastAsia="方正仿宋_GBK" w:hAnsi="仿宋"/>
                <w:sz w:val="24"/>
                <w:szCs w:val="24"/>
              </w:rPr>
            </w:pPr>
          </w:p>
        </w:tc>
        <w:tc>
          <w:tcPr>
            <w:tcW w:w="1242" w:type="dxa"/>
          </w:tcPr>
          <w:p w:rsidR="00C679F1" w:rsidRDefault="00C679F1">
            <w:pPr>
              <w:jc w:val="center"/>
              <w:rPr>
                <w:rFonts w:ascii="方正仿宋_GBK" w:eastAsia="方正仿宋_GBK" w:hAnsi="仿宋"/>
                <w:sz w:val="24"/>
                <w:szCs w:val="24"/>
              </w:rPr>
            </w:pPr>
          </w:p>
        </w:tc>
        <w:tc>
          <w:tcPr>
            <w:tcW w:w="934" w:type="dxa"/>
            <w:vAlign w:val="center"/>
          </w:tcPr>
          <w:p w:rsidR="00C679F1" w:rsidRDefault="00553531">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934" w:type="dxa"/>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r>
      <w:tr w:rsidR="00C679F1">
        <w:trPr>
          <w:trHeight w:hRule="exact" w:val="397"/>
          <w:jc w:val="center"/>
        </w:trPr>
        <w:tc>
          <w:tcPr>
            <w:tcW w:w="826" w:type="dxa"/>
            <w:vAlign w:val="center"/>
          </w:tcPr>
          <w:p w:rsidR="00C679F1" w:rsidRDefault="0055353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10</w:t>
            </w:r>
          </w:p>
        </w:tc>
        <w:tc>
          <w:tcPr>
            <w:tcW w:w="788" w:type="dxa"/>
            <w:vAlign w:val="center"/>
          </w:tcPr>
          <w:p w:rsidR="00C679F1" w:rsidRDefault="00C679F1">
            <w:pPr>
              <w:jc w:val="center"/>
              <w:rPr>
                <w:rFonts w:ascii="方正仿宋_GBK" w:eastAsia="方正仿宋_GBK" w:hAnsi="仿宋"/>
                <w:sz w:val="24"/>
                <w:szCs w:val="24"/>
              </w:rPr>
            </w:pPr>
          </w:p>
        </w:tc>
        <w:tc>
          <w:tcPr>
            <w:tcW w:w="2620" w:type="dxa"/>
            <w:gridSpan w:val="2"/>
          </w:tcPr>
          <w:p w:rsidR="00C679F1" w:rsidRDefault="00C679F1">
            <w:pPr>
              <w:jc w:val="center"/>
              <w:rPr>
                <w:rFonts w:ascii="方正仿宋_GBK" w:eastAsia="方正仿宋_GBK" w:hAnsi="仿宋"/>
                <w:sz w:val="24"/>
                <w:szCs w:val="24"/>
              </w:rPr>
            </w:pPr>
          </w:p>
        </w:tc>
        <w:tc>
          <w:tcPr>
            <w:tcW w:w="1242" w:type="dxa"/>
          </w:tcPr>
          <w:p w:rsidR="00C679F1" w:rsidRDefault="00C679F1">
            <w:pPr>
              <w:jc w:val="center"/>
              <w:rPr>
                <w:rFonts w:ascii="方正仿宋_GBK" w:eastAsia="方正仿宋_GBK" w:hAnsi="仿宋"/>
                <w:sz w:val="24"/>
                <w:szCs w:val="24"/>
              </w:rPr>
            </w:pPr>
          </w:p>
        </w:tc>
        <w:tc>
          <w:tcPr>
            <w:tcW w:w="1242" w:type="dxa"/>
          </w:tcPr>
          <w:p w:rsidR="00C679F1" w:rsidRDefault="00C679F1">
            <w:pPr>
              <w:jc w:val="center"/>
              <w:rPr>
                <w:rFonts w:ascii="方正仿宋_GBK" w:eastAsia="方正仿宋_GBK" w:hAnsi="仿宋"/>
                <w:sz w:val="24"/>
                <w:szCs w:val="24"/>
              </w:rPr>
            </w:pPr>
          </w:p>
        </w:tc>
        <w:tc>
          <w:tcPr>
            <w:tcW w:w="934" w:type="dxa"/>
            <w:vAlign w:val="center"/>
          </w:tcPr>
          <w:p w:rsidR="00C679F1" w:rsidRDefault="00553531">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934" w:type="dxa"/>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r>
      <w:tr w:rsidR="00C679F1">
        <w:trPr>
          <w:trHeight w:hRule="exact" w:val="397"/>
          <w:jc w:val="center"/>
        </w:trPr>
        <w:tc>
          <w:tcPr>
            <w:tcW w:w="826" w:type="dxa"/>
            <w:vAlign w:val="center"/>
          </w:tcPr>
          <w:p w:rsidR="00C679F1" w:rsidRDefault="0055353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11</w:t>
            </w:r>
          </w:p>
        </w:tc>
        <w:tc>
          <w:tcPr>
            <w:tcW w:w="788" w:type="dxa"/>
            <w:vAlign w:val="center"/>
          </w:tcPr>
          <w:p w:rsidR="00C679F1" w:rsidRDefault="00553531">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2620" w:type="dxa"/>
            <w:gridSpan w:val="2"/>
          </w:tcPr>
          <w:p w:rsidR="00C679F1" w:rsidRDefault="00C679F1">
            <w:pPr>
              <w:jc w:val="center"/>
              <w:rPr>
                <w:rFonts w:ascii="方正仿宋_GBK" w:eastAsia="方正仿宋_GBK" w:hAnsi="仿宋"/>
                <w:sz w:val="24"/>
                <w:szCs w:val="24"/>
              </w:rPr>
            </w:pPr>
          </w:p>
        </w:tc>
        <w:tc>
          <w:tcPr>
            <w:tcW w:w="1242" w:type="dxa"/>
          </w:tcPr>
          <w:p w:rsidR="00C679F1" w:rsidRDefault="00C679F1">
            <w:pPr>
              <w:jc w:val="center"/>
              <w:rPr>
                <w:rFonts w:ascii="方正仿宋_GBK" w:eastAsia="方正仿宋_GBK" w:hAnsi="仿宋"/>
                <w:sz w:val="24"/>
                <w:szCs w:val="24"/>
              </w:rPr>
            </w:pPr>
          </w:p>
        </w:tc>
        <w:tc>
          <w:tcPr>
            <w:tcW w:w="1242" w:type="dxa"/>
          </w:tcPr>
          <w:p w:rsidR="00C679F1" w:rsidRDefault="00C679F1">
            <w:pPr>
              <w:jc w:val="center"/>
              <w:rPr>
                <w:rFonts w:ascii="方正仿宋_GBK" w:eastAsia="方正仿宋_GBK" w:hAnsi="仿宋"/>
                <w:sz w:val="24"/>
                <w:szCs w:val="24"/>
              </w:rPr>
            </w:pPr>
          </w:p>
        </w:tc>
        <w:tc>
          <w:tcPr>
            <w:tcW w:w="934" w:type="dxa"/>
            <w:vAlign w:val="center"/>
          </w:tcPr>
          <w:p w:rsidR="00C679F1" w:rsidRDefault="00553531">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934" w:type="dxa"/>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c>
          <w:tcPr>
            <w:tcW w:w="934" w:type="dxa"/>
          </w:tcPr>
          <w:p w:rsidR="00C679F1" w:rsidRDefault="00C679F1">
            <w:pPr>
              <w:jc w:val="center"/>
              <w:rPr>
                <w:rFonts w:ascii="方正仿宋_GBK" w:eastAsia="方正仿宋_GBK" w:hAnsi="仿宋"/>
                <w:sz w:val="24"/>
                <w:szCs w:val="24"/>
              </w:rPr>
            </w:pPr>
          </w:p>
        </w:tc>
      </w:tr>
      <w:tr w:rsidR="00C679F1">
        <w:trPr>
          <w:trHeight w:hRule="exact" w:val="397"/>
          <w:jc w:val="center"/>
        </w:trPr>
        <w:tc>
          <w:tcPr>
            <w:tcW w:w="826" w:type="dxa"/>
            <w:vAlign w:val="center"/>
          </w:tcPr>
          <w:p w:rsidR="00C679F1" w:rsidRDefault="0055353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12</w:t>
            </w:r>
          </w:p>
        </w:tc>
        <w:tc>
          <w:tcPr>
            <w:tcW w:w="788" w:type="dxa"/>
            <w:vAlign w:val="center"/>
          </w:tcPr>
          <w:p w:rsidR="00C679F1" w:rsidRDefault="00553531">
            <w:pPr>
              <w:jc w:val="center"/>
              <w:rPr>
                <w:rFonts w:ascii="方正仿宋_GBK" w:eastAsia="方正仿宋_GBK" w:hAnsi="仿宋"/>
                <w:sz w:val="24"/>
                <w:szCs w:val="24"/>
              </w:rPr>
            </w:pPr>
            <w:r>
              <w:rPr>
                <w:rFonts w:ascii="方正仿宋_GBK" w:eastAsia="方正仿宋_GBK" w:hAnsi="仿宋" w:hint="eastAsia"/>
                <w:sz w:val="24"/>
                <w:szCs w:val="24"/>
              </w:rPr>
              <w:t>总计</w:t>
            </w:r>
          </w:p>
        </w:tc>
        <w:tc>
          <w:tcPr>
            <w:tcW w:w="934" w:type="dxa"/>
          </w:tcPr>
          <w:p w:rsidR="00C679F1" w:rsidRDefault="00C679F1">
            <w:pPr>
              <w:rPr>
                <w:rFonts w:ascii="方正仿宋_GBK" w:eastAsia="方正仿宋_GBK" w:hAnsi="仿宋"/>
                <w:sz w:val="24"/>
                <w:szCs w:val="24"/>
              </w:rPr>
            </w:pPr>
          </w:p>
        </w:tc>
        <w:tc>
          <w:tcPr>
            <w:tcW w:w="7906" w:type="dxa"/>
            <w:gridSpan w:val="7"/>
          </w:tcPr>
          <w:p w:rsidR="00C679F1" w:rsidRDefault="00C679F1">
            <w:pPr>
              <w:rPr>
                <w:rFonts w:ascii="方正仿宋_GBK" w:eastAsia="方正仿宋_GBK" w:hAnsi="仿宋"/>
                <w:sz w:val="24"/>
                <w:szCs w:val="24"/>
              </w:rPr>
            </w:pPr>
          </w:p>
        </w:tc>
      </w:tr>
    </w:tbl>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投标人：法定代表人或法定代表人授权代表：</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（投标人公章）（签字或盖章）</w:t>
      </w: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年月日</w:t>
      </w: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1.请投标人完整填写本表；</w:t>
      </w:r>
    </w:p>
    <w:p w:rsidR="00C679F1" w:rsidRDefault="00553531">
      <w:pPr>
        <w:spacing w:line="480" w:lineRule="exact"/>
        <w:ind w:firstLineChars="200" w:firstLine="480"/>
        <w:rPr>
          <w:rFonts w:ascii="方正仿宋_GBK" w:eastAsia="方正仿宋_GBK" w:hAnsi="宋体"/>
          <w:sz w:val="24"/>
          <w:szCs w:val="24"/>
        </w:rPr>
        <w:sectPr w:rsidR="00C679F1">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2.该表可扩展，并逐页签字或盖章。</w:t>
      </w:r>
    </w:p>
    <w:p w:rsidR="00C679F1" w:rsidRDefault="00553531">
      <w:pPr>
        <w:pStyle w:val="30"/>
        <w:spacing w:before="0" w:after="0" w:line="400" w:lineRule="exact"/>
        <w:rPr>
          <w:rFonts w:ascii="方正仿宋_GBK" w:eastAsia="方正仿宋_GBK" w:hAnsi="宋体"/>
          <w:sz w:val="24"/>
          <w:szCs w:val="24"/>
        </w:rPr>
      </w:pPr>
      <w:bookmarkStart w:id="101" w:name="_Toc493178790"/>
      <w:bookmarkStart w:id="102" w:name="_Toc527022022"/>
      <w:bookmarkStart w:id="103" w:name="_Toc165906008"/>
      <w:r>
        <w:rPr>
          <w:rFonts w:ascii="方正仿宋_GBK" w:eastAsia="方正仿宋_GBK" w:hAnsi="宋体" w:hint="eastAsia"/>
          <w:sz w:val="24"/>
          <w:szCs w:val="24"/>
        </w:rPr>
        <w:lastRenderedPageBreak/>
        <w:t>二、技术文件</w:t>
      </w:r>
      <w:bookmarkEnd w:id="101"/>
      <w:bookmarkEnd w:id="102"/>
      <w:bookmarkEnd w:id="103"/>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（一）所投各产品的技术参数（或技术指标）</w:t>
      </w: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（二）所投各产品进入当期国家节能、环保清单目录的证明文件（如果有）</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说明：节能、环保以国家财政部等部门发布的最新一期《节能产品政府采购清单》</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和《环境标志产品政府采购清单》为准（投标人须提供所投产品在《节能产品政府采购清单》和《环境标志产品政府采购清单》中相应页面的打印或复印材料，未按要求提供的不得分。</w:t>
      </w:r>
    </w:p>
    <w:p w:rsidR="00C679F1" w:rsidRDefault="00C679F1">
      <w:pPr>
        <w:tabs>
          <w:tab w:val="left" w:pos="6300"/>
        </w:tabs>
        <w:snapToGrid w:val="0"/>
        <w:spacing w:line="500" w:lineRule="exact"/>
        <w:ind w:firstLine="570"/>
        <w:rPr>
          <w:rFonts w:ascii="方正仿宋_GBK" w:eastAsia="方正仿宋_GBK" w:hAnsi="仿宋"/>
          <w:szCs w:val="24"/>
        </w:rPr>
      </w:pPr>
    </w:p>
    <w:p w:rsidR="00C679F1" w:rsidRDefault="00553531">
      <w:pPr>
        <w:spacing w:line="480" w:lineRule="exact"/>
        <w:ind w:firstLineChars="200" w:firstLine="560"/>
        <w:rPr>
          <w:rFonts w:ascii="方正仿宋_GBK" w:eastAsia="方正仿宋_GBK" w:hAnsi="宋体"/>
          <w:sz w:val="24"/>
          <w:szCs w:val="24"/>
        </w:rPr>
      </w:pPr>
      <w:r>
        <w:rPr>
          <w:rFonts w:ascii="方正仿宋_GBK" w:eastAsia="方正仿宋_GBK" w:hAnsi="仿宋" w:hint="eastAsia"/>
          <w:szCs w:val="24"/>
        </w:rPr>
        <w:br w:type="page"/>
      </w:r>
      <w:r>
        <w:rPr>
          <w:rFonts w:ascii="方正仿宋_GBK" w:eastAsia="方正仿宋_GBK" w:hAnsi="宋体" w:hint="eastAsia"/>
          <w:sz w:val="24"/>
          <w:szCs w:val="24"/>
        </w:rPr>
        <w:lastRenderedPageBreak/>
        <w:t>（三）技术条款差异表</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C679F1">
        <w:trPr>
          <w:trHeight w:val="516"/>
          <w:jc w:val="center"/>
        </w:trPr>
        <w:tc>
          <w:tcPr>
            <w:tcW w:w="1039" w:type="dxa"/>
            <w:vAlign w:val="center"/>
          </w:tcPr>
          <w:p w:rsidR="00C679F1" w:rsidRDefault="00553531">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序号</w:t>
            </w:r>
          </w:p>
        </w:tc>
        <w:tc>
          <w:tcPr>
            <w:tcW w:w="2428" w:type="dxa"/>
            <w:vAlign w:val="center"/>
          </w:tcPr>
          <w:p w:rsidR="00C679F1" w:rsidRDefault="00553531">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招标要求</w:t>
            </w:r>
          </w:p>
        </w:tc>
        <w:tc>
          <w:tcPr>
            <w:tcW w:w="2520" w:type="dxa"/>
            <w:vAlign w:val="center"/>
          </w:tcPr>
          <w:p w:rsidR="00C679F1" w:rsidRDefault="00553531">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投标应答</w:t>
            </w:r>
          </w:p>
        </w:tc>
        <w:tc>
          <w:tcPr>
            <w:tcW w:w="1888" w:type="dxa"/>
            <w:vAlign w:val="center"/>
          </w:tcPr>
          <w:p w:rsidR="00C679F1" w:rsidRDefault="00553531">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差异说明</w:t>
            </w: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bl>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投标人：法定代表人或法定代表人授权代表：</w:t>
      </w: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（投标人公章）（签字或盖章）</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年月日</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1.本表即为对本项目“第二篇项目技术规格、数量及质量要求”中所列技术要求进行比较和响应；</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2.该表必须按照招标文件要求逐条如实填写，根据投标情况在“差异说明”项填写正偏离或负偏离及原因，完全符合的填写“无差异”；</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3.该表可扩展；</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4.可附相关技术支撑材料。（格式自定）</w:t>
      </w:r>
    </w:p>
    <w:p w:rsidR="00C679F1" w:rsidRDefault="00C679F1">
      <w:pPr>
        <w:spacing w:line="480" w:lineRule="exact"/>
        <w:ind w:firstLineChars="200" w:firstLine="480"/>
        <w:rPr>
          <w:rFonts w:ascii="方正仿宋_GBK" w:eastAsia="方正仿宋_GBK" w:hAnsi="宋体"/>
          <w:sz w:val="24"/>
          <w:szCs w:val="24"/>
        </w:rPr>
        <w:sectPr w:rsidR="00C679F1">
          <w:pgSz w:w="11907" w:h="16840"/>
          <w:pgMar w:top="1134" w:right="1191" w:bottom="1134" w:left="1304" w:header="851" w:footer="992" w:gutter="0"/>
          <w:pgNumType w:fmt="numberInDash"/>
          <w:cols w:space="720"/>
          <w:docGrid w:linePitch="380" w:charSpace="-5735"/>
        </w:sectPr>
      </w:pPr>
    </w:p>
    <w:p w:rsidR="00C679F1" w:rsidRDefault="00553531">
      <w:pPr>
        <w:pStyle w:val="30"/>
        <w:spacing w:before="0" w:after="0" w:line="400" w:lineRule="exact"/>
        <w:rPr>
          <w:rFonts w:ascii="方正仿宋_GBK" w:eastAsia="方正仿宋_GBK" w:hAnsi="宋体"/>
          <w:sz w:val="24"/>
          <w:szCs w:val="24"/>
        </w:rPr>
      </w:pPr>
      <w:bookmarkStart w:id="104" w:name="_Toc165906009"/>
      <w:bookmarkStart w:id="105" w:name="_Toc527022023"/>
      <w:bookmarkStart w:id="106" w:name="_Toc493178791"/>
      <w:bookmarkStart w:id="107" w:name="_Toc492721039"/>
      <w:r>
        <w:rPr>
          <w:rFonts w:ascii="方正仿宋_GBK" w:eastAsia="方正仿宋_GBK" w:hAnsi="宋体" w:hint="eastAsia"/>
          <w:sz w:val="24"/>
          <w:szCs w:val="24"/>
        </w:rPr>
        <w:lastRenderedPageBreak/>
        <w:t>三、商务文件</w:t>
      </w:r>
      <w:bookmarkEnd w:id="104"/>
      <w:bookmarkEnd w:id="105"/>
      <w:bookmarkEnd w:id="106"/>
      <w:bookmarkEnd w:id="107"/>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（一）投标函（格式）</w:t>
      </w: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（投标人名称）系中华人民共和国合法企业，注册地址：。我方就参加本次投标有关事项郑重声明如下：</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一、我方完全理解并接受该项目招标文件所有要求。</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二、我方提交的所有投标文件、资料都是准确和真实的，如有虚假或隐瞒，我方愿意承担一切法律责任。</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三、我方承诺按照招标文件要求，提供招标项目的技术服务。</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四、我方按招标文件要求提交的投标文件为：投标文件正本1份，副本</w:t>
      </w:r>
      <w:r>
        <w:rPr>
          <w:rFonts w:ascii="方正仿宋_GBK" w:eastAsia="方正仿宋_GBK" w:hAnsi="宋体" w:hint="eastAsia"/>
          <w:sz w:val="24"/>
          <w:szCs w:val="24"/>
          <w:u w:val="single"/>
        </w:rPr>
        <w:t xml:space="preserve">2 </w:t>
      </w:r>
      <w:r>
        <w:rPr>
          <w:rFonts w:ascii="方正仿宋_GBK" w:eastAsia="方正仿宋_GBK" w:hAnsi="宋体" w:hint="eastAsia"/>
          <w:sz w:val="24"/>
          <w:szCs w:val="24"/>
        </w:rPr>
        <w:t>份，电子文档份。</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五、我方承诺：本次投标的投标有效期为90天。</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六、我方投标报价为闭口价。即在投标有效期和合同有效期内，该报价固定不变。</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七、如果我方中标，我方将履行招标文件中规定的各项要求以及我方投标文件的各项承诺，按《中华人民共和国民法典》及合同约定条款承担我方责任。</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八、我方未为采购项目提供整体设计、规范编制或者项目管理、监理、检测等服务。</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九、我方理解，最低报价不是中标的唯一条件。</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十、我方同意按有关规定及招标文件要求，缴纳足额投标保证金。</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十一、若我方中标，愿意按有关规定及招标文件要求缴纳招标代理服务费。</w:t>
      </w:r>
    </w:p>
    <w:p w:rsidR="00C679F1" w:rsidRDefault="00553531">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（投标人公章）</w:t>
      </w:r>
    </w:p>
    <w:p w:rsidR="00C679F1" w:rsidRDefault="00C679F1">
      <w:pPr>
        <w:spacing w:line="480" w:lineRule="exact"/>
        <w:ind w:firstLineChars="200" w:firstLine="480"/>
        <w:jc w:val="right"/>
        <w:rPr>
          <w:rFonts w:ascii="方正仿宋_GBK" w:eastAsia="方正仿宋_GBK" w:hAnsi="宋体"/>
          <w:sz w:val="24"/>
          <w:szCs w:val="24"/>
        </w:rPr>
      </w:pPr>
    </w:p>
    <w:p w:rsidR="00C679F1" w:rsidRDefault="00553531">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年月日</w:t>
      </w:r>
    </w:p>
    <w:p w:rsidR="00C679F1" w:rsidRDefault="00553531">
      <w:pPr>
        <w:spacing w:line="480" w:lineRule="exact"/>
        <w:ind w:firstLineChars="200" w:firstLine="560"/>
        <w:rPr>
          <w:rFonts w:ascii="方正仿宋_GBK" w:eastAsia="方正仿宋_GBK" w:hAnsi="宋体"/>
          <w:sz w:val="24"/>
          <w:szCs w:val="24"/>
        </w:rPr>
      </w:pPr>
      <w:r>
        <w:rPr>
          <w:rFonts w:ascii="方正仿宋_GBK" w:eastAsia="方正仿宋_GBK" w:hAnsi="仿宋" w:hint="eastAsia"/>
          <w:szCs w:val="44"/>
        </w:rPr>
        <w:br w:type="page"/>
      </w:r>
      <w:r>
        <w:rPr>
          <w:rFonts w:ascii="方正仿宋_GBK" w:eastAsia="方正仿宋_GBK" w:hAnsi="宋体" w:hint="eastAsia"/>
          <w:sz w:val="24"/>
          <w:szCs w:val="24"/>
        </w:rPr>
        <w:lastRenderedPageBreak/>
        <w:t>（二）商务条款差异表</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C679F1">
        <w:trPr>
          <w:trHeight w:val="516"/>
          <w:jc w:val="center"/>
        </w:trPr>
        <w:tc>
          <w:tcPr>
            <w:tcW w:w="1039" w:type="dxa"/>
            <w:vAlign w:val="center"/>
          </w:tcPr>
          <w:p w:rsidR="00C679F1" w:rsidRDefault="00553531">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序号</w:t>
            </w:r>
          </w:p>
        </w:tc>
        <w:tc>
          <w:tcPr>
            <w:tcW w:w="2428" w:type="dxa"/>
            <w:vAlign w:val="center"/>
          </w:tcPr>
          <w:p w:rsidR="00C679F1" w:rsidRDefault="00553531">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招标商务要求</w:t>
            </w:r>
          </w:p>
        </w:tc>
        <w:tc>
          <w:tcPr>
            <w:tcW w:w="2520" w:type="dxa"/>
            <w:vAlign w:val="center"/>
          </w:tcPr>
          <w:p w:rsidR="00C679F1" w:rsidRDefault="00553531">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投标商务应答</w:t>
            </w:r>
          </w:p>
        </w:tc>
        <w:tc>
          <w:tcPr>
            <w:tcW w:w="1888" w:type="dxa"/>
            <w:vAlign w:val="center"/>
          </w:tcPr>
          <w:p w:rsidR="00C679F1" w:rsidRDefault="00553531">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差异说明</w:t>
            </w: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r w:rsidR="00C679F1">
        <w:trPr>
          <w:trHeight w:val="600"/>
          <w:jc w:val="center"/>
        </w:trPr>
        <w:tc>
          <w:tcPr>
            <w:tcW w:w="1039"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C679F1" w:rsidRDefault="00C679F1">
            <w:pPr>
              <w:tabs>
                <w:tab w:val="left" w:pos="6300"/>
              </w:tabs>
              <w:snapToGrid w:val="0"/>
              <w:spacing w:line="500" w:lineRule="exact"/>
              <w:jc w:val="center"/>
              <w:outlineLvl w:val="0"/>
              <w:rPr>
                <w:rFonts w:ascii="方正仿宋_GBK" w:eastAsia="方正仿宋_GBK" w:hAnsi="仿宋"/>
                <w:sz w:val="24"/>
                <w:szCs w:val="24"/>
              </w:rPr>
            </w:pPr>
          </w:p>
        </w:tc>
      </w:tr>
    </w:tbl>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投标人：法定代表人或法定代表人授权代表：</w:t>
      </w: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（投标人公章）（签字或盖章）</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年月日</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1.本表即为对本项目“第三篇项目商务要求”中所列商务条款进行比较和响应；</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2.该表必须按照招标文件要求逐条如实填写，根据投标情况在“差异说明”项填写正偏离或负偏离及原因，完全符合的填写“无差异”。</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3.该表可扩展。</w:t>
      </w:r>
    </w:p>
    <w:p w:rsidR="00C679F1" w:rsidRDefault="00553531">
      <w:pPr>
        <w:spacing w:line="480" w:lineRule="exact"/>
        <w:ind w:firstLineChars="200" w:firstLine="560"/>
        <w:rPr>
          <w:rFonts w:ascii="方正仿宋_GBK" w:eastAsia="方正仿宋_GBK" w:hAnsi="宋体"/>
          <w:sz w:val="24"/>
          <w:szCs w:val="24"/>
        </w:rPr>
      </w:pPr>
      <w:r>
        <w:rPr>
          <w:rFonts w:ascii="方正仿宋_GBK" w:eastAsia="方正仿宋_GBK" w:hAnsi="仿宋" w:hint="eastAsia"/>
          <w:szCs w:val="28"/>
        </w:rPr>
        <w:br w:type="page"/>
      </w:r>
      <w:r>
        <w:rPr>
          <w:rFonts w:ascii="方正仿宋_GBK" w:eastAsia="方正仿宋_GBK" w:hAnsi="宋体" w:hint="eastAsia"/>
          <w:sz w:val="24"/>
          <w:szCs w:val="24"/>
        </w:rPr>
        <w:lastRenderedPageBreak/>
        <w:t>（三）商务承诺（包括但不限于）：</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1.质保期；</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2.售后服务能力情况；</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3.履约能力证明文件。</w:t>
      </w:r>
    </w:p>
    <w:p w:rsidR="00C679F1" w:rsidRDefault="00553531">
      <w:pPr>
        <w:spacing w:line="480" w:lineRule="exact"/>
        <w:ind w:firstLineChars="200" w:firstLine="480"/>
        <w:rPr>
          <w:rFonts w:ascii="方正仿宋_GBK" w:eastAsia="方正仿宋_GBK" w:hAnsi="宋体"/>
          <w:sz w:val="24"/>
          <w:szCs w:val="24"/>
        </w:rPr>
        <w:sectPr w:rsidR="00C679F1">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4.售后服务承诺（格式自定）</w:t>
      </w:r>
    </w:p>
    <w:p w:rsidR="00C679F1" w:rsidRDefault="00553531">
      <w:pPr>
        <w:pStyle w:val="30"/>
        <w:spacing w:before="0" w:after="0" w:line="400" w:lineRule="exact"/>
        <w:rPr>
          <w:rFonts w:ascii="方正仿宋_GBK" w:eastAsia="方正仿宋_GBK" w:hAnsi="宋体"/>
          <w:sz w:val="24"/>
          <w:szCs w:val="24"/>
        </w:rPr>
      </w:pPr>
      <w:bookmarkStart w:id="108" w:name="_Toc165906010"/>
      <w:bookmarkStart w:id="109" w:name="_Toc527022024"/>
      <w:bookmarkStart w:id="110" w:name="_Toc492721041"/>
      <w:bookmarkStart w:id="111" w:name="_Toc493178792"/>
      <w:r>
        <w:rPr>
          <w:rFonts w:ascii="方正仿宋_GBK" w:eastAsia="方正仿宋_GBK" w:hAnsi="宋体" w:hint="eastAsia"/>
          <w:sz w:val="24"/>
          <w:szCs w:val="24"/>
        </w:rPr>
        <w:lastRenderedPageBreak/>
        <w:t>四、其他</w:t>
      </w:r>
      <w:bookmarkEnd w:id="108"/>
      <w:bookmarkEnd w:id="109"/>
      <w:bookmarkEnd w:id="110"/>
      <w:bookmarkEnd w:id="111"/>
    </w:p>
    <w:p w:rsidR="00C679F1" w:rsidRDefault="00553531">
      <w:pPr>
        <w:spacing w:line="480" w:lineRule="exact"/>
        <w:ind w:firstLineChars="200" w:firstLine="480"/>
        <w:rPr>
          <w:rFonts w:ascii="方正仿宋_GBK" w:eastAsia="方正仿宋_GBK" w:hAnsi="宋体"/>
          <w:sz w:val="24"/>
          <w:szCs w:val="24"/>
        </w:rPr>
        <w:sectPr w:rsidR="00C679F1">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其他与项目有关的资料（自附）</w:t>
      </w:r>
    </w:p>
    <w:p w:rsidR="00C679F1" w:rsidRDefault="00553531">
      <w:pPr>
        <w:pStyle w:val="30"/>
        <w:spacing w:before="0" w:after="0" w:line="400" w:lineRule="exact"/>
        <w:rPr>
          <w:rFonts w:ascii="方正仿宋_GBK" w:eastAsia="方正仿宋_GBK" w:hAnsi="宋体"/>
          <w:sz w:val="24"/>
          <w:szCs w:val="24"/>
        </w:rPr>
      </w:pPr>
      <w:bookmarkStart w:id="112" w:name="_Toc165906011"/>
      <w:bookmarkStart w:id="113" w:name="_Toc493178793"/>
      <w:bookmarkStart w:id="114" w:name="_Toc492721038"/>
      <w:bookmarkStart w:id="115" w:name="_Toc527022025"/>
      <w:r>
        <w:rPr>
          <w:rFonts w:ascii="方正仿宋_GBK" w:eastAsia="方正仿宋_GBK" w:hAnsi="宋体" w:hint="eastAsia"/>
          <w:sz w:val="24"/>
          <w:szCs w:val="24"/>
        </w:rPr>
        <w:lastRenderedPageBreak/>
        <w:t>五、资格文件</w:t>
      </w:r>
      <w:bookmarkEnd w:id="112"/>
      <w:bookmarkEnd w:id="113"/>
      <w:bookmarkEnd w:id="114"/>
      <w:bookmarkEnd w:id="115"/>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（一）营业执照（副本）或事业单位法人证书（副本）复印件</w:t>
      </w: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（二）组织机构代码证复印件</w:t>
      </w: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560"/>
        <w:rPr>
          <w:rFonts w:ascii="方正仿宋_GBK" w:eastAsia="方正仿宋_GBK" w:hAnsi="宋体"/>
          <w:sz w:val="24"/>
          <w:szCs w:val="24"/>
        </w:rPr>
      </w:pPr>
      <w:r>
        <w:rPr>
          <w:rFonts w:ascii="方正仿宋_GBK" w:eastAsia="方正仿宋_GBK" w:hAnsi="仿宋" w:hint="eastAsia"/>
        </w:rPr>
        <w:br w:type="page"/>
      </w:r>
      <w:r>
        <w:rPr>
          <w:rFonts w:ascii="方正仿宋_GBK" w:eastAsia="方正仿宋_GBK" w:hAnsi="宋体" w:hint="eastAsia"/>
          <w:sz w:val="24"/>
          <w:szCs w:val="24"/>
        </w:rPr>
        <w:lastRenderedPageBreak/>
        <w:t>（三）法定代表人身份证明书（格式）</w:t>
      </w: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（法定代表人姓名）在（投标人名称）任（职务名称）职务，是（投标人名称）的法定代表人。</w:t>
      </w: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特此证明。</w:t>
      </w: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（投标人公章）</w:t>
      </w: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年月日</w:t>
      </w: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（附：法定代表人身份证正反面复印件）</w:t>
      </w: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560"/>
        <w:rPr>
          <w:rFonts w:ascii="方正仿宋_GBK" w:eastAsia="方正仿宋_GBK" w:hAnsi="宋体"/>
          <w:sz w:val="24"/>
          <w:szCs w:val="24"/>
        </w:rPr>
      </w:pPr>
      <w:r>
        <w:rPr>
          <w:rFonts w:ascii="方正仿宋_GBK" w:eastAsia="方正仿宋_GBK" w:hAnsi="仿宋" w:hint="eastAsia"/>
        </w:rPr>
        <w:br w:type="column"/>
      </w:r>
      <w:r>
        <w:rPr>
          <w:rFonts w:ascii="方正仿宋_GBK" w:eastAsia="方正仿宋_GBK" w:hAnsi="宋体" w:hint="eastAsia"/>
          <w:sz w:val="24"/>
          <w:szCs w:val="24"/>
        </w:rPr>
        <w:lastRenderedPageBreak/>
        <w:t>（四）法定代表人授权委托书（格式）</w:t>
      </w: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（投标人法定代表人名称）是（投标人名称）的法定代表人，特授权（被授权人姓名及身份证代码）代表我单位全权办理上述项目的投标、谈判、签约等具体工作，并签署全部有关文件、协议及合同。</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我单位对被授权人的签字负全部责任。</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在撤消授权的书面通知以前，本授权书一直有效。被授权人在授权书有效期内签署的所有文件不因授权的撤消而失效。</w:t>
      </w: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被授权人：投标人法定代表人：</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（签字或盖章）（签字或盖章）</w:t>
      </w: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（附：被授权人身份证正反面复印件）</w:t>
      </w: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（投标人公章）</w:t>
      </w:r>
    </w:p>
    <w:p w:rsidR="00C679F1" w:rsidRDefault="00553531">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年月日</w:t>
      </w: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1.若为法定代表人办理并签署投标文件的，不提供此文件。</w:t>
      </w:r>
    </w:p>
    <w:p w:rsidR="00C679F1" w:rsidRDefault="00553531">
      <w:pPr>
        <w:spacing w:line="480" w:lineRule="exact"/>
        <w:ind w:firstLineChars="200" w:firstLine="480"/>
        <w:rPr>
          <w:rFonts w:ascii="方正仿宋_GBK" w:eastAsia="方正仿宋_GBK" w:hAnsi="仿宋"/>
          <w:sz w:val="24"/>
        </w:rPr>
      </w:pPr>
      <w:r>
        <w:rPr>
          <w:rFonts w:ascii="方正仿宋_GBK" w:eastAsia="方正仿宋_GBK" w:hAnsi="宋体" w:hint="eastAsia"/>
          <w:sz w:val="24"/>
          <w:szCs w:val="24"/>
        </w:rPr>
        <w:t>2.若为联合体投标的，法定代表人授权委托书由联合体主办方（主体）出具。</w:t>
      </w:r>
    </w:p>
    <w:p w:rsidR="00C679F1" w:rsidRDefault="00553531">
      <w:pPr>
        <w:spacing w:line="360" w:lineRule="exact"/>
        <w:ind w:firstLineChars="200" w:firstLine="560"/>
        <w:rPr>
          <w:rFonts w:ascii="方正仿宋_GBK" w:eastAsia="方正仿宋_GBK" w:hAnsi="仿宋"/>
          <w:sz w:val="24"/>
          <w:szCs w:val="24"/>
        </w:rPr>
      </w:pPr>
      <w:r>
        <w:rPr>
          <w:rFonts w:ascii="方正仿宋_GBK" w:eastAsia="方正仿宋_GBK" w:hAnsi="仿宋" w:hint="eastAsia"/>
        </w:rPr>
        <w:br w:type="column"/>
      </w:r>
      <w:r>
        <w:rPr>
          <w:rFonts w:ascii="方正仿宋_GBK" w:eastAsia="方正仿宋_GBK" w:hAnsi="宋体" w:hint="eastAsia"/>
          <w:sz w:val="24"/>
          <w:szCs w:val="24"/>
        </w:rPr>
        <w:lastRenderedPageBreak/>
        <w:t>（五）</w:t>
      </w:r>
      <w:r>
        <w:rPr>
          <w:rFonts w:ascii="方正仿宋_GBK" w:eastAsia="方正仿宋_GBK" w:hAnsi="方正仿宋_GBK" w:cs="方正仿宋_GBK"/>
          <w:sz w:val="24"/>
          <w:szCs w:val="24"/>
        </w:rPr>
        <w:t>1.202</w:t>
      </w:r>
      <w:r>
        <w:rPr>
          <w:rFonts w:ascii="方正仿宋_GBK" w:eastAsia="方正仿宋_GBK" w:hAnsi="方正仿宋_GBK" w:cs="方正仿宋_GBK" w:hint="eastAsia"/>
          <w:sz w:val="24"/>
          <w:szCs w:val="24"/>
        </w:rPr>
        <w:t>3</w:t>
      </w:r>
      <w:r>
        <w:rPr>
          <w:rFonts w:ascii="方正仿宋_GBK" w:eastAsia="方正仿宋_GBK" w:hAnsi="方正仿宋_GBK" w:cs="方正仿宋_GBK"/>
          <w:sz w:val="24"/>
          <w:szCs w:val="24"/>
        </w:rPr>
        <w:t>年度财务报表（包含但不仅限于资产负债表、损益表、现金流量表），如本年度新成立或成立不满一年的组织无法提供202</w:t>
      </w:r>
      <w:r>
        <w:rPr>
          <w:rFonts w:ascii="方正仿宋_GBK" w:eastAsia="方正仿宋_GBK" w:hAnsi="方正仿宋_GBK" w:cs="方正仿宋_GBK" w:hint="eastAsia"/>
          <w:sz w:val="24"/>
          <w:szCs w:val="24"/>
        </w:rPr>
        <w:t>3</w:t>
      </w:r>
      <w:r>
        <w:rPr>
          <w:rFonts w:ascii="方正仿宋_GBK" w:eastAsia="方正仿宋_GBK" w:hAnsi="方正仿宋_GBK" w:cs="方正仿宋_GBK"/>
          <w:sz w:val="24"/>
          <w:szCs w:val="24"/>
        </w:rPr>
        <w:t>年度财务报表的，可提供银行出具的资信证明复印件。</w:t>
      </w:r>
    </w:p>
    <w:p w:rsidR="00C679F1" w:rsidRDefault="00553531">
      <w:pPr>
        <w:spacing w:line="360" w:lineRule="exact"/>
        <w:ind w:firstLineChars="200" w:firstLine="480"/>
        <w:rPr>
          <w:rFonts w:ascii="方正仿宋_GBK" w:eastAsia="方正仿宋_GBK" w:hAnsi="宋体"/>
          <w:sz w:val="24"/>
          <w:szCs w:val="24"/>
        </w:rPr>
      </w:pPr>
      <w:r>
        <w:rPr>
          <w:rFonts w:ascii="方正仿宋_GBK" w:eastAsia="方正仿宋_GBK" w:hAnsi="宋体"/>
          <w:sz w:val="24"/>
          <w:szCs w:val="24"/>
        </w:rPr>
        <w:t>2.最近一个月财务报表（包含但不仅限于资产负债表、损益表）。</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br w:type="page"/>
      </w:r>
      <w:r>
        <w:rPr>
          <w:rFonts w:ascii="方正仿宋_GBK" w:eastAsia="方正仿宋_GBK" w:hAnsi="宋体" w:hint="eastAsia"/>
          <w:sz w:val="24"/>
          <w:szCs w:val="24"/>
        </w:rPr>
        <w:lastRenderedPageBreak/>
        <w:t>（六）书面声明</w:t>
      </w: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特此声明。</w:t>
      </w: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（投标人公章）</w:t>
      </w:r>
    </w:p>
    <w:p w:rsidR="00C679F1" w:rsidRDefault="00553531">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年月日</w:t>
      </w: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560"/>
        <w:rPr>
          <w:rFonts w:ascii="方正仿宋_GBK" w:eastAsia="方正仿宋_GBK" w:hAnsi="宋体"/>
          <w:sz w:val="24"/>
          <w:szCs w:val="24"/>
        </w:rPr>
      </w:pPr>
      <w:r>
        <w:rPr>
          <w:rFonts w:ascii="方正仿宋_GBK" w:eastAsia="方正仿宋_GBK" w:hAnsi="仿宋" w:hint="eastAsia"/>
        </w:rPr>
        <w:br w:type="page"/>
      </w:r>
      <w:r>
        <w:rPr>
          <w:rFonts w:ascii="方正仿宋_GBK" w:eastAsia="方正仿宋_GBK" w:hAnsi="宋体" w:hint="eastAsia"/>
          <w:sz w:val="24"/>
          <w:szCs w:val="24"/>
        </w:rPr>
        <w:lastRenderedPageBreak/>
        <w:t>（七）税务登记证（副本）复印件</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（八）缴纳社会保障金的证明材料复印件</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说明：投标人按“多证合一”登记制度办理营业执照的，组织机构代码证、税务登记证（副本）和社会保险登记证以投标人所提供的营业执照（副本）复印件为准。</w:t>
      </w:r>
    </w:p>
    <w:p w:rsidR="00C679F1" w:rsidRDefault="0055353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br w:type="page"/>
      </w:r>
      <w:r>
        <w:rPr>
          <w:rFonts w:ascii="方正仿宋_GBK" w:eastAsia="方正仿宋_GBK" w:hAnsi="宋体" w:hint="eastAsia"/>
          <w:sz w:val="24"/>
          <w:szCs w:val="24"/>
        </w:rPr>
        <w:lastRenderedPageBreak/>
        <w:t>（九）特定资格条件证书或证明文件</w:t>
      </w: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C679F1">
      <w:pPr>
        <w:spacing w:line="480" w:lineRule="exact"/>
        <w:ind w:firstLineChars="200" w:firstLine="480"/>
        <w:rPr>
          <w:rFonts w:ascii="方正仿宋_GBK" w:eastAsia="方正仿宋_GBK" w:hAnsi="宋体"/>
          <w:sz w:val="24"/>
          <w:szCs w:val="24"/>
        </w:rPr>
      </w:pPr>
    </w:p>
    <w:p w:rsidR="00C679F1" w:rsidRDefault="00553531">
      <w:pPr>
        <w:spacing w:line="480" w:lineRule="exact"/>
        <w:jc w:val="center"/>
        <w:rPr>
          <w:rFonts w:ascii="方正仿宋_GBK" w:eastAsia="方正仿宋_GBK" w:hAnsi="宋体"/>
          <w:sz w:val="24"/>
          <w:szCs w:val="24"/>
        </w:rPr>
      </w:pPr>
      <w:r>
        <w:rPr>
          <w:rFonts w:ascii="方正仿宋_GBK" w:eastAsia="方正仿宋_GBK" w:hAnsi="宋体" w:hint="eastAsia"/>
          <w:sz w:val="24"/>
          <w:szCs w:val="24"/>
        </w:rPr>
        <w:t>（结束）</w:t>
      </w:r>
    </w:p>
    <w:sectPr w:rsidR="00C679F1" w:rsidSect="00C679F1">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8D2" w:rsidRDefault="00EE48D2" w:rsidP="00C679F1">
      <w:r>
        <w:separator/>
      </w:r>
    </w:p>
  </w:endnote>
  <w:endnote w:type="continuationSeparator" w:id="1">
    <w:p w:rsidR="00EE48D2" w:rsidRDefault="00EE48D2" w:rsidP="00C679F1">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汉仪仿宋KW"/>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
    <w:altName w:val="汉仪仿宋KW"/>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Tahoma">
    <w:altName w:val="Verdana"/>
    <w:panose1 w:val="020B0604030504040204"/>
    <w:charset w:val="00"/>
    <w:family w:val="swiss"/>
    <w:pitch w:val="variable"/>
    <w:sig w:usb0="E1002EFF" w:usb1="C000605B" w:usb2="00000029" w:usb3="00000000" w:csb0="000101FF" w:csb1="00000000"/>
  </w:font>
  <w:font w:name="文鼎粗黑">
    <w:altName w:val="汉仪中黑KW"/>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昆仑楷体">
    <w:altName w:val="汉仪楷体KW"/>
    <w:charset w:val="86"/>
    <w:family w:val="modern"/>
    <w:pitch w:val="default"/>
    <w:sig w:usb0="00000000" w:usb1="00000000" w:usb2="00000010" w:usb3="00000000" w:csb0="00040000" w:csb1="00000000"/>
  </w:font>
  <w:font w:name="楷体_GB2312">
    <w:altName w:val="汉仪楷体KW"/>
    <w:panose1 w:val="02010609030101010101"/>
    <w:charset w:val="86"/>
    <w:family w:val="modern"/>
    <w:pitch w:val="fixed"/>
    <w:sig w:usb0="00000001" w:usb1="080E0000" w:usb2="00000010" w:usb3="00000000" w:csb0="00040000" w:csb1="00000000"/>
  </w:font>
  <w:font w:name="方正黑体_GBK">
    <w:altName w:val="汉仪中黑KW"/>
    <w:panose1 w:val="03000509000000000000"/>
    <w:charset w:val="86"/>
    <w:family w:val="script"/>
    <w:pitch w:val="fixed"/>
    <w:sig w:usb0="00000001" w:usb1="080E0000" w:usb2="00000010" w:usb3="00000000" w:csb0="00040000" w:csb1="00000000"/>
    <w:embedRegular r:id="rId1" w:subsetted="1" w:fontKey="{B6EA0DAB-8E82-47FC-8496-EF41A522A4DF}"/>
  </w:font>
  <w:font w:name="方正小标宋简体">
    <w:altName w:val="汉仪书宋二KW"/>
    <w:panose1 w:val="02010601030101010101"/>
    <w:charset w:val="86"/>
    <w:family w:val="script"/>
    <w:pitch w:val="fixed"/>
    <w:sig w:usb0="00000001" w:usb1="080E0000" w:usb2="00000010" w:usb3="00000000" w:csb0="00040000" w:csb1="00000000"/>
    <w:embedBold r:id="rId2" w:subsetted="1" w:fontKey="{7F7D9580-BABE-417F-9CF1-F723A3B18D24}"/>
  </w:font>
  <w:font w:name="方正小标宋_GBK">
    <w:altName w:val="汉仪书宋二KW"/>
    <w:panose1 w:val="03000509000000000000"/>
    <w:charset w:val="86"/>
    <w:family w:val="script"/>
    <w:pitch w:val="fixed"/>
    <w:sig w:usb0="00000001" w:usb1="080E0000" w:usb2="00000010" w:usb3="00000000" w:csb0="00040000" w:csb1="00000000"/>
    <w:embedRegular r:id="rId3" w:subsetted="1" w:fontKey="{1550E461-2495-4DF3-A32E-C868EEA3C52A}"/>
  </w:font>
  <w:font w:name="方正仿宋_GBK">
    <w:altName w:val="汉仪仿宋KW"/>
    <w:panose1 w:val="03000509000000000000"/>
    <w:charset w:val="86"/>
    <w:family w:val="script"/>
    <w:pitch w:val="fixed"/>
    <w:sig w:usb0="00000001" w:usb1="080E0000" w:usb2="00000010" w:usb3="00000000" w:csb0="00040000" w:csb1="00000000"/>
    <w:embedRegular r:id="rId4" w:subsetted="1" w:fontKey="{5A2CF7F3-2507-4997-926C-EC37A40A3C95}"/>
    <w:embedBold r:id="rId5" w:subsetted="1" w:fontKey="{3D9B6E0C-55EB-4AD1-A695-95B7A51C7C0D}"/>
  </w:font>
  <w:font w:name="华文仿宋">
    <w:altName w:val="汉仪仿宋KW"/>
    <w:panose1 w:val="02010600040101010101"/>
    <w:charset w:val="86"/>
    <w:family w:val="auto"/>
    <w:pitch w:val="variable"/>
    <w:sig w:usb0="00000287" w:usb1="080F0000" w:usb2="00000010" w:usb3="00000000" w:csb0="0004009F" w:csb1="00000000"/>
    <w:embedRegular r:id="rId6" w:subsetted="1" w:fontKey="{C7179705-A9B1-4F5C-8019-A9F0F5C8AF1D}"/>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531" w:rsidRDefault="00553531">
    <w:pPr>
      <w:pStyle w:val="af3"/>
      <w:framePr w:wrap="around" w:vAnchor="text" w:hAnchor="margin" w:xAlign="center" w:y="1"/>
      <w:rPr>
        <w:rStyle w:val="afd"/>
      </w:rPr>
    </w:pPr>
    <w:r>
      <w:fldChar w:fldCharType="begin"/>
    </w:r>
    <w:r>
      <w:rPr>
        <w:rStyle w:val="afd"/>
      </w:rPr>
      <w:instrText xml:space="preserve">PAGE  </w:instrText>
    </w:r>
    <w:r>
      <w:fldChar w:fldCharType="end"/>
    </w:r>
  </w:p>
  <w:p w:rsidR="00553531" w:rsidRDefault="00553531">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531" w:rsidRDefault="00553531">
    <w:pPr>
      <w:pStyle w:val="af3"/>
      <w:framePr w:wrap="around" w:vAnchor="text" w:hAnchor="margin" w:xAlign="center" w:y="1"/>
      <w:jc w:val="center"/>
      <w:rPr>
        <w:rStyle w:val="afd"/>
        <w:rFonts w:ascii="宋体"/>
        <w:sz w:val="21"/>
        <w:szCs w:val="21"/>
      </w:rPr>
    </w:pPr>
    <w:r>
      <w:rPr>
        <w:rFonts w:ascii="宋体"/>
        <w:sz w:val="21"/>
        <w:szCs w:val="21"/>
      </w:rPr>
      <w:fldChar w:fldCharType="begin"/>
    </w:r>
    <w:r>
      <w:rPr>
        <w:rStyle w:val="afd"/>
        <w:rFonts w:ascii="宋体"/>
        <w:sz w:val="21"/>
        <w:szCs w:val="21"/>
      </w:rPr>
      <w:instrText xml:space="preserve">PAGE  </w:instrText>
    </w:r>
    <w:r>
      <w:rPr>
        <w:rFonts w:ascii="宋体"/>
        <w:sz w:val="21"/>
        <w:szCs w:val="21"/>
      </w:rPr>
      <w:fldChar w:fldCharType="separate"/>
    </w:r>
    <w:r w:rsidR="007272CC">
      <w:rPr>
        <w:rStyle w:val="afd"/>
        <w:rFonts w:ascii="宋体"/>
        <w:noProof/>
        <w:sz w:val="21"/>
        <w:szCs w:val="21"/>
      </w:rPr>
      <w:t>- 2 -</w:t>
    </w:r>
    <w:r>
      <w:rPr>
        <w:rFonts w:ascii="宋体"/>
        <w:sz w:val="21"/>
        <w:szCs w:val="21"/>
      </w:rPr>
      <w:fldChar w:fldCharType="end"/>
    </w:r>
  </w:p>
  <w:p w:rsidR="00553531" w:rsidRDefault="00553531">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531" w:rsidRDefault="00553531">
    <w:pPr>
      <w:pStyle w:val="af3"/>
      <w:framePr w:wrap="around" w:vAnchor="text" w:hAnchor="margin" w:xAlign="center" w:y="1"/>
      <w:rPr>
        <w:rStyle w:val="afd"/>
      </w:rPr>
    </w:pPr>
    <w:r>
      <w:fldChar w:fldCharType="begin"/>
    </w:r>
    <w:r>
      <w:rPr>
        <w:rStyle w:val="afd"/>
      </w:rPr>
      <w:instrText xml:space="preserve">PAGE  </w:instrText>
    </w:r>
    <w:r>
      <w:fldChar w:fldCharType="end"/>
    </w:r>
  </w:p>
  <w:p w:rsidR="00553531" w:rsidRDefault="00553531">
    <w:pPr>
      <w:pStyle w:val="af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531" w:rsidRDefault="00553531">
    <w:pPr>
      <w:pStyle w:val="af3"/>
      <w:jc w:val="center"/>
      <w:rPr>
        <w:rFonts w:ascii="宋体" w:hAnsi="宋体"/>
        <w:sz w:val="21"/>
        <w:szCs w:val="21"/>
      </w:rPr>
    </w:pPr>
    <w:r>
      <w:rPr>
        <w:rFonts w:ascii="宋体" w:hAnsi="宋体"/>
        <w:sz w:val="21"/>
        <w:szCs w:val="21"/>
      </w:rPr>
      <w:fldChar w:fldCharType="begin"/>
    </w:r>
    <w:r>
      <w:rPr>
        <w:rStyle w:val="afd"/>
        <w:rFonts w:ascii="宋体" w:hAnsi="宋体"/>
        <w:sz w:val="21"/>
        <w:szCs w:val="21"/>
      </w:rPr>
      <w:instrText xml:space="preserve"> PAGE </w:instrText>
    </w:r>
    <w:r>
      <w:rPr>
        <w:rFonts w:ascii="宋体" w:hAnsi="宋体"/>
        <w:sz w:val="21"/>
        <w:szCs w:val="21"/>
      </w:rPr>
      <w:fldChar w:fldCharType="separate"/>
    </w:r>
    <w:r>
      <w:rPr>
        <w:rStyle w:val="afd"/>
        <w:rFonts w:ascii="宋体" w:hAnsi="宋体"/>
        <w:noProof/>
        <w:sz w:val="21"/>
        <w:szCs w:val="21"/>
      </w:rPr>
      <w:t>- 35 -</w:t>
    </w:r>
    <w:r>
      <w:rPr>
        <w:rFonts w:ascii="宋体" w:hAnsi="宋体"/>
        <w:sz w:val="21"/>
        <w:szCs w:val="21"/>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531" w:rsidRDefault="00553531">
    <w:pPr>
      <w:pStyle w:val="af3"/>
      <w:framePr w:wrap="around" w:vAnchor="text" w:hAnchor="margin" w:xAlign="center" w:y="1"/>
      <w:rPr>
        <w:rStyle w:val="afd"/>
      </w:rPr>
    </w:pPr>
    <w:r>
      <w:fldChar w:fldCharType="begin"/>
    </w:r>
    <w:r>
      <w:rPr>
        <w:rStyle w:val="afd"/>
      </w:rPr>
      <w:instrText xml:space="preserve">PAGE  </w:instrText>
    </w:r>
    <w:r>
      <w:fldChar w:fldCharType="separate"/>
    </w:r>
    <w:r>
      <w:rPr>
        <w:rStyle w:val="afd"/>
      </w:rPr>
      <w:t>- 14 -</w:t>
    </w:r>
    <w:r>
      <w:fldChar w:fldCharType="end"/>
    </w:r>
  </w:p>
  <w:p w:rsidR="00553531" w:rsidRDefault="00553531">
    <w:pPr>
      <w:pStyle w:val="af3"/>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531" w:rsidRDefault="00553531">
    <w:pPr>
      <w:pStyle w:val="af3"/>
      <w:jc w:val="center"/>
      <w:rPr>
        <w:rFonts w:ascii="宋体" w:hAnsi="宋体"/>
        <w:sz w:val="21"/>
        <w:szCs w:val="21"/>
      </w:rPr>
    </w:pPr>
    <w:r>
      <w:rPr>
        <w:rFonts w:ascii="宋体" w:hAnsi="宋体"/>
        <w:sz w:val="21"/>
        <w:szCs w:val="21"/>
      </w:rPr>
      <w:fldChar w:fldCharType="begin"/>
    </w:r>
    <w:r>
      <w:rPr>
        <w:rStyle w:val="afd"/>
        <w:rFonts w:ascii="宋体" w:hAnsi="宋体"/>
        <w:sz w:val="21"/>
        <w:szCs w:val="21"/>
      </w:rPr>
      <w:instrText xml:space="preserve"> PAGE </w:instrText>
    </w:r>
    <w:r>
      <w:rPr>
        <w:rFonts w:ascii="宋体" w:hAnsi="宋体"/>
        <w:sz w:val="21"/>
        <w:szCs w:val="21"/>
      </w:rPr>
      <w:fldChar w:fldCharType="separate"/>
    </w:r>
    <w:r>
      <w:rPr>
        <w:rStyle w:val="afd"/>
        <w:rFonts w:ascii="宋体" w:hAnsi="宋体"/>
        <w:noProof/>
        <w:sz w:val="21"/>
        <w:szCs w:val="21"/>
      </w:rPr>
      <w:t>- 53 -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8D2" w:rsidRDefault="00EE48D2" w:rsidP="00C679F1">
      <w:r>
        <w:separator/>
      </w:r>
    </w:p>
  </w:footnote>
  <w:footnote w:type="continuationSeparator" w:id="1">
    <w:p w:rsidR="00EE48D2" w:rsidRDefault="00EE48D2" w:rsidP="00C679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531" w:rsidRDefault="00553531">
    <w:pPr>
      <w:pStyle w:val="af4"/>
      <w:jc w:val="both"/>
      <w:rPr>
        <w:rFonts w:ascii="方正仿宋_GBK" w:eastAsia="方正仿宋_GBK"/>
        <w:sz w:val="21"/>
        <w:szCs w:val="21"/>
      </w:rPr>
    </w:pPr>
    <w:r>
      <w:rPr>
        <w:rFonts w:ascii="方正仿宋_GBK" w:eastAsia="方正仿宋_GBK" w:hint="eastAsia"/>
        <w:sz w:val="21"/>
        <w:szCs w:val="21"/>
      </w:rPr>
      <w:t>重庆海联职业技术学院招标文件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531" w:rsidRDefault="00553531">
    <w:pPr>
      <w:pStyle w:val="af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9A8661"/>
    <w:multiLevelType w:val="singleLevel"/>
    <w:tmpl w:val="879A8661"/>
    <w:lvl w:ilvl="0">
      <w:start w:val="1"/>
      <w:numFmt w:val="decimal"/>
      <w:suff w:val="nothing"/>
      <w:lvlText w:val="%1、"/>
      <w:lvlJc w:val="left"/>
    </w:lvl>
  </w:abstractNum>
  <w:abstractNum w:abstractNumId="1">
    <w:nsid w:val="00000002"/>
    <w:multiLevelType w:val="multilevel"/>
    <w:tmpl w:val="00000002"/>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nsid w:val="00000003"/>
    <w:multiLevelType w:val="multilevel"/>
    <w:tmpl w:val="00000003"/>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4"/>
    <w:multiLevelType w:val="singleLevel"/>
    <w:tmpl w:val="00000004"/>
    <w:lvl w:ilvl="0">
      <w:start w:val="1"/>
      <w:numFmt w:val="bullet"/>
      <w:pStyle w:val="a0"/>
      <w:lvlText w:val=""/>
      <w:lvlJc w:val="left"/>
      <w:pPr>
        <w:tabs>
          <w:tab w:val="left" w:pos="360"/>
        </w:tabs>
        <w:ind w:left="360" w:hanging="360"/>
      </w:pPr>
      <w:rPr>
        <w:rFonts w:ascii="Wingdings" w:hAnsi="Wingdings" w:hint="default"/>
      </w:rPr>
    </w:lvl>
  </w:abstractNum>
  <w:abstractNum w:abstractNumId="4">
    <w:nsid w:val="00000005"/>
    <w:multiLevelType w:val="singleLevel"/>
    <w:tmpl w:val="00000005"/>
    <w:lvl w:ilvl="0">
      <w:start w:val="1"/>
      <w:numFmt w:val="bullet"/>
      <w:pStyle w:val="3"/>
      <w:lvlText w:val=""/>
      <w:lvlJc w:val="left"/>
      <w:pPr>
        <w:tabs>
          <w:tab w:val="left" w:pos="1200"/>
        </w:tabs>
        <w:ind w:left="1200" w:hanging="360"/>
      </w:pPr>
      <w:rPr>
        <w:rFonts w:ascii="Wingdings" w:hAnsi="Wingdings" w:hint="default"/>
      </w:rPr>
    </w:lvl>
  </w:abstractNum>
  <w:abstractNum w:abstractNumId="5">
    <w:nsid w:val="00000006"/>
    <w:multiLevelType w:val="multilevel"/>
    <w:tmpl w:val="00000006"/>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6">
    <w:nsid w:val="00000008"/>
    <w:multiLevelType w:val="multilevel"/>
    <w:tmpl w:val="00000008"/>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09"/>
    <w:multiLevelType w:val="multilevel"/>
    <w:tmpl w:val="00000009"/>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0000000A"/>
    <w:multiLevelType w:val="singleLevel"/>
    <w:tmpl w:val="0000000A"/>
    <w:lvl w:ilvl="0">
      <w:start w:val="1"/>
      <w:numFmt w:val="decimal"/>
      <w:pStyle w:val="2"/>
      <w:lvlText w:val="%1."/>
      <w:lvlJc w:val="left"/>
      <w:pPr>
        <w:tabs>
          <w:tab w:val="left" w:pos="425"/>
        </w:tabs>
        <w:ind w:left="425" w:hanging="425"/>
      </w:pPr>
      <w:rPr>
        <w:rFonts w:hint="default"/>
      </w:rPr>
    </w:lvl>
  </w:abstractNum>
  <w:abstractNum w:abstractNumId="9">
    <w:nsid w:val="0000000B"/>
    <w:multiLevelType w:val="singleLevel"/>
    <w:tmpl w:val="0000000B"/>
    <w:lvl w:ilvl="0">
      <w:start w:val="1"/>
      <w:numFmt w:val="bullet"/>
      <w:pStyle w:val="20"/>
      <w:lvlText w:val=""/>
      <w:lvlJc w:val="left"/>
      <w:pPr>
        <w:tabs>
          <w:tab w:val="left" w:pos="780"/>
        </w:tabs>
        <w:ind w:left="780" w:hanging="360"/>
      </w:pPr>
      <w:rPr>
        <w:rFonts w:ascii="Wingdings" w:hAnsi="Wingdings" w:hint="default"/>
      </w:rPr>
    </w:lvl>
  </w:abstractNum>
  <w:abstractNum w:abstractNumId="10">
    <w:nsid w:val="0000000C"/>
    <w:multiLevelType w:val="singleLevel"/>
    <w:tmpl w:val="0000000C"/>
    <w:lvl w:ilvl="0">
      <w:start w:val="1"/>
      <w:numFmt w:val="decimal"/>
      <w:pStyle w:val="a2"/>
      <w:lvlText w:val="%1)"/>
      <w:lvlJc w:val="left"/>
      <w:pPr>
        <w:tabs>
          <w:tab w:val="left" w:pos="425"/>
        </w:tabs>
        <w:ind w:left="425" w:hanging="425"/>
      </w:pPr>
      <w:rPr>
        <w:rFonts w:hint="eastAsia"/>
      </w:rPr>
    </w:lvl>
  </w:abstractNum>
  <w:abstractNum w:abstractNumId="11">
    <w:nsid w:val="0000000D"/>
    <w:multiLevelType w:val="multilevel"/>
    <w:tmpl w:val="0000000D"/>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0F"/>
    <w:multiLevelType w:val="singleLevel"/>
    <w:tmpl w:val="0000000F"/>
    <w:lvl w:ilvl="0">
      <w:start w:val="3"/>
      <w:numFmt w:val="chineseCounting"/>
      <w:suff w:val="space"/>
      <w:lvlText w:val="第%1篇"/>
      <w:lvlJc w:val="left"/>
      <w:rPr>
        <w:rFonts w:hint="eastAsia"/>
      </w:rPr>
    </w:lvl>
  </w:abstractNum>
  <w:abstractNum w:abstractNumId="13">
    <w:nsid w:val="565CBE82"/>
    <w:multiLevelType w:val="singleLevel"/>
    <w:tmpl w:val="565CBE82"/>
    <w:lvl w:ilvl="0">
      <w:start w:val="19"/>
      <w:numFmt w:val="chineseCounting"/>
      <w:suff w:val="nothing"/>
      <w:lvlText w:val="（%1）"/>
      <w:lvlJc w:val="left"/>
      <w:rPr>
        <w:rFonts w:hint="eastAsia"/>
      </w:rPr>
    </w:lvl>
  </w:abstractNum>
  <w:abstractNum w:abstractNumId="14">
    <w:nsid w:val="7F7C02E9"/>
    <w:multiLevelType w:val="singleLevel"/>
    <w:tmpl w:val="7F7C02E9"/>
    <w:lvl w:ilvl="0">
      <w:start w:val="10"/>
      <w:numFmt w:val="chineseCounting"/>
      <w:suff w:val="nothing"/>
      <w:lvlText w:val="（%1）"/>
      <w:lvlJc w:val="left"/>
      <w:rPr>
        <w:rFonts w:hint="eastAsia"/>
      </w:rPr>
    </w:lvl>
  </w:abstractNum>
  <w:num w:numId="1">
    <w:abstractNumId w:val="8"/>
  </w:num>
  <w:num w:numId="2">
    <w:abstractNumId w:val="4"/>
  </w:num>
  <w:num w:numId="3">
    <w:abstractNumId w:val="9"/>
  </w:num>
  <w:num w:numId="4">
    <w:abstractNumId w:val="3"/>
  </w:num>
  <w:num w:numId="5">
    <w:abstractNumId w:val="11"/>
  </w:num>
  <w:num w:numId="6">
    <w:abstractNumId w:val="1"/>
  </w:num>
  <w:num w:numId="7">
    <w:abstractNumId w:val="10"/>
  </w:num>
  <w:num w:numId="8">
    <w:abstractNumId w:val="2"/>
  </w:num>
  <w:num w:numId="9">
    <w:abstractNumId w:val="7"/>
  </w:num>
  <w:num w:numId="10">
    <w:abstractNumId w:val="5"/>
  </w:num>
  <w:num w:numId="11">
    <w:abstractNumId w:val="6"/>
  </w:num>
  <w:num w:numId="12">
    <w:abstractNumId w:val="14"/>
  </w:num>
  <w:num w:numId="13">
    <w:abstractNumId w:val="13"/>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EwNTM5NzYwMDRjMzkwZTVkZjY2ODkwMGIxNGU0OTUifQ=="/>
  </w:docVars>
  <w:rsids>
    <w:rsidRoot w:val="00807533"/>
    <w:rsid w:val="AFDE576C"/>
    <w:rsid w:val="BFF788C0"/>
    <w:rsid w:val="E9DF1530"/>
    <w:rsid w:val="EFDD9680"/>
    <w:rsid w:val="0001036D"/>
    <w:rsid w:val="00052E49"/>
    <w:rsid w:val="00057604"/>
    <w:rsid w:val="00057DFE"/>
    <w:rsid w:val="00063096"/>
    <w:rsid w:val="000644BD"/>
    <w:rsid w:val="0006654B"/>
    <w:rsid w:val="000756F9"/>
    <w:rsid w:val="000A08C4"/>
    <w:rsid w:val="000A53FD"/>
    <w:rsid w:val="000B4DBA"/>
    <w:rsid w:val="000C3D2F"/>
    <w:rsid w:val="000E306E"/>
    <w:rsid w:val="00111189"/>
    <w:rsid w:val="00141248"/>
    <w:rsid w:val="00165261"/>
    <w:rsid w:val="001662B6"/>
    <w:rsid w:val="001A6FF9"/>
    <w:rsid w:val="001C6296"/>
    <w:rsid w:val="001D35C0"/>
    <w:rsid w:val="001E085D"/>
    <w:rsid w:val="001E1031"/>
    <w:rsid w:val="001E1614"/>
    <w:rsid w:val="001F01A9"/>
    <w:rsid w:val="00201880"/>
    <w:rsid w:val="00213594"/>
    <w:rsid w:val="0024709F"/>
    <w:rsid w:val="00273203"/>
    <w:rsid w:val="00287631"/>
    <w:rsid w:val="00294BBF"/>
    <w:rsid w:val="002A1A90"/>
    <w:rsid w:val="002A59A1"/>
    <w:rsid w:val="002C274E"/>
    <w:rsid w:val="002D24E5"/>
    <w:rsid w:val="002F6EA1"/>
    <w:rsid w:val="003023D0"/>
    <w:rsid w:val="00310299"/>
    <w:rsid w:val="003504FC"/>
    <w:rsid w:val="0035140B"/>
    <w:rsid w:val="00364217"/>
    <w:rsid w:val="00365A71"/>
    <w:rsid w:val="00365D94"/>
    <w:rsid w:val="003724EA"/>
    <w:rsid w:val="00382FF0"/>
    <w:rsid w:val="00385260"/>
    <w:rsid w:val="00385598"/>
    <w:rsid w:val="0039318F"/>
    <w:rsid w:val="003A1592"/>
    <w:rsid w:val="003A3497"/>
    <w:rsid w:val="003A47C4"/>
    <w:rsid w:val="003A5565"/>
    <w:rsid w:val="003C270D"/>
    <w:rsid w:val="003C3B31"/>
    <w:rsid w:val="003D070B"/>
    <w:rsid w:val="003D268C"/>
    <w:rsid w:val="003D2FF8"/>
    <w:rsid w:val="003E034A"/>
    <w:rsid w:val="003F3F92"/>
    <w:rsid w:val="00407EC7"/>
    <w:rsid w:val="00415681"/>
    <w:rsid w:val="00417C66"/>
    <w:rsid w:val="004240AA"/>
    <w:rsid w:val="0042692D"/>
    <w:rsid w:val="00433E2A"/>
    <w:rsid w:val="004356ED"/>
    <w:rsid w:val="0044013E"/>
    <w:rsid w:val="00443F39"/>
    <w:rsid w:val="00450D69"/>
    <w:rsid w:val="004652B3"/>
    <w:rsid w:val="004658DA"/>
    <w:rsid w:val="004746F0"/>
    <w:rsid w:val="00476CFA"/>
    <w:rsid w:val="00485ECF"/>
    <w:rsid w:val="00493EB3"/>
    <w:rsid w:val="004C4C9E"/>
    <w:rsid w:val="004C75FE"/>
    <w:rsid w:val="004E0A37"/>
    <w:rsid w:val="004E1FF2"/>
    <w:rsid w:val="004F3F9A"/>
    <w:rsid w:val="004F4F7C"/>
    <w:rsid w:val="005000BB"/>
    <w:rsid w:val="00506AE8"/>
    <w:rsid w:val="005100D8"/>
    <w:rsid w:val="0053306A"/>
    <w:rsid w:val="00544F78"/>
    <w:rsid w:val="00553531"/>
    <w:rsid w:val="00560B00"/>
    <w:rsid w:val="005972A8"/>
    <w:rsid w:val="005A1EFB"/>
    <w:rsid w:val="005A48FC"/>
    <w:rsid w:val="005B3408"/>
    <w:rsid w:val="005D31CB"/>
    <w:rsid w:val="005E59F7"/>
    <w:rsid w:val="005F52E1"/>
    <w:rsid w:val="00611115"/>
    <w:rsid w:val="00630D12"/>
    <w:rsid w:val="00656DF0"/>
    <w:rsid w:val="00657065"/>
    <w:rsid w:val="00664E10"/>
    <w:rsid w:val="00691A07"/>
    <w:rsid w:val="006922FD"/>
    <w:rsid w:val="006A78D7"/>
    <w:rsid w:val="006B217A"/>
    <w:rsid w:val="006C10AC"/>
    <w:rsid w:val="006C143A"/>
    <w:rsid w:val="006D1B6F"/>
    <w:rsid w:val="006D3940"/>
    <w:rsid w:val="006E4154"/>
    <w:rsid w:val="006F2AFA"/>
    <w:rsid w:val="00713F07"/>
    <w:rsid w:val="007272CC"/>
    <w:rsid w:val="00730B65"/>
    <w:rsid w:val="0076373F"/>
    <w:rsid w:val="00765007"/>
    <w:rsid w:val="00773EF7"/>
    <w:rsid w:val="00782A32"/>
    <w:rsid w:val="007A0066"/>
    <w:rsid w:val="007A37BB"/>
    <w:rsid w:val="007A3B48"/>
    <w:rsid w:val="007C72C2"/>
    <w:rsid w:val="007D6A3C"/>
    <w:rsid w:val="007E5B33"/>
    <w:rsid w:val="00805ECF"/>
    <w:rsid w:val="00807533"/>
    <w:rsid w:val="00825CE0"/>
    <w:rsid w:val="00850ACA"/>
    <w:rsid w:val="00853EAF"/>
    <w:rsid w:val="00860CE6"/>
    <w:rsid w:val="0087255B"/>
    <w:rsid w:val="00882A18"/>
    <w:rsid w:val="008B60B5"/>
    <w:rsid w:val="008B70CD"/>
    <w:rsid w:val="008C0E3E"/>
    <w:rsid w:val="008C569A"/>
    <w:rsid w:val="008E02BD"/>
    <w:rsid w:val="008E03C6"/>
    <w:rsid w:val="008F2DFA"/>
    <w:rsid w:val="00907508"/>
    <w:rsid w:val="00916F69"/>
    <w:rsid w:val="0092537A"/>
    <w:rsid w:val="00932884"/>
    <w:rsid w:val="00933DB7"/>
    <w:rsid w:val="00966823"/>
    <w:rsid w:val="009709E8"/>
    <w:rsid w:val="00972BB5"/>
    <w:rsid w:val="009768B5"/>
    <w:rsid w:val="00976C3F"/>
    <w:rsid w:val="00985CDC"/>
    <w:rsid w:val="009972CC"/>
    <w:rsid w:val="009A029F"/>
    <w:rsid w:val="009A120E"/>
    <w:rsid w:val="009A7B03"/>
    <w:rsid w:val="009D7C29"/>
    <w:rsid w:val="009F759A"/>
    <w:rsid w:val="00A06DF0"/>
    <w:rsid w:val="00A13D55"/>
    <w:rsid w:val="00A2484B"/>
    <w:rsid w:val="00A42500"/>
    <w:rsid w:val="00A4577E"/>
    <w:rsid w:val="00A50BA7"/>
    <w:rsid w:val="00A62772"/>
    <w:rsid w:val="00A73A1D"/>
    <w:rsid w:val="00A9174B"/>
    <w:rsid w:val="00A928D5"/>
    <w:rsid w:val="00A939FA"/>
    <w:rsid w:val="00AA5458"/>
    <w:rsid w:val="00AA6855"/>
    <w:rsid w:val="00AC1561"/>
    <w:rsid w:val="00AC4E27"/>
    <w:rsid w:val="00AD046F"/>
    <w:rsid w:val="00AD2009"/>
    <w:rsid w:val="00AD57B8"/>
    <w:rsid w:val="00AE6665"/>
    <w:rsid w:val="00B051FE"/>
    <w:rsid w:val="00B22E3F"/>
    <w:rsid w:val="00B27243"/>
    <w:rsid w:val="00B308DE"/>
    <w:rsid w:val="00B369A7"/>
    <w:rsid w:val="00B466A5"/>
    <w:rsid w:val="00B65033"/>
    <w:rsid w:val="00B72C4C"/>
    <w:rsid w:val="00B754DA"/>
    <w:rsid w:val="00B90B75"/>
    <w:rsid w:val="00B931BE"/>
    <w:rsid w:val="00BA0C15"/>
    <w:rsid w:val="00BB72A1"/>
    <w:rsid w:val="00BC50D7"/>
    <w:rsid w:val="00BD4633"/>
    <w:rsid w:val="00BD764A"/>
    <w:rsid w:val="00BF27A2"/>
    <w:rsid w:val="00C00845"/>
    <w:rsid w:val="00C07194"/>
    <w:rsid w:val="00C43F2A"/>
    <w:rsid w:val="00C45E74"/>
    <w:rsid w:val="00C65626"/>
    <w:rsid w:val="00C65E7C"/>
    <w:rsid w:val="00C679F1"/>
    <w:rsid w:val="00C738D6"/>
    <w:rsid w:val="00C93200"/>
    <w:rsid w:val="00CB48D4"/>
    <w:rsid w:val="00CD053C"/>
    <w:rsid w:val="00CD468C"/>
    <w:rsid w:val="00CE5C57"/>
    <w:rsid w:val="00CF14B3"/>
    <w:rsid w:val="00D24B6A"/>
    <w:rsid w:val="00D30ADE"/>
    <w:rsid w:val="00D43274"/>
    <w:rsid w:val="00D61D90"/>
    <w:rsid w:val="00D71627"/>
    <w:rsid w:val="00D716DF"/>
    <w:rsid w:val="00D71B8C"/>
    <w:rsid w:val="00D73053"/>
    <w:rsid w:val="00D7765E"/>
    <w:rsid w:val="00D96426"/>
    <w:rsid w:val="00D97CC0"/>
    <w:rsid w:val="00DB1FEB"/>
    <w:rsid w:val="00DB2033"/>
    <w:rsid w:val="00DD2C67"/>
    <w:rsid w:val="00DD308B"/>
    <w:rsid w:val="00DF1923"/>
    <w:rsid w:val="00DF40BF"/>
    <w:rsid w:val="00E01FCE"/>
    <w:rsid w:val="00E04A36"/>
    <w:rsid w:val="00E05BC4"/>
    <w:rsid w:val="00E11A50"/>
    <w:rsid w:val="00E11F2C"/>
    <w:rsid w:val="00E15562"/>
    <w:rsid w:val="00E241ED"/>
    <w:rsid w:val="00E37757"/>
    <w:rsid w:val="00E47C64"/>
    <w:rsid w:val="00E54167"/>
    <w:rsid w:val="00E54462"/>
    <w:rsid w:val="00E57C67"/>
    <w:rsid w:val="00E57EE6"/>
    <w:rsid w:val="00E76EAF"/>
    <w:rsid w:val="00E8440F"/>
    <w:rsid w:val="00E90C5E"/>
    <w:rsid w:val="00E97D02"/>
    <w:rsid w:val="00EA3485"/>
    <w:rsid w:val="00EB780C"/>
    <w:rsid w:val="00ED155F"/>
    <w:rsid w:val="00ED5644"/>
    <w:rsid w:val="00EE25C6"/>
    <w:rsid w:val="00EE48D2"/>
    <w:rsid w:val="00EE6CBC"/>
    <w:rsid w:val="00F01B58"/>
    <w:rsid w:val="00F05928"/>
    <w:rsid w:val="00F21B44"/>
    <w:rsid w:val="00F40949"/>
    <w:rsid w:val="00F46625"/>
    <w:rsid w:val="00F717DA"/>
    <w:rsid w:val="00F81FB3"/>
    <w:rsid w:val="00F852CF"/>
    <w:rsid w:val="00F91E01"/>
    <w:rsid w:val="00F92111"/>
    <w:rsid w:val="00FB01C1"/>
    <w:rsid w:val="00FB20F3"/>
    <w:rsid w:val="00FB500C"/>
    <w:rsid w:val="00FB5FAE"/>
    <w:rsid w:val="00FF0B97"/>
    <w:rsid w:val="01B147FC"/>
    <w:rsid w:val="01B739B2"/>
    <w:rsid w:val="02013151"/>
    <w:rsid w:val="02D30531"/>
    <w:rsid w:val="040D1B33"/>
    <w:rsid w:val="042B4B38"/>
    <w:rsid w:val="044A6ADD"/>
    <w:rsid w:val="05FE50E8"/>
    <w:rsid w:val="073A38EF"/>
    <w:rsid w:val="09DF0DCA"/>
    <w:rsid w:val="09FD68CD"/>
    <w:rsid w:val="0A323A2A"/>
    <w:rsid w:val="0BF20DB0"/>
    <w:rsid w:val="0C6F1377"/>
    <w:rsid w:val="0C934725"/>
    <w:rsid w:val="0CB12E90"/>
    <w:rsid w:val="0D90040A"/>
    <w:rsid w:val="0E506A74"/>
    <w:rsid w:val="0E9F37FD"/>
    <w:rsid w:val="0F0C5B71"/>
    <w:rsid w:val="0F25336B"/>
    <w:rsid w:val="0FBC46DE"/>
    <w:rsid w:val="10B1184A"/>
    <w:rsid w:val="12064382"/>
    <w:rsid w:val="134F4DD4"/>
    <w:rsid w:val="13782A8F"/>
    <w:rsid w:val="13D41B2F"/>
    <w:rsid w:val="141C286A"/>
    <w:rsid w:val="14C27656"/>
    <w:rsid w:val="159D2820"/>
    <w:rsid w:val="160F79EC"/>
    <w:rsid w:val="16BE59A3"/>
    <w:rsid w:val="182E73A5"/>
    <w:rsid w:val="18562798"/>
    <w:rsid w:val="19753D0A"/>
    <w:rsid w:val="197D2D0B"/>
    <w:rsid w:val="1A4D631F"/>
    <w:rsid w:val="1A6E69EE"/>
    <w:rsid w:val="1B1A0DBE"/>
    <w:rsid w:val="1C7A7AE2"/>
    <w:rsid w:val="1CC2390D"/>
    <w:rsid w:val="1D2F373E"/>
    <w:rsid w:val="1D9C6FAE"/>
    <w:rsid w:val="1E1C406F"/>
    <w:rsid w:val="1E217B7D"/>
    <w:rsid w:val="1E6E1EB9"/>
    <w:rsid w:val="1E99582C"/>
    <w:rsid w:val="1F6103EA"/>
    <w:rsid w:val="202B0ABF"/>
    <w:rsid w:val="207604D5"/>
    <w:rsid w:val="2116462E"/>
    <w:rsid w:val="21A91648"/>
    <w:rsid w:val="221218D1"/>
    <w:rsid w:val="222D44C5"/>
    <w:rsid w:val="231D2F4E"/>
    <w:rsid w:val="232C5A5C"/>
    <w:rsid w:val="247005AD"/>
    <w:rsid w:val="2478081C"/>
    <w:rsid w:val="249A1F8C"/>
    <w:rsid w:val="25961298"/>
    <w:rsid w:val="263051BC"/>
    <w:rsid w:val="26542E7B"/>
    <w:rsid w:val="273A4493"/>
    <w:rsid w:val="27F62857"/>
    <w:rsid w:val="28AC5512"/>
    <w:rsid w:val="2947379F"/>
    <w:rsid w:val="2B444F52"/>
    <w:rsid w:val="2B866709"/>
    <w:rsid w:val="2BB323DD"/>
    <w:rsid w:val="2C566797"/>
    <w:rsid w:val="2C662884"/>
    <w:rsid w:val="2CC7428A"/>
    <w:rsid w:val="2ED72BE1"/>
    <w:rsid w:val="2FFC70BA"/>
    <w:rsid w:val="3084382A"/>
    <w:rsid w:val="318E354F"/>
    <w:rsid w:val="31BB2DB3"/>
    <w:rsid w:val="323460BD"/>
    <w:rsid w:val="331027A6"/>
    <w:rsid w:val="3348668F"/>
    <w:rsid w:val="33BA158B"/>
    <w:rsid w:val="34BF705E"/>
    <w:rsid w:val="34C81DF6"/>
    <w:rsid w:val="34DE383F"/>
    <w:rsid w:val="355C4A4A"/>
    <w:rsid w:val="359A63FC"/>
    <w:rsid w:val="3634540B"/>
    <w:rsid w:val="364D6B7F"/>
    <w:rsid w:val="36537369"/>
    <w:rsid w:val="397C3FAC"/>
    <w:rsid w:val="3A327338"/>
    <w:rsid w:val="3A8B6797"/>
    <w:rsid w:val="3B2C2F74"/>
    <w:rsid w:val="3BBB2CB8"/>
    <w:rsid w:val="3D8B0A5D"/>
    <w:rsid w:val="3E084FB5"/>
    <w:rsid w:val="3E891AE3"/>
    <w:rsid w:val="3F7E5881"/>
    <w:rsid w:val="3F8850F3"/>
    <w:rsid w:val="3FB00B58"/>
    <w:rsid w:val="40332EE4"/>
    <w:rsid w:val="41E740AD"/>
    <w:rsid w:val="427D5E63"/>
    <w:rsid w:val="42EE3E8A"/>
    <w:rsid w:val="42F9041C"/>
    <w:rsid w:val="4336759B"/>
    <w:rsid w:val="43A01E09"/>
    <w:rsid w:val="43E909BB"/>
    <w:rsid w:val="442D7464"/>
    <w:rsid w:val="44B85339"/>
    <w:rsid w:val="45E73332"/>
    <w:rsid w:val="47782F3B"/>
    <w:rsid w:val="47BE4F54"/>
    <w:rsid w:val="497172CC"/>
    <w:rsid w:val="497D2937"/>
    <w:rsid w:val="49D410BA"/>
    <w:rsid w:val="4A725D10"/>
    <w:rsid w:val="4AB05689"/>
    <w:rsid w:val="4ADD5BAA"/>
    <w:rsid w:val="4AEB25C3"/>
    <w:rsid w:val="4B10669E"/>
    <w:rsid w:val="4C290279"/>
    <w:rsid w:val="4C541A7D"/>
    <w:rsid w:val="4CC039E1"/>
    <w:rsid w:val="4CCC79E2"/>
    <w:rsid w:val="4D2A38EB"/>
    <w:rsid w:val="4D4829C4"/>
    <w:rsid w:val="4D577FDB"/>
    <w:rsid w:val="4DC52D8E"/>
    <w:rsid w:val="4E2C15F3"/>
    <w:rsid w:val="4E3A10AC"/>
    <w:rsid w:val="4EB31CF9"/>
    <w:rsid w:val="4EFB4B18"/>
    <w:rsid w:val="4FB10941"/>
    <w:rsid w:val="4FE8045E"/>
    <w:rsid w:val="503C1419"/>
    <w:rsid w:val="50447FC0"/>
    <w:rsid w:val="508F45CE"/>
    <w:rsid w:val="52544B79"/>
    <w:rsid w:val="53782C77"/>
    <w:rsid w:val="547B7E63"/>
    <w:rsid w:val="551A713E"/>
    <w:rsid w:val="55297D14"/>
    <w:rsid w:val="55EF5CAF"/>
    <w:rsid w:val="55FB5137"/>
    <w:rsid w:val="56961E88"/>
    <w:rsid w:val="570D1A54"/>
    <w:rsid w:val="572F7D0D"/>
    <w:rsid w:val="58A67A6A"/>
    <w:rsid w:val="59C17819"/>
    <w:rsid w:val="5C7C5EA3"/>
    <w:rsid w:val="5CE02642"/>
    <w:rsid w:val="5DF2580B"/>
    <w:rsid w:val="5F3D02F9"/>
    <w:rsid w:val="61164B9D"/>
    <w:rsid w:val="6168730C"/>
    <w:rsid w:val="628B6DCE"/>
    <w:rsid w:val="632E6D0E"/>
    <w:rsid w:val="63927CFF"/>
    <w:rsid w:val="66B44F55"/>
    <w:rsid w:val="67447474"/>
    <w:rsid w:val="676631B7"/>
    <w:rsid w:val="68417A3B"/>
    <w:rsid w:val="6ADD0C2B"/>
    <w:rsid w:val="6AF1683A"/>
    <w:rsid w:val="6BF42214"/>
    <w:rsid w:val="6CE07A49"/>
    <w:rsid w:val="6CFE68F3"/>
    <w:rsid w:val="6D4354F2"/>
    <w:rsid w:val="6D5463D4"/>
    <w:rsid w:val="6D6B7E8E"/>
    <w:rsid w:val="6E8B7869"/>
    <w:rsid w:val="6EF12EE8"/>
    <w:rsid w:val="6EFC1D3A"/>
    <w:rsid w:val="6F683D2D"/>
    <w:rsid w:val="700011EE"/>
    <w:rsid w:val="70B270B6"/>
    <w:rsid w:val="71544919"/>
    <w:rsid w:val="738569D7"/>
    <w:rsid w:val="73A73C88"/>
    <w:rsid w:val="73AA58E2"/>
    <w:rsid w:val="73D970F1"/>
    <w:rsid w:val="73E37303"/>
    <w:rsid w:val="741317AA"/>
    <w:rsid w:val="757161DB"/>
    <w:rsid w:val="766650FB"/>
    <w:rsid w:val="783B1FF7"/>
    <w:rsid w:val="78960B3D"/>
    <w:rsid w:val="791337E6"/>
    <w:rsid w:val="7AC5601E"/>
    <w:rsid w:val="7BC92944"/>
    <w:rsid w:val="7E07206D"/>
    <w:rsid w:val="7E495935"/>
    <w:rsid w:val="7EFC4610"/>
    <w:rsid w:val="7F173C95"/>
    <w:rsid w:val="7F1B5B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679F1"/>
    <w:pPr>
      <w:widowControl w:val="0"/>
      <w:jc w:val="both"/>
    </w:pPr>
    <w:rPr>
      <w:kern w:val="2"/>
      <w:sz w:val="28"/>
    </w:rPr>
  </w:style>
  <w:style w:type="paragraph" w:styleId="1">
    <w:name w:val="heading 1"/>
    <w:basedOn w:val="a3"/>
    <w:next w:val="a3"/>
    <w:qFormat/>
    <w:rsid w:val="00C679F1"/>
    <w:pPr>
      <w:keepNext/>
      <w:snapToGrid w:val="0"/>
      <w:spacing w:line="360" w:lineRule="atLeast"/>
      <w:outlineLvl w:val="0"/>
    </w:pPr>
    <w:rPr>
      <w:rFonts w:ascii="宋体"/>
    </w:rPr>
  </w:style>
  <w:style w:type="paragraph" w:styleId="23">
    <w:name w:val="heading 2"/>
    <w:basedOn w:val="a3"/>
    <w:next w:val="a3"/>
    <w:link w:val="2Char"/>
    <w:qFormat/>
    <w:rsid w:val="00C679F1"/>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C679F1"/>
    <w:pPr>
      <w:keepNext/>
      <w:keepLines/>
      <w:spacing w:before="260" w:after="260" w:line="413" w:lineRule="auto"/>
      <w:outlineLvl w:val="2"/>
    </w:pPr>
    <w:rPr>
      <w:b/>
      <w:sz w:val="32"/>
    </w:rPr>
  </w:style>
  <w:style w:type="paragraph" w:styleId="4">
    <w:name w:val="heading 4"/>
    <w:basedOn w:val="a3"/>
    <w:next w:val="a3"/>
    <w:qFormat/>
    <w:rsid w:val="00C679F1"/>
    <w:pPr>
      <w:keepNext/>
      <w:keepLines/>
      <w:spacing w:before="280" w:after="290" w:line="372" w:lineRule="auto"/>
      <w:outlineLvl w:val="3"/>
    </w:pPr>
    <w:rPr>
      <w:rFonts w:ascii="Arial" w:eastAsia="黑体" w:hAnsi="Arial"/>
      <w:b/>
    </w:rPr>
  </w:style>
  <w:style w:type="paragraph" w:styleId="5">
    <w:name w:val="heading 5"/>
    <w:basedOn w:val="a3"/>
    <w:next w:val="a3"/>
    <w:qFormat/>
    <w:rsid w:val="00C679F1"/>
    <w:pPr>
      <w:keepNext/>
      <w:keepLines/>
      <w:tabs>
        <w:tab w:val="left" w:pos="2551"/>
      </w:tabs>
      <w:spacing w:before="280" w:after="290" w:line="372" w:lineRule="auto"/>
      <w:ind w:left="2551" w:hanging="850"/>
      <w:outlineLvl w:val="4"/>
    </w:pPr>
    <w:rPr>
      <w:b/>
    </w:rPr>
  </w:style>
  <w:style w:type="paragraph" w:styleId="6">
    <w:name w:val="heading 6"/>
    <w:basedOn w:val="a3"/>
    <w:next w:val="a3"/>
    <w:qFormat/>
    <w:rsid w:val="00C679F1"/>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rsid w:val="00C679F1"/>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rsid w:val="00C679F1"/>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rsid w:val="00C679F1"/>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qFormat/>
    <w:rsid w:val="00C679F1"/>
    <w:pPr>
      <w:adjustRightInd w:val="0"/>
      <w:snapToGrid w:val="0"/>
      <w:spacing w:line="360" w:lineRule="auto"/>
      <w:ind w:leftChars="400" w:left="100" w:hangingChars="200" w:hanging="200"/>
    </w:pPr>
    <w:rPr>
      <w:sz w:val="24"/>
    </w:rPr>
  </w:style>
  <w:style w:type="paragraph" w:styleId="70">
    <w:name w:val="toc 7"/>
    <w:basedOn w:val="a3"/>
    <w:next w:val="a3"/>
    <w:qFormat/>
    <w:rsid w:val="00C679F1"/>
    <w:pPr>
      <w:ind w:leftChars="1200" w:left="2520"/>
    </w:pPr>
  </w:style>
  <w:style w:type="paragraph" w:styleId="2">
    <w:name w:val="List Number 2"/>
    <w:basedOn w:val="a3"/>
    <w:qFormat/>
    <w:rsid w:val="00C679F1"/>
    <w:pPr>
      <w:numPr>
        <w:numId w:val="1"/>
      </w:numPr>
      <w:tabs>
        <w:tab w:val="clear" w:pos="425"/>
      </w:tabs>
      <w:spacing w:line="360" w:lineRule="auto"/>
    </w:pPr>
    <w:rPr>
      <w:sz w:val="24"/>
    </w:rPr>
  </w:style>
  <w:style w:type="paragraph" w:styleId="a7">
    <w:name w:val="table of authorities"/>
    <w:basedOn w:val="a3"/>
    <w:next w:val="a3"/>
    <w:uiPriority w:val="99"/>
    <w:unhideWhenUsed/>
    <w:qFormat/>
    <w:rsid w:val="00C679F1"/>
    <w:pPr>
      <w:ind w:leftChars="200" w:left="420"/>
    </w:pPr>
  </w:style>
  <w:style w:type="paragraph" w:styleId="40">
    <w:name w:val="List Bullet 4"/>
    <w:basedOn w:val="a3"/>
    <w:qFormat/>
    <w:rsid w:val="00C679F1"/>
    <w:pPr>
      <w:widowControl/>
      <w:tabs>
        <w:tab w:val="left" w:pos="1134"/>
      </w:tabs>
      <w:adjustRightInd w:val="0"/>
      <w:snapToGrid w:val="0"/>
      <w:spacing w:before="120" w:line="280" w:lineRule="atLeast"/>
      <w:ind w:left="1418" w:hanging="284"/>
      <w:jc w:val="left"/>
    </w:pPr>
    <w:rPr>
      <w:rFonts w:ascii="宋体"/>
      <w:kern w:val="0"/>
      <w:sz w:val="22"/>
    </w:rPr>
  </w:style>
  <w:style w:type="paragraph" w:styleId="a8">
    <w:name w:val="Normal Indent"/>
    <w:basedOn w:val="a3"/>
    <w:qFormat/>
    <w:rsid w:val="00C679F1"/>
    <w:pPr>
      <w:adjustRightInd w:val="0"/>
      <w:snapToGrid w:val="0"/>
      <w:spacing w:line="360" w:lineRule="auto"/>
      <w:ind w:firstLine="420"/>
    </w:pPr>
    <w:rPr>
      <w:sz w:val="24"/>
    </w:rPr>
  </w:style>
  <w:style w:type="paragraph" w:styleId="a9">
    <w:name w:val="caption"/>
    <w:basedOn w:val="a3"/>
    <w:next w:val="a3"/>
    <w:qFormat/>
    <w:rsid w:val="00C679F1"/>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3"/>
    <w:qFormat/>
    <w:rsid w:val="00C679F1"/>
    <w:pPr>
      <w:shd w:val="clear" w:color="auto" w:fill="000080"/>
    </w:pPr>
  </w:style>
  <w:style w:type="paragraph" w:styleId="ab">
    <w:name w:val="toa heading"/>
    <w:basedOn w:val="a3"/>
    <w:next w:val="a3"/>
    <w:qFormat/>
    <w:rsid w:val="00C679F1"/>
    <w:pPr>
      <w:spacing w:before="120"/>
    </w:pPr>
    <w:rPr>
      <w:rFonts w:ascii="Arial" w:hAnsi="Arial"/>
      <w:sz w:val="24"/>
    </w:rPr>
  </w:style>
  <w:style w:type="paragraph" w:styleId="ac">
    <w:name w:val="annotation text"/>
    <w:basedOn w:val="a3"/>
    <w:link w:val="Char1"/>
    <w:qFormat/>
    <w:rsid w:val="00C679F1"/>
    <w:pPr>
      <w:adjustRightInd w:val="0"/>
      <w:spacing w:line="360" w:lineRule="atLeast"/>
      <w:jc w:val="left"/>
      <w:textAlignment w:val="baseline"/>
    </w:pPr>
    <w:rPr>
      <w:kern w:val="0"/>
      <w:sz w:val="24"/>
    </w:rPr>
  </w:style>
  <w:style w:type="paragraph" w:styleId="32">
    <w:name w:val="Body Text 3"/>
    <w:basedOn w:val="a3"/>
    <w:qFormat/>
    <w:rsid w:val="00C679F1"/>
    <w:pPr>
      <w:adjustRightInd w:val="0"/>
      <w:snapToGrid w:val="0"/>
      <w:spacing w:after="120" w:line="360" w:lineRule="auto"/>
    </w:pPr>
    <w:rPr>
      <w:sz w:val="16"/>
    </w:rPr>
  </w:style>
  <w:style w:type="paragraph" w:styleId="3">
    <w:name w:val="List Bullet 3"/>
    <w:basedOn w:val="a3"/>
    <w:qFormat/>
    <w:rsid w:val="00C679F1"/>
    <w:pPr>
      <w:numPr>
        <w:numId w:val="2"/>
      </w:numPr>
      <w:adjustRightInd w:val="0"/>
      <w:snapToGrid w:val="0"/>
      <w:spacing w:line="360" w:lineRule="auto"/>
    </w:pPr>
    <w:rPr>
      <w:sz w:val="24"/>
    </w:rPr>
  </w:style>
  <w:style w:type="paragraph" w:styleId="ad">
    <w:name w:val="Body Text"/>
    <w:basedOn w:val="a3"/>
    <w:qFormat/>
    <w:rsid w:val="00C679F1"/>
    <w:rPr>
      <w:rFonts w:ascii="仿宋_GB2312" w:eastAsia="仿宋_GB2312"/>
      <w:sz w:val="32"/>
    </w:rPr>
  </w:style>
  <w:style w:type="paragraph" w:styleId="ae">
    <w:name w:val="Body Text Indent"/>
    <w:basedOn w:val="a3"/>
    <w:link w:val="Char10"/>
    <w:qFormat/>
    <w:rsid w:val="00C679F1"/>
    <w:pPr>
      <w:spacing w:line="700" w:lineRule="exact"/>
      <w:ind w:left="960"/>
    </w:pPr>
    <w:rPr>
      <w:sz w:val="44"/>
    </w:rPr>
  </w:style>
  <w:style w:type="paragraph" w:styleId="33">
    <w:name w:val="List Number 3"/>
    <w:basedOn w:val="a3"/>
    <w:qFormat/>
    <w:rsid w:val="00C679F1"/>
    <w:pPr>
      <w:tabs>
        <w:tab w:val="left" w:pos="2120"/>
      </w:tabs>
      <w:adjustRightInd w:val="0"/>
      <w:snapToGrid w:val="0"/>
      <w:spacing w:line="360" w:lineRule="auto"/>
      <w:ind w:left="2120" w:hanging="720"/>
    </w:pPr>
    <w:rPr>
      <w:sz w:val="24"/>
    </w:rPr>
  </w:style>
  <w:style w:type="paragraph" w:styleId="24">
    <w:name w:val="List 2"/>
    <w:basedOn w:val="a3"/>
    <w:qFormat/>
    <w:rsid w:val="00C679F1"/>
    <w:pPr>
      <w:adjustRightInd w:val="0"/>
      <w:snapToGrid w:val="0"/>
      <w:spacing w:line="360" w:lineRule="auto"/>
      <w:ind w:leftChars="200" w:left="100" w:hangingChars="200" w:hanging="200"/>
    </w:pPr>
    <w:rPr>
      <w:sz w:val="24"/>
    </w:rPr>
  </w:style>
  <w:style w:type="paragraph" w:styleId="af">
    <w:name w:val="List Continue"/>
    <w:basedOn w:val="a3"/>
    <w:qFormat/>
    <w:rsid w:val="00C679F1"/>
    <w:pPr>
      <w:adjustRightInd w:val="0"/>
      <w:snapToGrid w:val="0"/>
      <w:spacing w:after="120" w:line="360" w:lineRule="auto"/>
      <w:ind w:leftChars="200" w:left="420"/>
    </w:pPr>
    <w:rPr>
      <w:sz w:val="24"/>
    </w:rPr>
  </w:style>
  <w:style w:type="paragraph" w:styleId="20">
    <w:name w:val="List Bullet 2"/>
    <w:basedOn w:val="a3"/>
    <w:qFormat/>
    <w:rsid w:val="00C679F1"/>
    <w:pPr>
      <w:numPr>
        <w:numId w:val="3"/>
      </w:numPr>
      <w:adjustRightInd w:val="0"/>
      <w:snapToGrid w:val="0"/>
      <w:spacing w:line="360" w:lineRule="auto"/>
    </w:pPr>
    <w:rPr>
      <w:sz w:val="24"/>
    </w:rPr>
  </w:style>
  <w:style w:type="paragraph" w:styleId="50">
    <w:name w:val="toc 5"/>
    <w:basedOn w:val="a3"/>
    <w:next w:val="a3"/>
    <w:qFormat/>
    <w:rsid w:val="00C679F1"/>
    <w:pPr>
      <w:ind w:leftChars="800" w:left="1680"/>
    </w:pPr>
  </w:style>
  <w:style w:type="paragraph" w:styleId="34">
    <w:name w:val="toc 3"/>
    <w:basedOn w:val="a3"/>
    <w:next w:val="a3"/>
    <w:uiPriority w:val="39"/>
    <w:qFormat/>
    <w:rsid w:val="00C679F1"/>
    <w:pPr>
      <w:ind w:leftChars="400" w:left="840"/>
    </w:pPr>
  </w:style>
  <w:style w:type="paragraph" w:styleId="af0">
    <w:name w:val="Plain Text"/>
    <w:basedOn w:val="a3"/>
    <w:link w:val="Char"/>
    <w:qFormat/>
    <w:rsid w:val="00C679F1"/>
    <w:rPr>
      <w:rFonts w:ascii="宋体" w:hAnsi="Courier New"/>
      <w:sz w:val="21"/>
    </w:rPr>
  </w:style>
  <w:style w:type="paragraph" w:styleId="80">
    <w:name w:val="toc 8"/>
    <w:basedOn w:val="a3"/>
    <w:next w:val="a3"/>
    <w:qFormat/>
    <w:rsid w:val="00C679F1"/>
    <w:pPr>
      <w:ind w:leftChars="1400" w:left="2940"/>
    </w:pPr>
  </w:style>
  <w:style w:type="paragraph" w:styleId="af1">
    <w:name w:val="Date"/>
    <w:basedOn w:val="a3"/>
    <w:next w:val="a3"/>
    <w:link w:val="Char11"/>
    <w:qFormat/>
    <w:rsid w:val="00C679F1"/>
  </w:style>
  <w:style w:type="paragraph" w:styleId="25">
    <w:name w:val="Body Text Indent 2"/>
    <w:basedOn w:val="a3"/>
    <w:link w:val="2Char0"/>
    <w:qFormat/>
    <w:rsid w:val="00C679F1"/>
    <w:pPr>
      <w:snapToGrid w:val="0"/>
      <w:spacing w:line="560" w:lineRule="atLeast"/>
      <w:ind w:firstLine="540"/>
    </w:pPr>
  </w:style>
  <w:style w:type="paragraph" w:styleId="af2">
    <w:name w:val="Balloon Text"/>
    <w:basedOn w:val="a3"/>
    <w:qFormat/>
    <w:rsid w:val="00C679F1"/>
    <w:rPr>
      <w:sz w:val="18"/>
    </w:rPr>
  </w:style>
  <w:style w:type="paragraph" w:styleId="af3">
    <w:name w:val="footer"/>
    <w:basedOn w:val="a3"/>
    <w:qFormat/>
    <w:rsid w:val="00C679F1"/>
    <w:pPr>
      <w:tabs>
        <w:tab w:val="center" w:pos="4153"/>
        <w:tab w:val="right" w:pos="8306"/>
      </w:tabs>
      <w:snapToGrid w:val="0"/>
      <w:jc w:val="left"/>
    </w:pPr>
    <w:rPr>
      <w:sz w:val="18"/>
    </w:rPr>
  </w:style>
  <w:style w:type="paragraph" w:styleId="af4">
    <w:name w:val="header"/>
    <w:basedOn w:val="a3"/>
    <w:qFormat/>
    <w:rsid w:val="00C679F1"/>
    <w:pPr>
      <w:pBdr>
        <w:bottom w:val="single" w:sz="6" w:space="1" w:color="auto"/>
      </w:pBdr>
      <w:tabs>
        <w:tab w:val="center" w:pos="4153"/>
        <w:tab w:val="right" w:pos="8306"/>
      </w:tabs>
      <w:snapToGrid w:val="0"/>
      <w:jc w:val="center"/>
    </w:pPr>
    <w:rPr>
      <w:sz w:val="18"/>
    </w:rPr>
  </w:style>
  <w:style w:type="paragraph" w:styleId="10">
    <w:name w:val="toc 1"/>
    <w:basedOn w:val="a3"/>
    <w:next w:val="a3"/>
    <w:qFormat/>
    <w:rsid w:val="00C679F1"/>
    <w:pPr>
      <w:spacing w:line="180" w:lineRule="auto"/>
      <w:jc w:val="center"/>
    </w:pPr>
    <w:rPr>
      <w:sz w:val="30"/>
    </w:rPr>
  </w:style>
  <w:style w:type="paragraph" w:styleId="41">
    <w:name w:val="List Continue 4"/>
    <w:basedOn w:val="a3"/>
    <w:qFormat/>
    <w:rsid w:val="00C679F1"/>
    <w:pPr>
      <w:adjustRightInd w:val="0"/>
      <w:snapToGrid w:val="0"/>
      <w:spacing w:after="120" w:line="360" w:lineRule="auto"/>
      <w:ind w:leftChars="800" w:left="1680"/>
    </w:pPr>
    <w:rPr>
      <w:sz w:val="24"/>
    </w:rPr>
  </w:style>
  <w:style w:type="paragraph" w:styleId="42">
    <w:name w:val="toc 4"/>
    <w:basedOn w:val="a3"/>
    <w:next w:val="a3"/>
    <w:qFormat/>
    <w:rsid w:val="00C679F1"/>
    <w:pPr>
      <w:ind w:leftChars="600" w:left="1260"/>
    </w:pPr>
  </w:style>
  <w:style w:type="paragraph" w:styleId="af5">
    <w:name w:val="footnote text"/>
    <w:basedOn w:val="a3"/>
    <w:link w:val="Char0"/>
    <w:qFormat/>
    <w:rsid w:val="00C679F1"/>
    <w:pPr>
      <w:spacing w:line="360" w:lineRule="auto"/>
    </w:pPr>
    <w:rPr>
      <w:sz w:val="18"/>
    </w:rPr>
  </w:style>
  <w:style w:type="paragraph" w:styleId="60">
    <w:name w:val="toc 6"/>
    <w:basedOn w:val="a3"/>
    <w:next w:val="a3"/>
    <w:qFormat/>
    <w:rsid w:val="00C679F1"/>
    <w:pPr>
      <w:ind w:leftChars="1000" w:left="2100"/>
    </w:pPr>
  </w:style>
  <w:style w:type="paragraph" w:styleId="51">
    <w:name w:val="List 5"/>
    <w:basedOn w:val="a3"/>
    <w:qFormat/>
    <w:rsid w:val="00C679F1"/>
    <w:pPr>
      <w:adjustRightInd w:val="0"/>
      <w:snapToGrid w:val="0"/>
      <w:spacing w:line="360" w:lineRule="auto"/>
      <w:ind w:leftChars="800" w:left="100" w:hangingChars="200" w:hanging="200"/>
    </w:pPr>
    <w:rPr>
      <w:sz w:val="24"/>
    </w:rPr>
  </w:style>
  <w:style w:type="paragraph" w:styleId="35">
    <w:name w:val="Body Text Indent 3"/>
    <w:basedOn w:val="a3"/>
    <w:qFormat/>
    <w:rsid w:val="00C679F1"/>
    <w:pPr>
      <w:spacing w:line="360" w:lineRule="auto"/>
      <w:ind w:firstLine="632"/>
    </w:pPr>
    <w:rPr>
      <w:rFonts w:ascii="黑体" w:eastAsia="黑体"/>
    </w:rPr>
  </w:style>
  <w:style w:type="paragraph" w:styleId="af6">
    <w:name w:val="table of figures"/>
    <w:basedOn w:val="a3"/>
    <w:next w:val="a3"/>
    <w:qFormat/>
    <w:rsid w:val="00C679F1"/>
    <w:pPr>
      <w:tabs>
        <w:tab w:val="right" w:leader="dot" w:pos="8640"/>
      </w:tabs>
      <w:spacing w:line="360" w:lineRule="auto"/>
      <w:ind w:left="400" w:hanging="400"/>
    </w:pPr>
    <w:rPr>
      <w:sz w:val="24"/>
    </w:rPr>
  </w:style>
  <w:style w:type="paragraph" w:styleId="26">
    <w:name w:val="toc 2"/>
    <w:basedOn w:val="a3"/>
    <w:next w:val="a3"/>
    <w:uiPriority w:val="39"/>
    <w:qFormat/>
    <w:rsid w:val="00C679F1"/>
    <w:pPr>
      <w:ind w:leftChars="200" w:left="420"/>
    </w:pPr>
  </w:style>
  <w:style w:type="paragraph" w:styleId="90">
    <w:name w:val="toc 9"/>
    <w:basedOn w:val="a3"/>
    <w:next w:val="a3"/>
    <w:qFormat/>
    <w:rsid w:val="00C679F1"/>
    <w:pPr>
      <w:ind w:leftChars="1600" w:left="3360"/>
    </w:pPr>
  </w:style>
  <w:style w:type="paragraph" w:styleId="27">
    <w:name w:val="Body Text 2"/>
    <w:basedOn w:val="a3"/>
    <w:qFormat/>
    <w:rsid w:val="00C679F1"/>
    <w:pPr>
      <w:adjustRightInd w:val="0"/>
      <w:snapToGrid w:val="0"/>
      <w:spacing w:after="120" w:line="480" w:lineRule="auto"/>
    </w:pPr>
    <w:rPr>
      <w:sz w:val="24"/>
    </w:rPr>
  </w:style>
  <w:style w:type="paragraph" w:styleId="43">
    <w:name w:val="List 4"/>
    <w:basedOn w:val="a3"/>
    <w:qFormat/>
    <w:rsid w:val="00C679F1"/>
    <w:pPr>
      <w:adjustRightInd w:val="0"/>
      <w:snapToGrid w:val="0"/>
      <w:spacing w:line="360" w:lineRule="auto"/>
      <w:ind w:leftChars="600" w:left="100" w:hangingChars="200" w:hanging="200"/>
    </w:pPr>
    <w:rPr>
      <w:sz w:val="24"/>
    </w:rPr>
  </w:style>
  <w:style w:type="paragraph" w:styleId="28">
    <w:name w:val="List Continue 2"/>
    <w:basedOn w:val="a3"/>
    <w:qFormat/>
    <w:rsid w:val="00C679F1"/>
    <w:pPr>
      <w:adjustRightInd w:val="0"/>
      <w:snapToGrid w:val="0"/>
      <w:spacing w:after="120" w:line="360" w:lineRule="auto"/>
      <w:ind w:leftChars="400" w:left="840"/>
    </w:pPr>
    <w:rPr>
      <w:sz w:val="24"/>
    </w:rPr>
  </w:style>
  <w:style w:type="paragraph" w:styleId="af7">
    <w:name w:val="Normal (Web)"/>
    <w:basedOn w:val="a3"/>
    <w:qFormat/>
    <w:rsid w:val="00C679F1"/>
    <w:pPr>
      <w:widowControl/>
      <w:spacing w:before="100" w:beforeAutospacing="1" w:after="100" w:afterAutospacing="1"/>
      <w:jc w:val="left"/>
    </w:pPr>
    <w:rPr>
      <w:rFonts w:ascii="宋体" w:hAnsi="宋体"/>
      <w:kern w:val="0"/>
      <w:sz w:val="24"/>
    </w:rPr>
  </w:style>
  <w:style w:type="paragraph" w:styleId="36">
    <w:name w:val="List Continue 3"/>
    <w:basedOn w:val="a3"/>
    <w:qFormat/>
    <w:rsid w:val="00C679F1"/>
    <w:pPr>
      <w:adjustRightInd w:val="0"/>
      <w:snapToGrid w:val="0"/>
      <w:spacing w:after="120" w:line="360" w:lineRule="auto"/>
      <w:ind w:leftChars="600" w:left="1260"/>
    </w:pPr>
    <w:rPr>
      <w:sz w:val="24"/>
    </w:rPr>
  </w:style>
  <w:style w:type="paragraph" w:styleId="11">
    <w:name w:val="index 1"/>
    <w:basedOn w:val="a3"/>
    <w:next w:val="a3"/>
    <w:qFormat/>
    <w:rsid w:val="00C679F1"/>
    <w:pPr>
      <w:adjustRightInd w:val="0"/>
      <w:spacing w:line="240" w:lineRule="atLeast"/>
      <w:textAlignment w:val="baseline"/>
    </w:pPr>
    <w:rPr>
      <w:rFonts w:ascii="宋体"/>
      <w:kern w:val="0"/>
      <w:sz w:val="21"/>
    </w:rPr>
  </w:style>
  <w:style w:type="paragraph" w:styleId="af8">
    <w:name w:val="Title"/>
    <w:basedOn w:val="a3"/>
    <w:qFormat/>
    <w:rsid w:val="00C679F1"/>
    <w:pPr>
      <w:widowControl/>
      <w:spacing w:after="240" w:line="360" w:lineRule="auto"/>
      <w:jc w:val="center"/>
    </w:pPr>
    <w:rPr>
      <w:rFonts w:ascii="Arial" w:hAnsi="Arial"/>
      <w:b/>
      <w:smallCaps/>
      <w:kern w:val="28"/>
      <w:sz w:val="36"/>
      <w:lang w:eastAsia="en-US"/>
    </w:rPr>
  </w:style>
  <w:style w:type="paragraph" w:styleId="af9">
    <w:name w:val="annotation subject"/>
    <w:basedOn w:val="ac"/>
    <w:next w:val="ac"/>
    <w:link w:val="Char2"/>
    <w:qFormat/>
    <w:rsid w:val="00C679F1"/>
    <w:pPr>
      <w:adjustRightInd/>
      <w:spacing w:line="240" w:lineRule="auto"/>
      <w:textAlignment w:val="auto"/>
    </w:pPr>
  </w:style>
  <w:style w:type="paragraph" w:styleId="afa">
    <w:name w:val="Body Text First Indent"/>
    <w:basedOn w:val="ad"/>
    <w:qFormat/>
    <w:rsid w:val="00C679F1"/>
    <w:pPr>
      <w:spacing w:line="360" w:lineRule="auto"/>
      <w:ind w:firstLine="420"/>
    </w:pPr>
    <w:rPr>
      <w:rFonts w:ascii="宋体" w:hAnsi="宋体"/>
      <w:sz w:val="24"/>
    </w:rPr>
  </w:style>
  <w:style w:type="paragraph" w:styleId="29">
    <w:name w:val="Body Text First Indent 2"/>
    <w:basedOn w:val="ae"/>
    <w:link w:val="2Char1"/>
    <w:qFormat/>
    <w:rsid w:val="00C679F1"/>
    <w:pPr>
      <w:spacing w:after="120" w:line="240" w:lineRule="auto"/>
      <w:ind w:leftChars="200" w:left="420" w:firstLineChars="200" w:firstLine="420"/>
    </w:pPr>
  </w:style>
  <w:style w:type="table" w:styleId="afb">
    <w:name w:val="Table Grid"/>
    <w:basedOn w:val="a5"/>
    <w:uiPriority w:val="39"/>
    <w:qFormat/>
    <w:rsid w:val="00C679F1"/>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uiPriority w:val="22"/>
    <w:qFormat/>
    <w:rsid w:val="00C679F1"/>
    <w:rPr>
      <w:b/>
    </w:rPr>
  </w:style>
  <w:style w:type="character" w:styleId="afd">
    <w:name w:val="page number"/>
    <w:basedOn w:val="a4"/>
    <w:qFormat/>
    <w:rsid w:val="00C679F1"/>
  </w:style>
  <w:style w:type="character" w:styleId="afe">
    <w:name w:val="FollowedHyperlink"/>
    <w:qFormat/>
    <w:rsid w:val="00C679F1"/>
    <w:rPr>
      <w:color w:val="800080"/>
      <w:u w:val="single"/>
    </w:rPr>
  </w:style>
  <w:style w:type="character" w:styleId="aff">
    <w:name w:val="Emphasis"/>
    <w:qFormat/>
    <w:rsid w:val="00C679F1"/>
    <w:rPr>
      <w:i/>
    </w:rPr>
  </w:style>
  <w:style w:type="character" w:styleId="aff0">
    <w:name w:val="Hyperlink"/>
    <w:uiPriority w:val="99"/>
    <w:qFormat/>
    <w:rsid w:val="00C679F1"/>
    <w:rPr>
      <w:color w:val="0000FF"/>
      <w:u w:val="single"/>
    </w:rPr>
  </w:style>
  <w:style w:type="character" w:styleId="aff1">
    <w:name w:val="annotation reference"/>
    <w:basedOn w:val="a4"/>
    <w:qFormat/>
    <w:rsid w:val="00C679F1"/>
    <w:rPr>
      <w:sz w:val="21"/>
      <w:szCs w:val="21"/>
    </w:rPr>
  </w:style>
  <w:style w:type="character" w:styleId="aff2">
    <w:name w:val="footnote reference"/>
    <w:qFormat/>
    <w:rsid w:val="00C679F1"/>
    <w:rPr>
      <w:position w:val="6"/>
      <w:sz w:val="14"/>
      <w:vertAlign w:val="superscript"/>
    </w:rPr>
  </w:style>
  <w:style w:type="character" w:customStyle="1" w:styleId="2Char">
    <w:name w:val="标题 2 Char"/>
    <w:link w:val="23"/>
    <w:qFormat/>
    <w:rsid w:val="00C679F1"/>
    <w:rPr>
      <w:rFonts w:ascii="Arial" w:eastAsia="黑体" w:hAnsi="Arial"/>
      <w:b/>
      <w:kern w:val="2"/>
      <w:sz w:val="32"/>
    </w:rPr>
  </w:style>
  <w:style w:type="character" w:customStyle="1" w:styleId="Char1">
    <w:name w:val="批注文字 Char1"/>
    <w:link w:val="ac"/>
    <w:qFormat/>
    <w:rsid w:val="00C679F1"/>
    <w:rPr>
      <w:sz w:val="24"/>
    </w:rPr>
  </w:style>
  <w:style w:type="character" w:customStyle="1" w:styleId="font1">
    <w:name w:val="font1"/>
    <w:qFormat/>
    <w:rsid w:val="00C679F1"/>
    <w:rPr>
      <w:color w:val="000000"/>
      <w:sz w:val="18"/>
    </w:rPr>
  </w:style>
  <w:style w:type="character" w:customStyle="1" w:styleId="TableHeadingCharChar">
    <w:name w:val="Table Heading Char Char"/>
    <w:qFormat/>
    <w:rsid w:val="00C679F1"/>
    <w:rPr>
      <w:rFonts w:ascii="Arial" w:eastAsia="黑体" w:hAnsi="Arial"/>
      <w:kern w:val="2"/>
      <w:sz w:val="18"/>
      <w:lang w:val="en-US" w:eastAsia="zh-CN"/>
    </w:rPr>
  </w:style>
  <w:style w:type="character" w:customStyle="1" w:styleId="110">
    <w:name w:val="未命名11"/>
    <w:qFormat/>
    <w:rsid w:val="00C679F1"/>
    <w:rPr>
      <w:color w:val="77FFFF"/>
      <w:sz w:val="24"/>
    </w:rPr>
  </w:style>
  <w:style w:type="character" w:customStyle="1" w:styleId="Char10">
    <w:name w:val="正文文本缩进 Char1"/>
    <w:link w:val="ae"/>
    <w:qFormat/>
    <w:rsid w:val="00C679F1"/>
    <w:rPr>
      <w:kern w:val="2"/>
      <w:sz w:val="44"/>
    </w:rPr>
  </w:style>
  <w:style w:type="character" w:customStyle="1" w:styleId="crowed11">
    <w:name w:val="crowed11"/>
    <w:qFormat/>
    <w:rsid w:val="00C679F1"/>
    <w:rPr>
      <w:rFonts w:hint="default"/>
      <w:sz w:val="24"/>
    </w:rPr>
  </w:style>
  <w:style w:type="character" w:customStyle="1" w:styleId="TableTextChar1Char">
    <w:name w:val="Table Text Char1 Char"/>
    <w:qFormat/>
    <w:rsid w:val="00C679F1"/>
    <w:rPr>
      <w:rFonts w:ascii="Arial" w:hAnsi="Arial"/>
      <w:kern w:val="2"/>
      <w:sz w:val="18"/>
      <w:lang w:val="en-US" w:eastAsia="zh-CN" w:bidi="ar-SA"/>
    </w:rPr>
  </w:style>
  <w:style w:type="character" w:customStyle="1" w:styleId="2Char1">
    <w:name w:val="正文首行缩进 2 Char"/>
    <w:basedOn w:val="Char10"/>
    <w:link w:val="29"/>
    <w:qFormat/>
    <w:rsid w:val="00C679F1"/>
    <w:rPr>
      <w:kern w:val="2"/>
      <w:sz w:val="44"/>
    </w:rPr>
  </w:style>
  <w:style w:type="character" w:customStyle="1" w:styleId="TableTextChar">
    <w:name w:val="Table Text Char"/>
    <w:link w:val="TableText"/>
    <w:qFormat/>
    <w:rsid w:val="00C679F1"/>
    <w:rPr>
      <w:rFonts w:ascii="Arial" w:hAnsi="Arial"/>
      <w:kern w:val="2"/>
      <w:sz w:val="18"/>
      <w:lang w:val="en-US" w:eastAsia="zh-CN" w:bidi="ar-SA"/>
    </w:rPr>
  </w:style>
  <w:style w:type="paragraph" w:customStyle="1" w:styleId="TableText">
    <w:name w:val="Table Text"/>
    <w:link w:val="TableTextChar"/>
    <w:qFormat/>
    <w:rsid w:val="00C679F1"/>
    <w:pPr>
      <w:snapToGrid w:val="0"/>
      <w:spacing w:before="80" w:after="80"/>
    </w:pPr>
    <w:rPr>
      <w:rFonts w:ascii="Arial" w:hAnsi="Arial"/>
      <w:kern w:val="2"/>
      <w:sz w:val="18"/>
    </w:rPr>
  </w:style>
  <w:style w:type="character" w:customStyle="1" w:styleId="074Char1">
    <w:name w:val="标书正文:  0.74 厘米 Char1"/>
    <w:qFormat/>
    <w:rsid w:val="00C679F1"/>
    <w:rPr>
      <w:rFonts w:eastAsia="宋体"/>
      <w:kern w:val="2"/>
      <w:sz w:val="24"/>
      <w:lang w:val="en-US" w:eastAsia="zh-CN"/>
    </w:rPr>
  </w:style>
  <w:style w:type="character" w:customStyle="1" w:styleId="3Char">
    <w:name w:val="标题 3 Char"/>
    <w:link w:val="30"/>
    <w:qFormat/>
    <w:rsid w:val="00C679F1"/>
    <w:rPr>
      <w:rFonts w:eastAsia="宋体"/>
      <w:b/>
      <w:kern w:val="2"/>
      <w:sz w:val="32"/>
      <w:lang w:val="en-US" w:eastAsia="zh-CN"/>
    </w:rPr>
  </w:style>
  <w:style w:type="character" w:customStyle="1" w:styleId="aff3">
    <w:name w:val="样式 宋体"/>
    <w:qFormat/>
    <w:rsid w:val="00C679F1"/>
    <w:rPr>
      <w:rFonts w:ascii="宋体" w:eastAsia="宋体" w:hAnsi="宋体"/>
      <w:sz w:val="28"/>
    </w:rPr>
  </w:style>
  <w:style w:type="character" w:customStyle="1" w:styleId="Char3">
    <w:name w:val="正文 + 三号 Char"/>
    <w:qFormat/>
    <w:rsid w:val="00C679F1"/>
    <w:rPr>
      <w:rFonts w:eastAsia="宋体"/>
      <w:kern w:val="2"/>
      <w:sz w:val="21"/>
      <w:lang w:val="en-US" w:eastAsia="zh-CN"/>
    </w:rPr>
  </w:style>
  <w:style w:type="character" w:customStyle="1" w:styleId="CharChar11">
    <w:name w:val="Char Char11"/>
    <w:qFormat/>
    <w:rsid w:val="00C679F1"/>
    <w:rPr>
      <w:rFonts w:ascii="宋体"/>
      <w:kern w:val="2"/>
      <w:sz w:val="28"/>
    </w:rPr>
  </w:style>
  <w:style w:type="character" w:customStyle="1" w:styleId="Char4">
    <w:name w:val="文字 Char"/>
    <w:link w:val="aff4"/>
    <w:qFormat/>
    <w:rsid w:val="00C679F1"/>
    <w:rPr>
      <w:rFonts w:ascii="宋体"/>
      <w:kern w:val="2"/>
      <w:sz w:val="28"/>
    </w:rPr>
  </w:style>
  <w:style w:type="paragraph" w:customStyle="1" w:styleId="aff4">
    <w:name w:val="文字"/>
    <w:basedOn w:val="a3"/>
    <w:link w:val="Char4"/>
    <w:qFormat/>
    <w:rsid w:val="00C679F1"/>
    <w:pPr>
      <w:tabs>
        <w:tab w:val="left" w:pos="8520"/>
      </w:tabs>
      <w:spacing w:line="312" w:lineRule="auto"/>
      <w:ind w:right="-210" w:firstLine="556"/>
    </w:pPr>
    <w:rPr>
      <w:rFonts w:ascii="宋体"/>
    </w:rPr>
  </w:style>
  <w:style w:type="character" w:customStyle="1" w:styleId="content-white1">
    <w:name w:val="content-white1"/>
    <w:qFormat/>
    <w:rsid w:val="00C679F1"/>
    <w:rPr>
      <w:color w:val="auto"/>
      <w:sz w:val="18"/>
      <w:u w:val="none"/>
    </w:rPr>
  </w:style>
  <w:style w:type="character" w:customStyle="1" w:styleId="Char2">
    <w:name w:val="批注主题 Char"/>
    <w:basedOn w:val="Char1"/>
    <w:link w:val="af9"/>
    <w:qFormat/>
    <w:rsid w:val="00C679F1"/>
    <w:rPr>
      <w:sz w:val="24"/>
    </w:rPr>
  </w:style>
  <w:style w:type="character" w:customStyle="1" w:styleId="CharChar3">
    <w:name w:val="Char Char3"/>
    <w:qFormat/>
    <w:rsid w:val="00C679F1"/>
    <w:rPr>
      <w:rFonts w:eastAsia="宋体"/>
      <w:kern w:val="2"/>
      <w:sz w:val="18"/>
      <w:lang w:val="en-US" w:eastAsia="zh-CN"/>
    </w:rPr>
  </w:style>
  <w:style w:type="character" w:customStyle="1" w:styleId="titleemph1">
    <w:name w:val="title_emph1"/>
    <w:qFormat/>
    <w:rsid w:val="00C679F1"/>
    <w:rPr>
      <w:rFonts w:ascii="Arial" w:hAnsi="Arial" w:hint="default"/>
      <w:b/>
      <w:sz w:val="20"/>
    </w:rPr>
  </w:style>
  <w:style w:type="character" w:customStyle="1" w:styleId="top-det1">
    <w:name w:val="top-det1"/>
    <w:qFormat/>
    <w:rsid w:val="00C679F1"/>
    <w:rPr>
      <w:b/>
      <w:color w:val="000000"/>
    </w:rPr>
  </w:style>
  <w:style w:type="character" w:customStyle="1" w:styleId="CharChar2">
    <w:name w:val="Char Char2"/>
    <w:qFormat/>
    <w:rsid w:val="00C679F1"/>
    <w:rPr>
      <w:rFonts w:eastAsia="宋体"/>
      <w:kern w:val="2"/>
      <w:sz w:val="18"/>
      <w:lang w:val="en-US" w:eastAsia="zh-CN"/>
    </w:rPr>
  </w:style>
  <w:style w:type="character" w:customStyle="1" w:styleId="v151">
    <w:name w:val="v151"/>
    <w:qFormat/>
    <w:rsid w:val="00C679F1"/>
    <w:rPr>
      <w:sz w:val="18"/>
    </w:rPr>
  </w:style>
  <w:style w:type="character" w:customStyle="1" w:styleId="Char5">
    <w:name w:val="小 Char"/>
    <w:qFormat/>
    <w:rsid w:val="00C679F1"/>
    <w:rPr>
      <w:rFonts w:ascii="宋体" w:eastAsia="宋体" w:hAnsi="Courier New"/>
      <w:kern w:val="2"/>
      <w:sz w:val="21"/>
      <w:lang w:val="en-US" w:eastAsia="zh-CN" w:bidi="ar-SA"/>
    </w:rPr>
  </w:style>
  <w:style w:type="character" w:customStyle="1" w:styleId="Char11">
    <w:name w:val="日期 Char1"/>
    <w:link w:val="af1"/>
    <w:qFormat/>
    <w:rsid w:val="00C679F1"/>
    <w:rPr>
      <w:kern w:val="2"/>
      <w:sz w:val="28"/>
    </w:rPr>
  </w:style>
  <w:style w:type="character" w:customStyle="1" w:styleId="CharChar5">
    <w:name w:val="Char Char5"/>
    <w:qFormat/>
    <w:rsid w:val="00C679F1"/>
    <w:rPr>
      <w:rFonts w:ascii="Arial" w:eastAsia="宋体" w:hAnsi="Arial"/>
      <w:b/>
      <w:smallCaps/>
      <w:kern w:val="28"/>
      <w:sz w:val="36"/>
      <w:lang w:val="en-US" w:eastAsia="en-US"/>
    </w:rPr>
  </w:style>
  <w:style w:type="character" w:customStyle="1" w:styleId="CharChar7">
    <w:name w:val="Char Char7"/>
    <w:qFormat/>
    <w:rsid w:val="00C679F1"/>
    <w:rPr>
      <w:rFonts w:ascii="宋体" w:eastAsia="宋体" w:hAnsi="宋体"/>
      <w:kern w:val="2"/>
      <w:sz w:val="28"/>
    </w:rPr>
  </w:style>
  <w:style w:type="character" w:customStyle="1" w:styleId="CharChar4">
    <w:name w:val="Char Char4"/>
    <w:qFormat/>
    <w:rsid w:val="00C679F1"/>
    <w:rPr>
      <w:rFonts w:eastAsia="宋体"/>
      <w:b/>
      <w:kern w:val="2"/>
      <w:sz w:val="21"/>
      <w:lang w:val="en-US" w:eastAsia="zh-CN"/>
    </w:rPr>
  </w:style>
  <w:style w:type="character" w:customStyle="1" w:styleId="CharChar">
    <w:name w:val="Char Char"/>
    <w:qFormat/>
    <w:rsid w:val="00C679F1"/>
    <w:rPr>
      <w:rFonts w:ascii="宋体" w:eastAsia="宋体" w:hAnsi="宋体"/>
      <w:kern w:val="2"/>
      <w:sz w:val="24"/>
      <w:lang w:val="en-US" w:eastAsia="zh-CN" w:bidi="ar-SA"/>
    </w:rPr>
  </w:style>
  <w:style w:type="character" w:customStyle="1" w:styleId="2Char0">
    <w:name w:val="正文文本缩进 2 Char"/>
    <w:link w:val="25"/>
    <w:qFormat/>
    <w:rsid w:val="00C679F1"/>
    <w:rPr>
      <w:kern w:val="2"/>
      <w:sz w:val="28"/>
    </w:rPr>
  </w:style>
  <w:style w:type="character" w:customStyle="1" w:styleId="Char0">
    <w:name w:val="脚注文本 Char"/>
    <w:link w:val="af5"/>
    <w:qFormat/>
    <w:rsid w:val="00C679F1"/>
    <w:rPr>
      <w:kern w:val="2"/>
      <w:sz w:val="18"/>
    </w:rPr>
  </w:style>
  <w:style w:type="character" w:customStyle="1" w:styleId="TableTextCharCharCharChar">
    <w:name w:val="Table Text Char Char Char Char"/>
    <w:link w:val="TableTextCharCharChar"/>
    <w:qFormat/>
    <w:rsid w:val="00C679F1"/>
    <w:rPr>
      <w:rFonts w:ascii="Arial" w:hAnsi="Arial"/>
      <w:kern w:val="2"/>
      <w:sz w:val="18"/>
      <w:lang w:val="en-US" w:eastAsia="zh-CN" w:bidi="ar-SA"/>
    </w:rPr>
  </w:style>
  <w:style w:type="paragraph" w:customStyle="1" w:styleId="TableTextCharCharChar">
    <w:name w:val="Table Text Char Char Char"/>
    <w:link w:val="TableTextCharCharCharChar"/>
    <w:qFormat/>
    <w:rsid w:val="00C679F1"/>
    <w:pPr>
      <w:snapToGrid w:val="0"/>
      <w:spacing w:before="80" w:after="80"/>
    </w:pPr>
    <w:rPr>
      <w:rFonts w:ascii="Arial" w:hAnsi="Arial"/>
      <w:kern w:val="2"/>
      <w:sz w:val="18"/>
    </w:rPr>
  </w:style>
  <w:style w:type="character" w:customStyle="1" w:styleId="CharChar6">
    <w:name w:val="Char Char6"/>
    <w:qFormat/>
    <w:rsid w:val="00C679F1"/>
    <w:rPr>
      <w:rFonts w:ascii="仿宋_GB2312" w:eastAsia="仿宋_GB2312"/>
      <w:kern w:val="2"/>
      <w:sz w:val="32"/>
    </w:rPr>
  </w:style>
  <w:style w:type="character" w:customStyle="1" w:styleId="H2Char">
    <w:name w:val="H2 Char"/>
    <w:qFormat/>
    <w:rsid w:val="00C679F1"/>
    <w:rPr>
      <w:rFonts w:ascii="Arial" w:eastAsia="宋体" w:hAnsi="Arial"/>
      <w:kern w:val="2"/>
      <w:sz w:val="28"/>
      <w:lang w:val="en-US" w:eastAsia="zh-CN"/>
    </w:rPr>
  </w:style>
  <w:style w:type="paragraph" w:customStyle="1" w:styleId="TableContents">
    <w:name w:val="Table Contents"/>
    <w:basedOn w:val="ad"/>
    <w:qFormat/>
    <w:rsid w:val="00C679F1"/>
    <w:pPr>
      <w:suppressAutoHyphens/>
      <w:jc w:val="left"/>
    </w:pPr>
    <w:rPr>
      <w:rFonts w:ascii="Times New Roman" w:eastAsia="Times New Roman"/>
      <w:kern w:val="0"/>
      <w:sz w:val="24"/>
    </w:rPr>
  </w:style>
  <w:style w:type="paragraph" w:customStyle="1" w:styleId="aff5">
    <w:name w:val="摘要"/>
    <w:basedOn w:val="a3"/>
    <w:next w:val="23"/>
    <w:qFormat/>
    <w:rsid w:val="00C679F1"/>
    <w:pPr>
      <w:spacing w:line="360" w:lineRule="auto"/>
    </w:pPr>
    <w:rPr>
      <w:rFonts w:eastAsia="黑体"/>
      <w:sz w:val="20"/>
    </w:rPr>
  </w:style>
  <w:style w:type="paragraph" w:customStyle="1" w:styleId="aff6">
    <w:name w:val="样式 宋体 五号 行距: 单倍行距"/>
    <w:basedOn w:val="a3"/>
    <w:qFormat/>
    <w:rsid w:val="00C679F1"/>
    <w:pPr>
      <w:adjustRightInd w:val="0"/>
      <w:jc w:val="left"/>
    </w:pPr>
    <w:rPr>
      <w:rFonts w:ascii="宋体" w:hAnsi="宋体"/>
      <w:kern w:val="0"/>
      <w:sz w:val="21"/>
    </w:rPr>
  </w:style>
  <w:style w:type="paragraph" w:customStyle="1" w:styleId="aff7">
    <w:name w:val="正文（首行不缩进）"/>
    <w:basedOn w:val="a3"/>
    <w:qFormat/>
    <w:rsid w:val="00C679F1"/>
    <w:pPr>
      <w:autoSpaceDE w:val="0"/>
      <w:autoSpaceDN w:val="0"/>
      <w:adjustRightInd w:val="0"/>
      <w:spacing w:line="360" w:lineRule="auto"/>
      <w:jc w:val="left"/>
    </w:pPr>
    <w:rPr>
      <w:kern w:val="0"/>
      <w:sz w:val="21"/>
    </w:rPr>
  </w:style>
  <w:style w:type="paragraph" w:customStyle="1" w:styleId="a0">
    <w:name w:val="表号"/>
    <w:basedOn w:val="a3"/>
    <w:qFormat/>
    <w:rsid w:val="00C679F1"/>
    <w:pPr>
      <w:numPr>
        <w:numId w:val="4"/>
      </w:numPr>
      <w:tabs>
        <w:tab w:val="clear" w:pos="360"/>
      </w:tabs>
      <w:autoSpaceDE w:val="0"/>
      <w:autoSpaceDN w:val="0"/>
      <w:adjustRightInd w:val="0"/>
      <w:spacing w:before="210" w:after="210"/>
      <w:ind w:left="425" w:hanging="137"/>
      <w:jc w:val="center"/>
    </w:pPr>
    <w:rPr>
      <w:kern w:val="0"/>
      <w:sz w:val="21"/>
      <w:lang w:eastAsia="en-US"/>
    </w:rPr>
  </w:style>
  <w:style w:type="paragraph" w:customStyle="1" w:styleId="Title-Date">
    <w:name w:val="Title - Date"/>
    <w:basedOn w:val="af8"/>
    <w:next w:val="a3"/>
    <w:qFormat/>
    <w:rsid w:val="00C679F1"/>
    <w:pPr>
      <w:spacing w:before="240" w:after="720"/>
    </w:pPr>
    <w:rPr>
      <w:sz w:val="28"/>
    </w:rPr>
  </w:style>
  <w:style w:type="paragraph" w:customStyle="1" w:styleId="INStep">
    <w:name w:val="IN Step"/>
    <w:basedOn w:val="a3"/>
    <w:qFormat/>
    <w:rsid w:val="00C679F1"/>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320">
    <w:name w:val="标题3——2"/>
    <w:basedOn w:val="30"/>
    <w:next w:val="afa"/>
    <w:qFormat/>
    <w:rsid w:val="00C679F1"/>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12">
    <w:name w:val="正文1"/>
    <w:basedOn w:val="a3"/>
    <w:qFormat/>
    <w:rsid w:val="00C679F1"/>
    <w:pPr>
      <w:spacing w:line="300" w:lineRule="auto"/>
      <w:ind w:firstLineChars="200" w:firstLine="200"/>
    </w:pPr>
    <w:rPr>
      <w:sz w:val="24"/>
    </w:rPr>
  </w:style>
  <w:style w:type="paragraph" w:customStyle="1" w:styleId="aff8">
    <w:name w:val="表头"/>
    <w:basedOn w:val="aff9"/>
    <w:qFormat/>
    <w:rsid w:val="00C679F1"/>
    <w:pPr>
      <w:jc w:val="center"/>
    </w:pPr>
    <w:rPr>
      <w:b/>
      <w:bCs/>
    </w:rPr>
  </w:style>
  <w:style w:type="paragraph" w:customStyle="1" w:styleId="aff9">
    <w:name w:val="表格正文"/>
    <w:basedOn w:val="a3"/>
    <w:qFormat/>
    <w:rsid w:val="00C679F1"/>
    <w:rPr>
      <w:rFonts w:ascii="Calibri" w:eastAsia="仿宋" w:hAnsi="Calibri" w:cs="宋体"/>
      <w:sz w:val="24"/>
    </w:rPr>
  </w:style>
  <w:style w:type="paragraph" w:customStyle="1" w:styleId="21">
    <w:name w:val="样式2"/>
    <w:basedOn w:val="4"/>
    <w:qFormat/>
    <w:rsid w:val="00C679F1"/>
    <w:pPr>
      <w:numPr>
        <w:numId w:val="5"/>
      </w:numPr>
      <w:spacing w:before="560" w:line="400" w:lineRule="exact"/>
      <w:jc w:val="center"/>
      <w:outlineLvl w:val="0"/>
    </w:pPr>
    <w:rPr>
      <w:b w:val="0"/>
      <w:sz w:val="44"/>
    </w:rPr>
  </w:style>
  <w:style w:type="paragraph" w:customStyle="1" w:styleId="affa">
    <w:name w:val="表头样式"/>
    <w:basedOn w:val="a3"/>
    <w:qFormat/>
    <w:rsid w:val="00C679F1"/>
    <w:pPr>
      <w:autoSpaceDE w:val="0"/>
      <w:autoSpaceDN w:val="0"/>
      <w:adjustRightInd w:val="0"/>
      <w:spacing w:line="360" w:lineRule="auto"/>
      <w:jc w:val="left"/>
    </w:pPr>
    <w:rPr>
      <w:b/>
      <w:kern w:val="0"/>
      <w:sz w:val="21"/>
    </w:rPr>
  </w:style>
  <w:style w:type="paragraph" w:customStyle="1" w:styleId="CharChar14CharChar">
    <w:name w:val="Char Char14 Char Char"/>
    <w:basedOn w:val="a3"/>
    <w:qFormat/>
    <w:rsid w:val="00C679F1"/>
    <w:rPr>
      <w:sz w:val="21"/>
      <w:szCs w:val="24"/>
    </w:rPr>
  </w:style>
  <w:style w:type="paragraph" w:customStyle="1" w:styleId="affb">
    <w:name w:val="表文字"/>
    <w:qFormat/>
    <w:rsid w:val="00C679F1"/>
    <w:rPr>
      <w:rFonts w:ascii="宋体"/>
      <w:kern w:val="2"/>
    </w:rPr>
  </w:style>
  <w:style w:type="paragraph" w:customStyle="1" w:styleId="CharCharCharCharChar">
    <w:name w:val="文档正文 Char Char Char Char Char"/>
    <w:basedOn w:val="a3"/>
    <w:qFormat/>
    <w:rsid w:val="00C679F1"/>
    <w:pPr>
      <w:adjustRightInd w:val="0"/>
      <w:spacing w:line="440" w:lineRule="exact"/>
      <w:ind w:firstLine="420"/>
      <w:textAlignment w:val="baseline"/>
    </w:pPr>
    <w:rPr>
      <w:rFonts w:ascii="Arial Narrow" w:hAnsi="Arial Narrow"/>
      <w:kern w:val="0"/>
      <w:sz w:val="24"/>
    </w:rPr>
  </w:style>
  <w:style w:type="paragraph" w:customStyle="1" w:styleId="ParaCharCharCharCharCharCharChar">
    <w:name w:val="默认段落字体 Para Char Char Char Char Char Char Char"/>
    <w:basedOn w:val="a3"/>
    <w:qFormat/>
    <w:rsid w:val="00C679F1"/>
    <w:rPr>
      <w:rFonts w:ascii="Tahoma" w:hAnsi="Tahoma"/>
      <w:sz w:val="24"/>
    </w:rPr>
  </w:style>
  <w:style w:type="paragraph" w:customStyle="1" w:styleId="13">
    <w:name w:val="表格1"/>
    <w:basedOn w:val="a3"/>
    <w:next w:val="a3"/>
    <w:qFormat/>
    <w:rsid w:val="00C679F1"/>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605">
    <w:name w:val="样式 标题 6第五层条 + 三号 段前: 0.5 行"/>
    <w:basedOn w:val="6"/>
    <w:qFormat/>
    <w:rsid w:val="00C679F1"/>
    <w:pPr>
      <w:widowControl/>
      <w:adjustRightInd/>
      <w:snapToGrid/>
      <w:spacing w:beforeLines="50"/>
      <w:jc w:val="left"/>
    </w:pPr>
    <w:rPr>
      <w:snapToGrid w:val="0"/>
      <w:kern w:val="24"/>
      <w:sz w:val="28"/>
    </w:rPr>
  </w:style>
  <w:style w:type="paragraph" w:customStyle="1" w:styleId="Char6">
    <w:name w:val="Char"/>
    <w:basedOn w:val="a3"/>
    <w:qFormat/>
    <w:rsid w:val="00C679F1"/>
    <w:pPr>
      <w:spacing w:line="240" w:lineRule="atLeast"/>
      <w:ind w:left="420" w:firstLine="420"/>
    </w:pPr>
    <w:rPr>
      <w:kern w:val="0"/>
      <w:sz w:val="21"/>
    </w:rPr>
  </w:style>
  <w:style w:type="paragraph" w:customStyle="1" w:styleId="ItemStepinTable">
    <w:name w:val="Item Step in Table"/>
    <w:qFormat/>
    <w:rsid w:val="00C679F1"/>
    <w:pPr>
      <w:numPr>
        <w:numId w:val="6"/>
      </w:numPr>
      <w:tabs>
        <w:tab w:val="left" w:pos="397"/>
      </w:tabs>
      <w:spacing w:before="40" w:after="40"/>
      <w:jc w:val="both"/>
    </w:pPr>
    <w:rPr>
      <w:rFonts w:ascii="Arial" w:hAnsi="Arial"/>
      <w:sz w:val="18"/>
    </w:rPr>
  </w:style>
  <w:style w:type="paragraph" w:customStyle="1" w:styleId="14">
    <w:name w:val="样式1"/>
    <w:basedOn w:val="4"/>
    <w:qFormat/>
    <w:rsid w:val="00C679F1"/>
    <w:pPr>
      <w:tabs>
        <w:tab w:val="left" w:pos="720"/>
      </w:tabs>
      <w:spacing w:before="500" w:after="260" w:line="560" w:lineRule="atLeast"/>
      <w:ind w:left="420" w:hanging="420"/>
    </w:pPr>
  </w:style>
  <w:style w:type="paragraph" w:customStyle="1" w:styleId="INFeature">
    <w:name w:val="IN Feature"/>
    <w:next w:val="INStep"/>
    <w:qFormat/>
    <w:rsid w:val="00C679F1"/>
    <w:pPr>
      <w:keepNext/>
      <w:keepLines/>
      <w:spacing w:before="240" w:after="240"/>
      <w:outlineLvl w:val="7"/>
    </w:pPr>
    <w:rPr>
      <w:rFonts w:ascii="Arial" w:eastAsia="黑体" w:hAnsi="Arial"/>
      <w:sz w:val="21"/>
    </w:rPr>
  </w:style>
  <w:style w:type="paragraph" w:customStyle="1" w:styleId="StyleHeading3h3Heading3-oldLevel3HeadH3level3PIM3se">
    <w:name w:val="Style Heading 3h3Heading 3 - oldLevel 3 HeadH3level_3PIM 3se..."/>
    <w:basedOn w:val="30"/>
    <w:qFormat/>
    <w:rsid w:val="00C679F1"/>
    <w:pPr>
      <w:tabs>
        <w:tab w:val="left" w:pos="709"/>
        <w:tab w:val="left" w:pos="1620"/>
      </w:tabs>
      <w:ind w:left="1620" w:hanging="360"/>
    </w:pPr>
  </w:style>
  <w:style w:type="paragraph" w:customStyle="1" w:styleId="GB23122">
    <w:name w:val="样式 仿宋_GB2312 首行缩进:  2 字符"/>
    <w:basedOn w:val="a3"/>
    <w:qFormat/>
    <w:rsid w:val="00C679F1"/>
    <w:pPr>
      <w:spacing w:line="600" w:lineRule="exact"/>
      <w:ind w:firstLineChars="150" w:firstLine="420"/>
      <w:jc w:val="left"/>
    </w:pPr>
    <w:rPr>
      <w:rFonts w:ascii="仿宋_GB2312" w:eastAsia="仿宋_GB2312" w:hAnsi="Arial"/>
      <w:color w:val="000000"/>
      <w:kern w:val="0"/>
      <w:lang w:val="zh-CN"/>
    </w:rPr>
  </w:style>
  <w:style w:type="paragraph" w:customStyle="1" w:styleId="15">
    <w:name w:val="修订1"/>
    <w:qFormat/>
    <w:rsid w:val="00C679F1"/>
    <w:rPr>
      <w:kern w:val="2"/>
      <w:sz w:val="21"/>
    </w:rPr>
  </w:style>
  <w:style w:type="paragraph" w:customStyle="1" w:styleId="2a">
    <w:name w:val="正文字缩2字"/>
    <w:basedOn w:val="a3"/>
    <w:qFormat/>
    <w:rsid w:val="00C679F1"/>
    <w:pPr>
      <w:spacing w:before="60" w:after="60" w:line="360" w:lineRule="auto"/>
      <w:ind w:leftChars="200" w:left="200" w:firstLineChars="200" w:firstLine="200"/>
    </w:pPr>
    <w:rPr>
      <w:sz w:val="24"/>
    </w:rPr>
  </w:style>
  <w:style w:type="paragraph" w:customStyle="1" w:styleId="Note">
    <w:name w:val="Note"/>
    <w:basedOn w:val="a3"/>
    <w:qFormat/>
    <w:rsid w:val="00C679F1"/>
    <w:pPr>
      <w:pBdr>
        <w:top w:val="single" w:sz="12" w:space="3" w:color="auto"/>
        <w:bottom w:val="single" w:sz="12" w:space="3" w:color="auto"/>
      </w:pBdr>
      <w:spacing w:line="360" w:lineRule="auto"/>
    </w:pPr>
    <w:rPr>
      <w:sz w:val="24"/>
    </w:rPr>
  </w:style>
  <w:style w:type="paragraph" w:customStyle="1" w:styleId="CharCharCharCharCharCharChar">
    <w:name w:val="Char Char Char Char Char Char Char"/>
    <w:basedOn w:val="aa"/>
    <w:qFormat/>
    <w:rsid w:val="00C679F1"/>
    <w:rPr>
      <w:rFonts w:ascii="宋体" w:hAnsi="Tahoma"/>
    </w:rPr>
  </w:style>
  <w:style w:type="paragraph" w:customStyle="1" w:styleId="ParaCharCharCharCharCharCharCharCharChar1CharCharCharChar">
    <w:name w:val="默认段落字体 Para Char Char Char Char Char Char Char Char Char1 Char Char Char Char"/>
    <w:basedOn w:val="a3"/>
    <w:qFormat/>
    <w:rsid w:val="00C679F1"/>
    <w:rPr>
      <w:rFonts w:ascii="Tahoma" w:hAnsi="Tahoma"/>
      <w:sz w:val="24"/>
    </w:rPr>
  </w:style>
  <w:style w:type="paragraph" w:customStyle="1" w:styleId="2b">
    <w:name w:val="标题2"/>
    <w:basedOn w:val="23"/>
    <w:qFormat/>
    <w:rsid w:val="00C679F1"/>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7">
    <w:name w:val="段 Char"/>
    <w:qFormat/>
    <w:rsid w:val="00C679F1"/>
    <w:pPr>
      <w:autoSpaceDE w:val="0"/>
      <w:autoSpaceDN w:val="0"/>
      <w:ind w:firstLineChars="200" w:firstLine="200"/>
      <w:jc w:val="both"/>
    </w:pPr>
    <w:rPr>
      <w:rFonts w:ascii="宋体"/>
      <w:sz w:val="21"/>
    </w:rPr>
  </w:style>
  <w:style w:type="paragraph" w:customStyle="1" w:styleId="affc">
    <w:name w:val="图片文字"/>
    <w:basedOn w:val="a3"/>
    <w:qFormat/>
    <w:rsid w:val="00C679F1"/>
    <w:pPr>
      <w:spacing w:line="240" w:lineRule="atLeast"/>
      <w:jc w:val="center"/>
    </w:pPr>
    <w:rPr>
      <w:sz w:val="21"/>
    </w:rPr>
  </w:style>
  <w:style w:type="paragraph" w:customStyle="1" w:styleId="CharChar1Char">
    <w:name w:val="Char Char1 Char"/>
    <w:basedOn w:val="a3"/>
    <w:qFormat/>
    <w:rsid w:val="00C679F1"/>
    <w:rPr>
      <w:rFonts w:ascii="Tahoma" w:hAnsi="Tahoma"/>
      <w:sz w:val="24"/>
      <w:szCs w:val="24"/>
    </w:rPr>
  </w:style>
  <w:style w:type="paragraph" w:customStyle="1" w:styleId="16">
    <w:name w:val="文本1"/>
    <w:basedOn w:val="a3"/>
    <w:qFormat/>
    <w:rsid w:val="00C679F1"/>
    <w:pPr>
      <w:adjustRightInd w:val="0"/>
      <w:spacing w:line="312" w:lineRule="atLeast"/>
      <w:jc w:val="center"/>
      <w:textAlignment w:val="baseline"/>
    </w:pPr>
    <w:rPr>
      <w:kern w:val="0"/>
      <w:sz w:val="18"/>
    </w:rPr>
  </w:style>
  <w:style w:type="paragraph" w:customStyle="1" w:styleId="CharCharCharCharCharCharCharCharCharCharCharCharCharCharCharChar">
    <w:name w:val="Char Char Char Char Char Char Char Char Char Char Char Char Char Char Char Char"/>
    <w:basedOn w:val="a3"/>
    <w:qFormat/>
    <w:rsid w:val="00C679F1"/>
    <w:pPr>
      <w:tabs>
        <w:tab w:val="left" w:pos="360"/>
      </w:tabs>
    </w:pPr>
    <w:rPr>
      <w:sz w:val="24"/>
    </w:rPr>
  </w:style>
  <w:style w:type="paragraph" w:customStyle="1" w:styleId="affd">
    <w:name w:val="图例"/>
    <w:basedOn w:val="a3"/>
    <w:qFormat/>
    <w:rsid w:val="00C679F1"/>
    <w:pPr>
      <w:spacing w:before="120" w:after="120" w:line="360" w:lineRule="auto"/>
      <w:jc w:val="center"/>
    </w:pPr>
    <w:rPr>
      <w:rFonts w:eastAsia="仿宋_GB2312"/>
      <w:b/>
      <w:sz w:val="24"/>
    </w:rPr>
  </w:style>
  <w:style w:type="paragraph" w:customStyle="1" w:styleId="xl23">
    <w:name w:val="xl23"/>
    <w:basedOn w:val="a3"/>
    <w:qFormat/>
    <w:rsid w:val="00C679F1"/>
    <w:pPr>
      <w:widowControl/>
      <w:spacing w:before="100" w:beforeAutospacing="1" w:after="100" w:afterAutospacing="1" w:line="360" w:lineRule="auto"/>
      <w:textAlignment w:val="top"/>
    </w:pPr>
    <w:rPr>
      <w:kern w:val="0"/>
      <w:sz w:val="24"/>
    </w:rPr>
  </w:style>
  <w:style w:type="paragraph" w:customStyle="1" w:styleId="bt">
    <w:name w:val="bt"/>
    <w:basedOn w:val="a3"/>
    <w:next w:val="ad"/>
    <w:qFormat/>
    <w:rsid w:val="00C679F1"/>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074">
    <w:name w:val="标书正文:  0.74 厘米"/>
    <w:basedOn w:val="a3"/>
    <w:qFormat/>
    <w:rsid w:val="00C679F1"/>
    <w:pPr>
      <w:snapToGrid w:val="0"/>
      <w:spacing w:line="360" w:lineRule="auto"/>
      <w:ind w:firstLine="420"/>
    </w:pPr>
    <w:rPr>
      <w:sz w:val="24"/>
    </w:rPr>
  </w:style>
  <w:style w:type="paragraph" w:customStyle="1" w:styleId="Char12">
    <w:name w:val="Char1"/>
    <w:basedOn w:val="a3"/>
    <w:qFormat/>
    <w:rsid w:val="00C679F1"/>
    <w:rPr>
      <w:sz w:val="21"/>
    </w:rPr>
  </w:style>
  <w:style w:type="paragraph" w:customStyle="1" w:styleId="affe">
    <w:name w:val="正文 + 三号"/>
    <w:basedOn w:val="a3"/>
    <w:qFormat/>
    <w:rsid w:val="00C679F1"/>
    <w:rPr>
      <w:sz w:val="21"/>
    </w:rPr>
  </w:style>
  <w:style w:type="paragraph" w:customStyle="1" w:styleId="17">
    <w:name w:val="小标题 1"/>
    <w:basedOn w:val="a3"/>
    <w:qFormat/>
    <w:rsid w:val="00C679F1"/>
    <w:pPr>
      <w:autoSpaceDE w:val="0"/>
      <w:autoSpaceDN w:val="0"/>
      <w:adjustRightInd w:val="0"/>
      <w:spacing w:line="360" w:lineRule="atLeast"/>
    </w:pPr>
    <w:rPr>
      <w:rFonts w:ascii="文鼎粗黑" w:eastAsia="文鼎粗黑"/>
      <w:kern w:val="0"/>
      <w:sz w:val="22"/>
    </w:rPr>
  </w:style>
  <w:style w:type="paragraph" w:customStyle="1" w:styleId="afff">
    <w:name w:val="表格文本"/>
    <w:qFormat/>
    <w:rsid w:val="00C679F1"/>
    <w:pPr>
      <w:tabs>
        <w:tab w:val="decimal" w:pos="0"/>
      </w:tabs>
    </w:pPr>
    <w:rPr>
      <w:rFonts w:ascii="Arial" w:hAnsi="Arial"/>
      <w:sz w:val="21"/>
    </w:rPr>
  </w:style>
  <w:style w:type="paragraph" w:customStyle="1" w:styleId="xl27">
    <w:name w:val="xl27"/>
    <w:basedOn w:val="a3"/>
    <w:qFormat/>
    <w:rsid w:val="00C679F1"/>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44">
    <w:name w:val="样式4"/>
    <w:basedOn w:val="4"/>
    <w:qFormat/>
    <w:rsid w:val="00C679F1"/>
    <w:pPr>
      <w:adjustRightInd w:val="0"/>
      <w:snapToGrid w:val="0"/>
    </w:pPr>
  </w:style>
  <w:style w:type="paragraph" w:customStyle="1" w:styleId="151">
    <w:name w:val="样式 行距: 1.5 倍行距1"/>
    <w:basedOn w:val="a3"/>
    <w:qFormat/>
    <w:rsid w:val="00C679F1"/>
    <w:pPr>
      <w:snapToGrid w:val="0"/>
    </w:pPr>
    <w:rPr>
      <w:sz w:val="21"/>
    </w:rPr>
  </w:style>
  <w:style w:type="paragraph" w:customStyle="1" w:styleId="FigureDescription">
    <w:name w:val="Figure Description"/>
    <w:next w:val="a3"/>
    <w:qFormat/>
    <w:rsid w:val="00C679F1"/>
    <w:pPr>
      <w:snapToGrid w:val="0"/>
      <w:spacing w:before="80" w:after="320"/>
      <w:ind w:left="1134"/>
      <w:jc w:val="center"/>
    </w:pPr>
    <w:rPr>
      <w:rFonts w:ascii="Arial" w:eastAsia="黑体" w:hAnsi="Arial"/>
      <w:sz w:val="18"/>
    </w:rPr>
  </w:style>
  <w:style w:type="paragraph" w:customStyle="1" w:styleId="TableDescription">
    <w:name w:val="Table Description"/>
    <w:next w:val="a3"/>
    <w:qFormat/>
    <w:rsid w:val="00C679F1"/>
    <w:pPr>
      <w:keepNext/>
      <w:snapToGrid w:val="0"/>
      <w:spacing w:before="160" w:after="80"/>
      <w:ind w:left="1134"/>
      <w:jc w:val="center"/>
    </w:pPr>
    <w:rPr>
      <w:rFonts w:ascii="Arial" w:eastAsia="黑体" w:hAnsi="Arial"/>
      <w:sz w:val="18"/>
    </w:rPr>
  </w:style>
  <w:style w:type="paragraph" w:customStyle="1" w:styleId="afff0">
    <w:name w:val="正文表格"/>
    <w:basedOn w:val="a3"/>
    <w:qFormat/>
    <w:rsid w:val="00C679F1"/>
    <w:pPr>
      <w:adjustRightInd w:val="0"/>
      <w:spacing w:before="40" w:after="40"/>
    </w:pPr>
    <w:rPr>
      <w:sz w:val="24"/>
    </w:rPr>
  </w:style>
  <w:style w:type="paragraph" w:customStyle="1" w:styleId="content">
    <w:name w:val="content"/>
    <w:basedOn w:val="a3"/>
    <w:qFormat/>
    <w:rsid w:val="00C679F1"/>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3"/>
    <w:qFormat/>
    <w:rsid w:val="00C679F1"/>
    <w:pPr>
      <w:widowControl/>
      <w:spacing w:after="160" w:line="240" w:lineRule="exact"/>
      <w:jc w:val="left"/>
    </w:pPr>
    <w:rPr>
      <w:rFonts w:ascii="Verdana" w:hAnsi="Verdana"/>
      <w:kern w:val="0"/>
      <w:sz w:val="20"/>
      <w:lang w:eastAsia="en-US"/>
    </w:rPr>
  </w:style>
  <w:style w:type="paragraph" w:customStyle="1" w:styleId="210">
    <w:name w:val="正文文本缩进 21"/>
    <w:basedOn w:val="a3"/>
    <w:qFormat/>
    <w:rsid w:val="00C679F1"/>
    <w:pPr>
      <w:adjustRightInd w:val="0"/>
      <w:spacing w:before="120"/>
      <w:ind w:firstLine="420"/>
      <w:textAlignment w:val="baseline"/>
    </w:pPr>
    <w:rPr>
      <w:sz w:val="24"/>
    </w:rPr>
  </w:style>
  <w:style w:type="paragraph" w:customStyle="1" w:styleId="Default">
    <w:name w:val="Default"/>
    <w:uiPriority w:val="99"/>
    <w:qFormat/>
    <w:rsid w:val="00C679F1"/>
    <w:pPr>
      <w:widowControl w:val="0"/>
      <w:autoSpaceDE w:val="0"/>
      <w:autoSpaceDN w:val="0"/>
      <w:adjustRightInd w:val="0"/>
    </w:pPr>
    <w:rPr>
      <w:rFonts w:ascii="宋体"/>
      <w:color w:val="000000"/>
      <w:sz w:val="24"/>
    </w:rPr>
  </w:style>
  <w:style w:type="paragraph" w:customStyle="1" w:styleId="afff1">
    <w:name w:val="段"/>
    <w:qFormat/>
    <w:rsid w:val="00C679F1"/>
    <w:pPr>
      <w:autoSpaceDE w:val="0"/>
      <w:autoSpaceDN w:val="0"/>
      <w:ind w:firstLineChars="200" w:firstLine="200"/>
      <w:jc w:val="both"/>
    </w:pPr>
    <w:rPr>
      <w:rFonts w:ascii="宋体"/>
      <w:sz w:val="21"/>
    </w:rPr>
  </w:style>
  <w:style w:type="paragraph" w:customStyle="1" w:styleId="CharCharCharChar">
    <w:name w:val="Char Char Char Char"/>
    <w:basedOn w:val="a3"/>
    <w:qFormat/>
    <w:rsid w:val="00C679F1"/>
    <w:pPr>
      <w:pageBreakBefore/>
      <w:widowControl/>
      <w:spacing w:after="160" w:line="240" w:lineRule="exact"/>
      <w:jc w:val="left"/>
    </w:pPr>
    <w:rPr>
      <w:rFonts w:ascii="Verdana" w:hAnsi="Verdana"/>
      <w:kern w:val="0"/>
      <w:sz w:val="20"/>
      <w:lang w:eastAsia="en-US"/>
    </w:rPr>
  </w:style>
  <w:style w:type="paragraph" w:customStyle="1" w:styleId="afff2">
    <w:name w:val="二级条标题"/>
    <w:basedOn w:val="afff3"/>
    <w:next w:val="afff1"/>
    <w:qFormat/>
    <w:rsid w:val="00C679F1"/>
    <w:pPr>
      <w:ind w:left="840"/>
      <w:outlineLvl w:val="3"/>
    </w:pPr>
  </w:style>
  <w:style w:type="paragraph" w:customStyle="1" w:styleId="afff3">
    <w:name w:val="一级条标题"/>
    <w:basedOn w:val="a"/>
    <w:next w:val="afff1"/>
    <w:qFormat/>
    <w:rsid w:val="00C679F1"/>
    <w:pPr>
      <w:numPr>
        <w:ilvl w:val="0"/>
        <w:numId w:val="0"/>
      </w:numPr>
      <w:ind w:left="525"/>
      <w:outlineLvl w:val="2"/>
    </w:pPr>
    <w:rPr>
      <w:sz w:val="21"/>
    </w:rPr>
  </w:style>
  <w:style w:type="paragraph" w:customStyle="1" w:styleId="a">
    <w:name w:val="章标题"/>
    <w:next w:val="a3"/>
    <w:qFormat/>
    <w:rsid w:val="00C679F1"/>
    <w:pPr>
      <w:numPr>
        <w:ilvl w:val="1"/>
        <w:numId w:val="6"/>
      </w:numPr>
      <w:spacing w:beforeLines="50" w:afterLines="50"/>
      <w:ind w:left="0"/>
      <w:jc w:val="both"/>
      <w:outlineLvl w:val="1"/>
    </w:pPr>
    <w:rPr>
      <w:rFonts w:ascii="黑体" w:eastAsia="黑体"/>
      <w:sz w:val="24"/>
    </w:rPr>
  </w:style>
  <w:style w:type="paragraph" w:customStyle="1" w:styleId="TableTextChar1">
    <w:name w:val="Table Text Char1"/>
    <w:qFormat/>
    <w:rsid w:val="00C679F1"/>
    <w:pPr>
      <w:snapToGrid w:val="0"/>
      <w:spacing w:before="80" w:after="80"/>
    </w:pPr>
    <w:rPr>
      <w:rFonts w:ascii="Arial" w:hAnsi="Arial"/>
      <w:kern w:val="2"/>
      <w:sz w:val="18"/>
    </w:rPr>
  </w:style>
  <w:style w:type="paragraph" w:customStyle="1" w:styleId="CharCharCharCharCharChar1Char">
    <w:name w:val="Char Char Char Char Char Char1 Char"/>
    <w:basedOn w:val="a3"/>
    <w:qFormat/>
    <w:rsid w:val="00C679F1"/>
    <w:pPr>
      <w:widowControl/>
      <w:spacing w:after="160" w:line="240" w:lineRule="exact"/>
      <w:jc w:val="left"/>
    </w:pPr>
    <w:rPr>
      <w:rFonts w:ascii="Verdana" w:hAnsi="Verdana"/>
      <w:kern w:val="0"/>
      <w:sz w:val="21"/>
      <w:lang w:eastAsia="en-US"/>
    </w:rPr>
  </w:style>
  <w:style w:type="paragraph" w:customStyle="1" w:styleId="style1">
    <w:name w:val="style1"/>
    <w:basedOn w:val="a3"/>
    <w:qFormat/>
    <w:rsid w:val="00C679F1"/>
    <w:pPr>
      <w:widowControl/>
      <w:spacing w:before="100" w:beforeAutospacing="1" w:after="100" w:afterAutospacing="1"/>
      <w:jc w:val="left"/>
    </w:pPr>
    <w:rPr>
      <w:rFonts w:ascii="宋体" w:hAnsi="宋体"/>
      <w:kern w:val="0"/>
      <w:sz w:val="21"/>
    </w:rPr>
  </w:style>
  <w:style w:type="paragraph" w:customStyle="1" w:styleId="20257">
    <w:name w:val="样式 样式 正文首行缩进 2 + 左  0 字符 + 首行缩进:  2.57 字符"/>
    <w:basedOn w:val="a3"/>
    <w:next w:val="a3"/>
    <w:qFormat/>
    <w:rsid w:val="00C679F1"/>
    <w:pPr>
      <w:adjustRightInd w:val="0"/>
      <w:snapToGrid w:val="0"/>
      <w:spacing w:after="120"/>
      <w:ind w:firstLineChars="257" w:firstLine="540"/>
    </w:pPr>
    <w:rPr>
      <w:sz w:val="21"/>
    </w:rPr>
  </w:style>
  <w:style w:type="paragraph" w:customStyle="1" w:styleId="afff4">
    <w:name w:val="关键词"/>
    <w:basedOn w:val="a3"/>
    <w:next w:val="a3"/>
    <w:qFormat/>
    <w:rsid w:val="00C679F1"/>
    <w:pPr>
      <w:spacing w:line="360" w:lineRule="auto"/>
    </w:pPr>
    <w:rPr>
      <w:rFonts w:eastAsia="黑体"/>
      <w:sz w:val="20"/>
    </w:rPr>
  </w:style>
  <w:style w:type="paragraph" w:customStyle="1" w:styleId="afff5">
    <w:name w:val="缺省文本"/>
    <w:basedOn w:val="a3"/>
    <w:qFormat/>
    <w:rsid w:val="00C679F1"/>
    <w:pPr>
      <w:tabs>
        <w:tab w:val="left" w:pos="1260"/>
      </w:tabs>
      <w:autoSpaceDE w:val="0"/>
      <w:autoSpaceDN w:val="0"/>
      <w:adjustRightInd w:val="0"/>
      <w:spacing w:line="360" w:lineRule="auto"/>
      <w:jc w:val="left"/>
    </w:pPr>
    <w:rPr>
      <w:kern w:val="0"/>
      <w:sz w:val="24"/>
    </w:rPr>
  </w:style>
  <w:style w:type="paragraph" w:customStyle="1" w:styleId="afff6">
    <w:name w:val="af"/>
    <w:basedOn w:val="a3"/>
    <w:qFormat/>
    <w:rsid w:val="00C679F1"/>
    <w:pPr>
      <w:widowControl/>
      <w:spacing w:line="300" w:lineRule="atLeast"/>
      <w:jc w:val="left"/>
    </w:pPr>
    <w:rPr>
      <w:rFonts w:ascii="宋体" w:hAnsi="宋体"/>
      <w:kern w:val="0"/>
      <w:sz w:val="18"/>
    </w:rPr>
  </w:style>
  <w:style w:type="paragraph" w:customStyle="1" w:styleId="45">
    <w:name w:val="附录4"/>
    <w:basedOn w:val="a3"/>
    <w:next w:val="a3"/>
    <w:qFormat/>
    <w:rsid w:val="00C679F1"/>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3"/>
    <w:next w:val="a3"/>
    <w:qFormat/>
    <w:rsid w:val="00C679F1"/>
    <w:pPr>
      <w:tabs>
        <w:tab w:val="left" w:pos="851"/>
      </w:tabs>
      <w:ind w:left="425" w:hanging="425"/>
      <w:outlineLvl w:val="2"/>
    </w:pPr>
    <w:rPr>
      <w:rFonts w:eastAsia="黑体"/>
      <w:b/>
      <w:sz w:val="32"/>
    </w:rPr>
  </w:style>
  <w:style w:type="paragraph" w:customStyle="1" w:styleId="TableTextCharChar">
    <w:name w:val="Table Text Char Char"/>
    <w:qFormat/>
    <w:rsid w:val="00C679F1"/>
    <w:pPr>
      <w:snapToGrid w:val="0"/>
      <w:spacing w:before="80" w:after="80"/>
    </w:pPr>
    <w:rPr>
      <w:rFonts w:ascii="Arial" w:hAnsi="Arial"/>
      <w:kern w:val="2"/>
      <w:sz w:val="18"/>
    </w:rPr>
  </w:style>
  <w:style w:type="paragraph" w:customStyle="1" w:styleId="46">
    <w:name w:val="正文4"/>
    <w:basedOn w:val="a3"/>
    <w:qFormat/>
    <w:rsid w:val="00C679F1"/>
    <w:pPr>
      <w:tabs>
        <w:tab w:val="left" w:pos="1275"/>
      </w:tabs>
      <w:spacing w:before="60" w:after="60" w:line="360" w:lineRule="auto"/>
      <w:ind w:leftChars="400" w:left="820" w:hanging="705"/>
    </w:pPr>
    <w:rPr>
      <w:sz w:val="24"/>
    </w:rPr>
  </w:style>
  <w:style w:type="paragraph" w:customStyle="1" w:styleId="18">
    <w:name w:val="1.正文"/>
    <w:basedOn w:val="a3"/>
    <w:qFormat/>
    <w:rsid w:val="00C679F1"/>
    <w:pPr>
      <w:spacing w:line="360" w:lineRule="auto"/>
      <w:ind w:leftChars="225" w:left="540" w:firstLineChars="225" w:firstLine="540"/>
    </w:pPr>
    <w:rPr>
      <w:sz w:val="24"/>
    </w:rPr>
  </w:style>
  <w:style w:type="paragraph" w:customStyle="1" w:styleId="afff7">
    <w:name w:val="司法正文"/>
    <w:qFormat/>
    <w:rsid w:val="00C679F1"/>
    <w:pPr>
      <w:widowControl w:val="0"/>
      <w:ind w:firstLineChars="200" w:firstLine="200"/>
      <w:jc w:val="both"/>
    </w:pPr>
    <w:rPr>
      <w:rFonts w:eastAsia="仿宋_GB2312"/>
      <w:sz w:val="32"/>
    </w:rPr>
  </w:style>
  <w:style w:type="paragraph" w:customStyle="1" w:styleId="2c">
    <w:name w:val="附录2"/>
    <w:basedOn w:val="a3"/>
    <w:next w:val="a3"/>
    <w:qFormat/>
    <w:rsid w:val="00C679F1"/>
    <w:pPr>
      <w:tabs>
        <w:tab w:val="left" w:pos="420"/>
        <w:tab w:val="left" w:pos="624"/>
      </w:tabs>
      <w:ind w:left="420" w:hanging="420"/>
      <w:outlineLvl w:val="1"/>
    </w:pPr>
    <w:rPr>
      <w:rFonts w:ascii="黑体" w:eastAsia="黑体" w:hAnsi="黑体"/>
      <w:b/>
      <w:sz w:val="32"/>
    </w:rPr>
  </w:style>
  <w:style w:type="paragraph" w:customStyle="1" w:styleId="Title-Revision">
    <w:name w:val="Title - Revision"/>
    <w:basedOn w:val="af8"/>
    <w:qFormat/>
    <w:rsid w:val="00C679F1"/>
    <w:pPr>
      <w:spacing w:before="720"/>
    </w:pPr>
  </w:style>
  <w:style w:type="paragraph" w:customStyle="1" w:styleId="afff8">
    <w:name w:val="图标"/>
    <w:basedOn w:val="a3"/>
    <w:next w:val="a3"/>
    <w:qFormat/>
    <w:rsid w:val="00C679F1"/>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11">
    <w:name w:val="正文文本 21"/>
    <w:basedOn w:val="a3"/>
    <w:qFormat/>
    <w:rsid w:val="00C679F1"/>
    <w:pPr>
      <w:adjustRightInd w:val="0"/>
      <w:spacing w:before="120" w:line="360" w:lineRule="auto"/>
      <w:ind w:firstLine="480"/>
      <w:textAlignment w:val="baseline"/>
    </w:pPr>
    <w:rPr>
      <w:sz w:val="24"/>
    </w:rPr>
  </w:style>
  <w:style w:type="paragraph" w:customStyle="1" w:styleId="a2">
    <w:name w:val="操作步骤"/>
    <w:basedOn w:val="a3"/>
    <w:qFormat/>
    <w:rsid w:val="00C679F1"/>
    <w:pPr>
      <w:numPr>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2CharCharCharCharCharChar">
    <w:name w:val="Char2 Char Char Char Char Char Char"/>
    <w:basedOn w:val="a3"/>
    <w:qFormat/>
    <w:rsid w:val="00C679F1"/>
    <w:rPr>
      <w:rFonts w:ascii="仿宋_GB2312"/>
      <w:b/>
      <w:sz w:val="30"/>
    </w:rPr>
  </w:style>
  <w:style w:type="paragraph" w:customStyle="1" w:styleId="22">
    <w:name w:val="样式 正文首行缩进 2 + 首行缩进:  2 字符"/>
    <w:basedOn w:val="a3"/>
    <w:qFormat/>
    <w:rsid w:val="00C679F1"/>
    <w:pPr>
      <w:numPr>
        <w:numId w:val="8"/>
      </w:numPr>
      <w:adjustRightInd w:val="0"/>
      <w:snapToGrid w:val="0"/>
      <w:spacing w:line="360" w:lineRule="auto"/>
    </w:pPr>
    <w:rPr>
      <w:rFonts w:ascii="Arial" w:hAnsi="Arial"/>
      <w:b/>
      <w:sz w:val="24"/>
    </w:rPr>
  </w:style>
  <w:style w:type="paragraph" w:customStyle="1" w:styleId="afff9">
    <w:name w:val="È±Ê¡ÎÄ±¾"/>
    <w:basedOn w:val="a3"/>
    <w:qFormat/>
    <w:rsid w:val="00C679F1"/>
    <w:pPr>
      <w:widowControl/>
      <w:overflowPunct w:val="0"/>
      <w:autoSpaceDE w:val="0"/>
      <w:autoSpaceDN w:val="0"/>
      <w:adjustRightInd w:val="0"/>
      <w:jc w:val="left"/>
      <w:textAlignment w:val="baseline"/>
    </w:pPr>
    <w:rPr>
      <w:kern w:val="0"/>
      <w:sz w:val="24"/>
    </w:rPr>
  </w:style>
  <w:style w:type="paragraph" w:customStyle="1" w:styleId="afffa">
    <w:name w:val="列表项目"/>
    <w:basedOn w:val="a3"/>
    <w:qFormat/>
    <w:rsid w:val="00C679F1"/>
    <w:pPr>
      <w:tabs>
        <w:tab w:val="left" w:pos="420"/>
      </w:tabs>
      <w:spacing w:line="288" w:lineRule="auto"/>
      <w:ind w:leftChars="200" w:left="840" w:hangingChars="200" w:hanging="420"/>
    </w:pPr>
    <w:rPr>
      <w:sz w:val="21"/>
    </w:rPr>
  </w:style>
  <w:style w:type="paragraph" w:customStyle="1" w:styleId="CharCharCharCharChar0">
    <w:name w:val="Char Char Char Char Char"/>
    <w:basedOn w:val="a3"/>
    <w:qFormat/>
    <w:rsid w:val="00C679F1"/>
    <w:pPr>
      <w:tabs>
        <w:tab w:val="left" w:pos="425"/>
      </w:tabs>
      <w:ind w:left="1620" w:hanging="360"/>
    </w:pPr>
    <w:rPr>
      <w:rFonts w:ascii="Tahoma" w:hAnsi="Tahoma"/>
      <w:sz w:val="24"/>
    </w:rPr>
  </w:style>
  <w:style w:type="paragraph" w:customStyle="1" w:styleId="Char8">
    <w:name w:val="正文格式 Char"/>
    <w:basedOn w:val="a3"/>
    <w:qFormat/>
    <w:rsid w:val="00C679F1"/>
    <w:pPr>
      <w:widowControl/>
      <w:adjustRightInd w:val="0"/>
      <w:spacing w:line="440" w:lineRule="atLeast"/>
      <w:ind w:firstLine="510"/>
      <w:textAlignment w:val="baseline"/>
    </w:pPr>
    <w:rPr>
      <w:kern w:val="0"/>
      <w:sz w:val="24"/>
    </w:rPr>
  </w:style>
  <w:style w:type="paragraph" w:customStyle="1" w:styleId="xl40">
    <w:name w:val="xl40"/>
    <w:basedOn w:val="a3"/>
    <w:qFormat/>
    <w:rsid w:val="00C679F1"/>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CharChar">
    <w:name w:val="Char Char Char"/>
    <w:basedOn w:val="a3"/>
    <w:qFormat/>
    <w:rsid w:val="00C679F1"/>
    <w:rPr>
      <w:rFonts w:ascii="Tahoma" w:hAnsi="Tahoma"/>
      <w:sz w:val="24"/>
    </w:rPr>
  </w:style>
  <w:style w:type="paragraph" w:customStyle="1" w:styleId="PullQuote">
    <w:name w:val="Pull Quote"/>
    <w:basedOn w:val="a3"/>
    <w:qFormat/>
    <w:rsid w:val="00C679F1"/>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1xz">
    <w:name w:val="样式1xz"/>
    <w:basedOn w:val="a3"/>
    <w:qFormat/>
    <w:rsid w:val="00C679F1"/>
    <w:pPr>
      <w:tabs>
        <w:tab w:val="left" w:pos="1050"/>
        <w:tab w:val="right" w:leader="dot" w:pos="8296"/>
      </w:tabs>
    </w:pPr>
    <w:rPr>
      <w:caps/>
      <w:spacing w:val="20"/>
      <w:sz w:val="24"/>
    </w:rPr>
  </w:style>
  <w:style w:type="paragraph" w:customStyle="1" w:styleId="afffb">
    <w:name w:val="简单回函地址"/>
    <w:basedOn w:val="a3"/>
    <w:qFormat/>
    <w:rsid w:val="00C679F1"/>
    <w:pPr>
      <w:adjustRightInd w:val="0"/>
      <w:snapToGrid w:val="0"/>
      <w:spacing w:line="360" w:lineRule="auto"/>
    </w:pPr>
    <w:rPr>
      <w:sz w:val="24"/>
    </w:rPr>
  </w:style>
  <w:style w:type="paragraph" w:customStyle="1" w:styleId="19">
    <w:name w:val="首行缩进 1"/>
    <w:basedOn w:val="a3"/>
    <w:qFormat/>
    <w:rsid w:val="00C679F1"/>
    <w:pPr>
      <w:spacing w:after="120" w:line="360" w:lineRule="auto"/>
      <w:ind w:firstLineChars="200" w:firstLine="200"/>
    </w:pPr>
    <w:rPr>
      <w:sz w:val="24"/>
    </w:rPr>
  </w:style>
  <w:style w:type="paragraph" w:customStyle="1" w:styleId="afffc">
    <w:name w:val="普通正文"/>
    <w:basedOn w:val="a3"/>
    <w:qFormat/>
    <w:rsid w:val="00C679F1"/>
    <w:pPr>
      <w:adjustRightInd w:val="0"/>
      <w:spacing w:before="120" w:after="120" w:line="360" w:lineRule="auto"/>
      <w:ind w:firstLine="480"/>
      <w:jc w:val="left"/>
      <w:textAlignment w:val="baseline"/>
    </w:pPr>
    <w:rPr>
      <w:rFonts w:ascii="Arial" w:hAnsi="Arial"/>
      <w:kern w:val="0"/>
      <w:sz w:val="24"/>
    </w:rPr>
  </w:style>
  <w:style w:type="paragraph" w:customStyle="1" w:styleId="0740">
    <w:name w:val="样式 首行缩进:  0.74 厘米"/>
    <w:basedOn w:val="a3"/>
    <w:qFormat/>
    <w:rsid w:val="00C679F1"/>
    <w:pPr>
      <w:spacing w:line="360" w:lineRule="auto"/>
      <w:ind w:firstLine="420"/>
    </w:pPr>
    <w:rPr>
      <w:sz w:val="24"/>
    </w:rPr>
  </w:style>
  <w:style w:type="paragraph" w:customStyle="1" w:styleId="afffd">
    <w:name w:val="表格内文字"/>
    <w:basedOn w:val="af0"/>
    <w:qFormat/>
    <w:rsid w:val="00C679F1"/>
    <w:pPr>
      <w:adjustRightInd w:val="0"/>
    </w:pPr>
    <w:rPr>
      <w:color w:val="000000"/>
      <w:lang w:val="en-GB"/>
    </w:rPr>
  </w:style>
  <w:style w:type="paragraph" w:customStyle="1" w:styleId="ItemList">
    <w:name w:val="Item List"/>
    <w:qFormat/>
    <w:rsid w:val="00C679F1"/>
    <w:pPr>
      <w:numPr>
        <w:numId w:val="9"/>
      </w:numPr>
      <w:spacing w:line="300" w:lineRule="auto"/>
      <w:jc w:val="both"/>
    </w:pPr>
    <w:rPr>
      <w:rFonts w:ascii="Arial" w:hAnsi="Arial"/>
      <w:sz w:val="21"/>
    </w:rPr>
  </w:style>
  <w:style w:type="paragraph" w:customStyle="1" w:styleId="TableHeading">
    <w:name w:val="Table Heading"/>
    <w:qFormat/>
    <w:rsid w:val="00C679F1"/>
    <w:pPr>
      <w:keepNext/>
      <w:snapToGrid w:val="0"/>
      <w:spacing w:before="80" w:after="80"/>
      <w:jc w:val="center"/>
    </w:pPr>
    <w:rPr>
      <w:rFonts w:ascii="Arial" w:eastAsia="黑体" w:hAnsi="Arial"/>
      <w:sz w:val="18"/>
    </w:rPr>
  </w:style>
  <w:style w:type="paragraph" w:customStyle="1" w:styleId="afffe">
    <w:name w:val="项目"/>
    <w:basedOn w:val="a3"/>
    <w:qFormat/>
    <w:rsid w:val="00C679F1"/>
    <w:pPr>
      <w:tabs>
        <w:tab w:val="left" w:pos="1280"/>
      </w:tabs>
      <w:spacing w:before="120" w:after="120" w:line="360" w:lineRule="auto"/>
      <w:ind w:left="-7" w:firstLine="567"/>
      <w:jc w:val="left"/>
      <w:textAlignment w:val="baseline"/>
    </w:pPr>
    <w:rPr>
      <w:rFonts w:ascii="宋体"/>
      <w:kern w:val="0"/>
      <w:sz w:val="24"/>
    </w:rPr>
  </w:style>
  <w:style w:type="paragraph" w:customStyle="1" w:styleId="Char20">
    <w:name w:val="Char2"/>
    <w:basedOn w:val="a3"/>
    <w:qFormat/>
    <w:rsid w:val="00C679F1"/>
    <w:pPr>
      <w:spacing w:line="240" w:lineRule="atLeast"/>
      <w:ind w:left="420" w:firstLine="420"/>
    </w:pPr>
    <w:rPr>
      <w:kern w:val="0"/>
      <w:sz w:val="21"/>
    </w:rPr>
  </w:style>
  <w:style w:type="paragraph" w:customStyle="1" w:styleId="Char1CharCharChar">
    <w:name w:val="Char1 Char Char Char"/>
    <w:basedOn w:val="a3"/>
    <w:qFormat/>
    <w:rsid w:val="00C679F1"/>
    <w:rPr>
      <w:rFonts w:ascii="Tahoma" w:hAnsi="Tahoma"/>
      <w:sz w:val="30"/>
    </w:rPr>
  </w:style>
  <w:style w:type="paragraph" w:customStyle="1" w:styleId="ItemStep">
    <w:name w:val="Item Step"/>
    <w:qFormat/>
    <w:rsid w:val="00C679F1"/>
    <w:pPr>
      <w:tabs>
        <w:tab w:val="left" w:pos="1644"/>
      </w:tabs>
      <w:ind w:left="1644" w:hanging="510"/>
      <w:outlineLvl w:val="4"/>
    </w:pPr>
    <w:rPr>
      <w:rFonts w:ascii="Arial" w:hAnsi="Arial"/>
      <w:sz w:val="21"/>
    </w:rPr>
  </w:style>
  <w:style w:type="paragraph" w:customStyle="1" w:styleId="00">
    <w:name w:val="00"/>
    <w:basedOn w:val="a3"/>
    <w:qFormat/>
    <w:rsid w:val="00C679F1"/>
    <w:pPr>
      <w:autoSpaceDE w:val="0"/>
      <w:autoSpaceDN w:val="0"/>
      <w:adjustRightInd w:val="0"/>
      <w:jc w:val="left"/>
    </w:pPr>
    <w:rPr>
      <w:rFonts w:ascii="黑体" w:eastAsia="黑体"/>
      <w:b/>
      <w:kern w:val="0"/>
      <w:sz w:val="20"/>
    </w:rPr>
  </w:style>
  <w:style w:type="paragraph" w:customStyle="1" w:styleId="1Heading0SectionHeadPIM1H1h11stlevell11H1">
    <w:name w:val="样式 标题 1章标题Heading 0Section HeadPIM 1H1h11st levell11H1..."/>
    <w:basedOn w:val="1"/>
    <w:qFormat/>
    <w:rsid w:val="00C679F1"/>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xl53">
    <w:name w:val="xl53"/>
    <w:basedOn w:val="a3"/>
    <w:qFormat/>
    <w:rsid w:val="00C679F1"/>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
    <w:name w:val="标题无"/>
    <w:basedOn w:val="a3"/>
    <w:qFormat/>
    <w:rsid w:val="00C679F1"/>
    <w:pPr>
      <w:spacing w:line="360" w:lineRule="auto"/>
    </w:pPr>
    <w:rPr>
      <w:sz w:val="24"/>
    </w:rPr>
  </w:style>
  <w:style w:type="paragraph" w:customStyle="1" w:styleId="Char1CharCharChar1">
    <w:name w:val="Char1 Char Char Char1"/>
    <w:basedOn w:val="a3"/>
    <w:qFormat/>
    <w:rsid w:val="00C679F1"/>
    <w:rPr>
      <w:rFonts w:ascii="Tahoma" w:hAnsi="Tahoma"/>
      <w:sz w:val="24"/>
    </w:rPr>
  </w:style>
  <w:style w:type="paragraph" w:customStyle="1" w:styleId="affff0">
    <w:name w:val="没有缩进（为图形使用）"/>
    <w:basedOn w:val="a3"/>
    <w:qFormat/>
    <w:rsid w:val="00C679F1"/>
    <w:pPr>
      <w:spacing w:before="120" w:after="120" w:line="360" w:lineRule="auto"/>
    </w:pPr>
    <w:rPr>
      <w:sz w:val="24"/>
    </w:rPr>
  </w:style>
  <w:style w:type="paragraph" w:customStyle="1" w:styleId="affff1">
    <w:name w:val="标准正文"/>
    <w:basedOn w:val="ae"/>
    <w:qFormat/>
    <w:rsid w:val="00C679F1"/>
    <w:pPr>
      <w:spacing w:before="60" w:after="60" w:line="360" w:lineRule="auto"/>
      <w:ind w:left="0" w:firstLine="482"/>
    </w:pPr>
    <w:rPr>
      <w:rFonts w:ascii="Arial" w:hAnsi="Arial"/>
      <w:sz w:val="24"/>
    </w:rPr>
  </w:style>
  <w:style w:type="paragraph" w:customStyle="1" w:styleId="affff2">
    <w:name w:val="文档正文"/>
    <w:basedOn w:val="a3"/>
    <w:qFormat/>
    <w:rsid w:val="00C679F1"/>
    <w:pPr>
      <w:adjustRightInd w:val="0"/>
      <w:snapToGrid w:val="0"/>
      <w:spacing w:line="440" w:lineRule="exact"/>
      <w:ind w:firstLine="567"/>
      <w:textAlignment w:val="baseline"/>
    </w:pPr>
    <w:rPr>
      <w:rFonts w:ascii="Arial Narrow" w:hAnsi="Arial Narrow"/>
      <w:kern w:val="0"/>
      <w:sz w:val="24"/>
    </w:rPr>
  </w:style>
  <w:style w:type="paragraph" w:customStyle="1" w:styleId="16615">
    <w:name w:val="样式 标题 1 + 居中 段前: 6 磅 段后: 6 磅 行距: 1.5 倍行距"/>
    <w:basedOn w:val="1"/>
    <w:qFormat/>
    <w:rsid w:val="00C679F1"/>
    <w:pPr>
      <w:keepLines/>
      <w:adjustRightInd w:val="0"/>
      <w:spacing w:before="120" w:after="120" w:line="360" w:lineRule="auto"/>
      <w:jc w:val="center"/>
    </w:pPr>
    <w:rPr>
      <w:rFonts w:ascii="Times New Roman"/>
      <w:b/>
      <w:kern w:val="44"/>
      <w:sz w:val="32"/>
    </w:rPr>
  </w:style>
  <w:style w:type="paragraph" w:customStyle="1" w:styleId="affff3">
    <w:name w:val="内容标题"/>
    <w:basedOn w:val="aa"/>
    <w:qFormat/>
    <w:rsid w:val="00C679F1"/>
    <w:rPr>
      <w:rFonts w:ascii="Tahoma" w:hAnsi="Tahoma"/>
      <w:sz w:val="24"/>
    </w:rPr>
  </w:style>
  <w:style w:type="paragraph" w:customStyle="1" w:styleId="tabletext0">
    <w:name w:val="tabletext"/>
    <w:basedOn w:val="a3"/>
    <w:qFormat/>
    <w:rsid w:val="00C679F1"/>
    <w:pPr>
      <w:widowControl/>
      <w:spacing w:before="100" w:beforeAutospacing="1" w:after="100" w:afterAutospacing="1"/>
      <w:jc w:val="left"/>
    </w:pPr>
    <w:rPr>
      <w:rFonts w:ascii="宋体" w:hAnsi="宋体" w:cs="宋体"/>
      <w:kern w:val="0"/>
      <w:sz w:val="24"/>
      <w:szCs w:val="24"/>
    </w:rPr>
  </w:style>
  <w:style w:type="paragraph" w:customStyle="1" w:styleId="AANumbering">
    <w:name w:val="AA Numbering"/>
    <w:basedOn w:val="a3"/>
    <w:qFormat/>
    <w:rsid w:val="00C679F1"/>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a">
    <w:name w:val="1"/>
    <w:basedOn w:val="a3"/>
    <w:next w:val="af0"/>
    <w:qFormat/>
    <w:rsid w:val="00C679F1"/>
    <w:rPr>
      <w:rFonts w:ascii="宋体" w:hAnsi="Courier New"/>
      <w:sz w:val="21"/>
    </w:rPr>
  </w:style>
  <w:style w:type="paragraph" w:customStyle="1" w:styleId="1b">
    <w:name w:val="附录1"/>
    <w:basedOn w:val="a3"/>
    <w:next w:val="a3"/>
    <w:qFormat/>
    <w:rsid w:val="00C679F1"/>
    <w:pPr>
      <w:tabs>
        <w:tab w:val="left" w:pos="1304"/>
      </w:tabs>
      <w:ind w:left="425" w:hanging="425"/>
      <w:outlineLvl w:val="0"/>
    </w:pPr>
    <w:rPr>
      <w:rFonts w:ascii="黑体" w:eastAsia="黑体" w:hAnsi="黑体"/>
      <w:b/>
      <w:sz w:val="44"/>
    </w:rPr>
  </w:style>
  <w:style w:type="paragraph" w:customStyle="1" w:styleId="affff4">
    <w:name w:val="_"/>
    <w:basedOn w:val="a3"/>
    <w:qFormat/>
    <w:rsid w:val="00C679F1"/>
    <w:pPr>
      <w:adjustRightInd w:val="0"/>
      <w:spacing w:line="360" w:lineRule="auto"/>
      <w:ind w:left="480" w:firstLineChars="200" w:firstLine="200"/>
      <w:textAlignment w:val="baseline"/>
    </w:pPr>
    <w:rPr>
      <w:kern w:val="0"/>
      <w:sz w:val="24"/>
    </w:rPr>
  </w:style>
  <w:style w:type="paragraph" w:customStyle="1" w:styleId="affff5">
    <w:name w:val="可研正文"/>
    <w:basedOn w:val="ad"/>
    <w:qFormat/>
    <w:rsid w:val="00C679F1"/>
    <w:pPr>
      <w:adjustRightInd w:val="0"/>
      <w:snapToGrid w:val="0"/>
      <w:spacing w:line="440" w:lineRule="exact"/>
      <w:ind w:firstLine="567"/>
    </w:pPr>
    <w:rPr>
      <w:sz w:val="28"/>
    </w:rPr>
  </w:style>
  <w:style w:type="paragraph" w:customStyle="1" w:styleId="CharCharCharChar0">
    <w:name w:val="文档正文 Char Char Char Char"/>
    <w:basedOn w:val="a3"/>
    <w:qFormat/>
    <w:rsid w:val="00C679F1"/>
    <w:pPr>
      <w:adjustRightInd w:val="0"/>
      <w:spacing w:line="440" w:lineRule="exact"/>
      <w:ind w:firstLine="420"/>
      <w:textAlignment w:val="baseline"/>
    </w:pPr>
    <w:rPr>
      <w:rFonts w:ascii="Arial Narrow" w:hAnsi="Arial Narrow"/>
      <w:kern w:val="0"/>
      <w:sz w:val="24"/>
    </w:rPr>
  </w:style>
  <w:style w:type="paragraph" w:customStyle="1" w:styleId="a1">
    <w:name w:val="首行缩进"/>
    <w:basedOn w:val="a3"/>
    <w:qFormat/>
    <w:rsid w:val="00C679F1"/>
    <w:pPr>
      <w:numPr>
        <w:numId w:val="10"/>
      </w:numPr>
      <w:spacing w:line="360" w:lineRule="auto"/>
    </w:pPr>
    <w:rPr>
      <w:rFonts w:eastAsia="仿宋_GB2312"/>
    </w:rPr>
  </w:style>
  <w:style w:type="paragraph" w:customStyle="1" w:styleId="38">
    <w:name w:val="样式3"/>
    <w:basedOn w:val="1"/>
    <w:next w:val="1"/>
    <w:qFormat/>
    <w:rsid w:val="00C679F1"/>
    <w:pPr>
      <w:keepLines/>
      <w:adjustRightInd w:val="0"/>
      <w:spacing w:before="340" w:after="330" w:line="576" w:lineRule="auto"/>
    </w:pPr>
    <w:rPr>
      <w:rFonts w:ascii="Times New Roman" w:eastAsia="黑体"/>
      <w:b/>
      <w:kern w:val="44"/>
      <w:sz w:val="44"/>
    </w:rPr>
  </w:style>
  <w:style w:type="paragraph" w:customStyle="1" w:styleId="affff6">
    <w:name w:val="编号正文"/>
    <w:basedOn w:val="affff2"/>
    <w:qFormat/>
    <w:rsid w:val="00C679F1"/>
    <w:pPr>
      <w:snapToGrid/>
      <w:spacing w:line="360" w:lineRule="auto"/>
      <w:ind w:left="1407" w:hanging="1047"/>
      <w:jc w:val="left"/>
    </w:pPr>
    <w:rPr>
      <w:rFonts w:eastAsia="仿宋_GB2312"/>
    </w:rPr>
  </w:style>
  <w:style w:type="paragraph" w:customStyle="1" w:styleId="1c">
    <w:name w:val="文本框样式1"/>
    <w:basedOn w:val="a3"/>
    <w:qFormat/>
    <w:rsid w:val="00C679F1"/>
    <w:pPr>
      <w:adjustRightInd w:val="0"/>
      <w:snapToGrid w:val="0"/>
      <w:spacing w:before="60" w:line="180" w:lineRule="exact"/>
      <w:jc w:val="center"/>
    </w:pPr>
    <w:rPr>
      <w:sz w:val="21"/>
    </w:rPr>
  </w:style>
  <w:style w:type="paragraph" w:customStyle="1" w:styleId="52">
    <w:name w:val="标题5"/>
    <w:basedOn w:val="a3"/>
    <w:qFormat/>
    <w:rsid w:val="00C679F1"/>
    <w:pPr>
      <w:tabs>
        <w:tab w:val="left" w:pos="0"/>
      </w:tabs>
      <w:autoSpaceDE w:val="0"/>
      <w:autoSpaceDN w:val="0"/>
      <w:adjustRightInd w:val="0"/>
      <w:snapToGrid w:val="0"/>
      <w:spacing w:line="320" w:lineRule="atLeast"/>
    </w:pPr>
    <w:rPr>
      <w:rFonts w:ascii="宋体"/>
      <w:kern w:val="0"/>
      <w:sz w:val="21"/>
    </w:rPr>
  </w:style>
  <w:style w:type="paragraph" w:customStyle="1" w:styleId="220">
    <w:name w:val="样式 样式 首行缩进:  2 字符 + 首行缩进:  2 字符"/>
    <w:basedOn w:val="a3"/>
    <w:qFormat/>
    <w:rsid w:val="00C679F1"/>
    <w:pPr>
      <w:numPr>
        <w:numId w:val="11"/>
      </w:numPr>
      <w:tabs>
        <w:tab w:val="clear" w:pos="1230"/>
      </w:tabs>
      <w:spacing w:line="360" w:lineRule="auto"/>
      <w:ind w:firstLineChars="200" w:firstLine="480"/>
    </w:pPr>
    <w:rPr>
      <w:sz w:val="24"/>
    </w:rPr>
  </w:style>
  <w:style w:type="paragraph" w:customStyle="1" w:styleId="CSS1Char">
    <w:name w:val="CSS1级正文 Char"/>
    <w:basedOn w:val="ad"/>
    <w:qFormat/>
    <w:rsid w:val="00C679F1"/>
    <w:pPr>
      <w:adjustRightInd w:val="0"/>
      <w:snapToGrid w:val="0"/>
      <w:spacing w:line="360" w:lineRule="auto"/>
      <w:ind w:firstLine="480"/>
    </w:pPr>
    <w:rPr>
      <w:rFonts w:ascii="Times New Roman" w:eastAsia="宋体"/>
      <w:sz w:val="24"/>
    </w:rPr>
  </w:style>
  <w:style w:type="paragraph" w:customStyle="1" w:styleId="CharCharCharCharCharCharChar1">
    <w:name w:val="Char Char Char Char Char Char Char1"/>
    <w:basedOn w:val="a3"/>
    <w:qFormat/>
    <w:rsid w:val="00C679F1"/>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rsid w:val="00C679F1"/>
    <w:pPr>
      <w:widowControl/>
      <w:spacing w:after="160" w:line="240" w:lineRule="exact"/>
      <w:jc w:val="left"/>
    </w:pPr>
    <w:rPr>
      <w:rFonts w:ascii="Verdana" w:hAnsi="Verdana"/>
      <w:kern w:val="0"/>
      <w:sz w:val="18"/>
      <w:lang w:eastAsia="en-US"/>
    </w:rPr>
  </w:style>
  <w:style w:type="paragraph" w:customStyle="1" w:styleId="affff7">
    <w:name w:val="段落正文"/>
    <w:basedOn w:val="a3"/>
    <w:qFormat/>
    <w:rsid w:val="00C679F1"/>
    <w:pPr>
      <w:spacing w:beforeLines="50" w:line="360" w:lineRule="auto"/>
      <w:ind w:firstLineChars="200" w:firstLine="200"/>
    </w:pPr>
    <w:rPr>
      <w:spacing w:val="2"/>
      <w:sz w:val="24"/>
    </w:rPr>
  </w:style>
  <w:style w:type="paragraph" w:customStyle="1" w:styleId="affff8">
    <w:name w:val="文章正文"/>
    <w:basedOn w:val="a3"/>
    <w:qFormat/>
    <w:rsid w:val="00C679F1"/>
    <w:pPr>
      <w:ind w:firstLineChars="200" w:firstLine="560"/>
    </w:pPr>
    <w:rPr>
      <w:rFonts w:ascii="仿宋_GB2312" w:eastAsia="仿宋_GB2312" w:hAnsi="宋体"/>
      <w:color w:val="000000"/>
    </w:rPr>
  </w:style>
  <w:style w:type="paragraph" w:customStyle="1" w:styleId="CharCharCharCharCharCharCharCharCharCharCharCharChar">
    <w:name w:val="Char Char Char Char Char Char Char Char Char Char Char Char Char"/>
    <w:basedOn w:val="a3"/>
    <w:qFormat/>
    <w:rsid w:val="00C679F1"/>
    <w:pPr>
      <w:widowControl/>
      <w:spacing w:after="160" w:line="240" w:lineRule="exact"/>
      <w:jc w:val="left"/>
    </w:pPr>
    <w:rPr>
      <w:rFonts w:ascii="Verdana" w:eastAsia="仿宋_GB2312" w:hAnsi="Verdana"/>
      <w:kern w:val="0"/>
      <w:sz w:val="24"/>
      <w:lang w:eastAsia="en-US"/>
    </w:rPr>
  </w:style>
  <w:style w:type="paragraph" w:customStyle="1" w:styleId="CharCharCharCharCharChar">
    <w:name w:val="Char Char 字元 字元 字元 Char Char Char Char"/>
    <w:basedOn w:val="a3"/>
    <w:qFormat/>
    <w:rsid w:val="00C679F1"/>
    <w:pPr>
      <w:adjustRightInd w:val="0"/>
      <w:spacing w:line="360" w:lineRule="auto"/>
    </w:pPr>
    <w:rPr>
      <w:kern w:val="0"/>
      <w:sz w:val="24"/>
    </w:rPr>
  </w:style>
  <w:style w:type="paragraph" w:customStyle="1" w:styleId="412">
    <w:name w:val="样式 正文缩进正文（首行缩进两字）表正文正文非缩进特点标题4段1 + 首行缩进:  2 字符"/>
    <w:basedOn w:val="a8"/>
    <w:qFormat/>
    <w:rsid w:val="00C679F1"/>
    <w:pPr>
      <w:ind w:firstLineChars="200" w:firstLine="480"/>
    </w:pPr>
  </w:style>
  <w:style w:type="paragraph" w:customStyle="1" w:styleId="affff9">
    <w:name w:val="样式 宋体 五号 两端对齐 行距: 单倍行距"/>
    <w:basedOn w:val="a3"/>
    <w:qFormat/>
    <w:rsid w:val="00C679F1"/>
    <w:pPr>
      <w:adjustRightInd w:val="0"/>
      <w:textAlignment w:val="baseline"/>
    </w:pPr>
    <w:rPr>
      <w:rFonts w:ascii="宋体" w:hAnsi="宋体"/>
      <w:kern w:val="0"/>
      <w:sz w:val="21"/>
    </w:rPr>
  </w:style>
  <w:style w:type="paragraph" w:customStyle="1" w:styleId="affffa">
    <w:name w:val="二级列表"/>
    <w:basedOn w:val="affff7"/>
    <w:next w:val="affff7"/>
    <w:qFormat/>
    <w:rsid w:val="00C679F1"/>
    <w:pPr>
      <w:tabs>
        <w:tab w:val="left" w:pos="2120"/>
      </w:tabs>
      <w:ind w:firstLineChars="0" w:firstLine="0"/>
    </w:pPr>
    <w:rPr>
      <w:b/>
    </w:rPr>
  </w:style>
  <w:style w:type="paragraph" w:customStyle="1" w:styleId="CharChar1">
    <w:name w:val="Char Char1"/>
    <w:basedOn w:val="a3"/>
    <w:qFormat/>
    <w:rsid w:val="00C679F1"/>
    <w:pPr>
      <w:widowControl/>
      <w:spacing w:after="160" w:line="240" w:lineRule="exact"/>
      <w:jc w:val="left"/>
    </w:pPr>
    <w:rPr>
      <w:rFonts w:ascii="Verdana" w:hAnsi="Verdana"/>
      <w:kern w:val="0"/>
      <w:sz w:val="20"/>
      <w:lang w:eastAsia="en-US"/>
    </w:rPr>
  </w:style>
  <w:style w:type="paragraph" w:customStyle="1" w:styleId="affffb">
    <w:name w:val="正文格式"/>
    <w:basedOn w:val="a3"/>
    <w:qFormat/>
    <w:rsid w:val="00C679F1"/>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fc">
    <w:name w:val="表头文本"/>
    <w:qFormat/>
    <w:rsid w:val="00C679F1"/>
    <w:pPr>
      <w:jc w:val="center"/>
    </w:pPr>
    <w:rPr>
      <w:rFonts w:ascii="Arial" w:hAnsi="Arial"/>
      <w:b/>
      <w:sz w:val="21"/>
    </w:rPr>
  </w:style>
  <w:style w:type="character" w:customStyle="1" w:styleId="Char">
    <w:name w:val="纯文本 Char"/>
    <w:link w:val="af0"/>
    <w:qFormat/>
    <w:rsid w:val="00C679F1"/>
    <w:rPr>
      <w:rFonts w:ascii="宋体" w:hAnsi="Courier New"/>
      <w:kern w:val="2"/>
      <w:sz w:val="21"/>
    </w:rPr>
  </w:style>
  <w:style w:type="paragraph" w:styleId="affffd">
    <w:name w:val="List Paragraph"/>
    <w:basedOn w:val="a3"/>
    <w:link w:val="Char9"/>
    <w:uiPriority w:val="34"/>
    <w:qFormat/>
    <w:rsid w:val="00C679F1"/>
    <w:pPr>
      <w:ind w:firstLineChars="200" w:firstLine="420"/>
    </w:pPr>
    <w:rPr>
      <w:rFonts w:ascii="Calibri" w:hAnsi="Calibri"/>
      <w:sz w:val="21"/>
      <w:szCs w:val="22"/>
    </w:rPr>
  </w:style>
  <w:style w:type="character" w:customStyle="1" w:styleId="Char9">
    <w:name w:val="列出段落 Char"/>
    <w:link w:val="affffd"/>
    <w:uiPriority w:val="34"/>
    <w:qFormat/>
    <w:rsid w:val="00C679F1"/>
    <w:rPr>
      <w:rFonts w:ascii="Calibri" w:hAnsi="Calibri"/>
      <w:kern w:val="2"/>
      <w:sz w:val="21"/>
      <w:szCs w:val="22"/>
    </w:rPr>
  </w:style>
  <w:style w:type="paragraph" w:customStyle="1" w:styleId="2d">
    <w:name w:val="列出段落2"/>
    <w:basedOn w:val="a3"/>
    <w:qFormat/>
    <w:rsid w:val="00C679F1"/>
    <w:pPr>
      <w:ind w:firstLineChars="200" w:firstLine="420"/>
    </w:pPr>
    <w:rPr>
      <w:rFonts w:ascii="Calibri" w:hAnsi="Calibri"/>
      <w:kern w:val="0"/>
      <w:sz w:val="34"/>
      <w:szCs w:val="22"/>
    </w:rPr>
  </w:style>
  <w:style w:type="character" w:customStyle="1" w:styleId="1d">
    <w:name w:val="未处理的提及1"/>
    <w:basedOn w:val="a4"/>
    <w:uiPriority w:val="99"/>
    <w:qFormat/>
    <w:rsid w:val="00C679F1"/>
    <w:rPr>
      <w:color w:val="605E5C"/>
      <w:shd w:val="clear" w:color="auto" w:fill="E1DFDD"/>
    </w:rPr>
  </w:style>
  <w:style w:type="character" w:customStyle="1" w:styleId="font01">
    <w:name w:val="font01"/>
    <w:basedOn w:val="a4"/>
    <w:qFormat/>
    <w:rsid w:val="00C679F1"/>
    <w:rPr>
      <w:rFonts w:ascii="宋体" w:eastAsia="宋体" w:hAnsi="宋体" w:cs="宋体" w:hint="eastAsia"/>
      <w:color w:val="000000"/>
      <w:sz w:val="24"/>
      <w:szCs w:val="24"/>
      <w:u w:val="none"/>
    </w:rPr>
  </w:style>
  <w:style w:type="character" w:customStyle="1" w:styleId="font21">
    <w:name w:val="font21"/>
    <w:basedOn w:val="a4"/>
    <w:qFormat/>
    <w:rsid w:val="00C679F1"/>
    <w:rPr>
      <w:rFonts w:ascii="仿宋" w:eastAsia="仿宋" w:hAnsi="仿宋" w:cs="仿宋" w:hint="eastAsia"/>
      <w:color w:val="000000"/>
      <w:sz w:val="24"/>
      <w:szCs w:val="24"/>
      <w:u w:val="none"/>
    </w:rPr>
  </w:style>
  <w:style w:type="character" w:customStyle="1" w:styleId="font11">
    <w:name w:val="font11"/>
    <w:basedOn w:val="a4"/>
    <w:qFormat/>
    <w:rsid w:val="00C679F1"/>
    <w:rPr>
      <w:rFonts w:ascii="Times New Roman" w:hAnsi="Times New Roman" w:cs="Times New Roman" w:hint="default"/>
      <w:color w:val="000000"/>
      <w:sz w:val="24"/>
      <w:szCs w:val="24"/>
      <w:u w:val="none"/>
    </w:rPr>
  </w:style>
  <w:style w:type="character" w:customStyle="1" w:styleId="Chara">
    <w:name w:val="批注文字 Char"/>
    <w:qFormat/>
    <w:rsid w:val="00C679F1"/>
    <w:rPr>
      <w:rFonts w:eastAsia="PMingLiU"/>
      <w:sz w:val="24"/>
      <w:lang w:eastAsia="zh-TW"/>
    </w:rPr>
  </w:style>
  <w:style w:type="paragraph" w:customStyle="1" w:styleId="HM">
    <w:name w:val="HM_正文"/>
    <w:basedOn w:val="a3"/>
    <w:qFormat/>
    <w:rsid w:val="00C679F1"/>
    <w:pPr>
      <w:spacing w:beforeLines="50" w:line="360" w:lineRule="auto"/>
      <w:ind w:firstLineChars="200" w:firstLine="200"/>
      <w:jc w:val="left"/>
    </w:pPr>
    <w:rPr>
      <w:rFonts w:ascii="宋体"/>
      <w:color w:val="000000"/>
      <w:sz w:val="21"/>
      <w:szCs w:val="21"/>
    </w:rPr>
  </w:style>
  <w:style w:type="paragraph" w:customStyle="1" w:styleId="1e">
    <w:name w:val="纯文本1"/>
    <w:basedOn w:val="a3"/>
    <w:qFormat/>
    <w:rsid w:val="00C679F1"/>
    <w:rPr>
      <w:rFonts w:ascii="宋体" w:hAnsi="Courier New" w:cs="Courier New"/>
      <w:sz w:val="21"/>
      <w:szCs w:val="21"/>
    </w:rPr>
  </w:style>
  <w:style w:type="paragraph" w:customStyle="1" w:styleId="1f">
    <w:name w:val="批注文字1"/>
    <w:basedOn w:val="a3"/>
    <w:qFormat/>
    <w:rsid w:val="00C679F1"/>
    <w:pPr>
      <w:jc w:val="left"/>
    </w:pPr>
    <w:rPr>
      <w:rFonts w:ascii="Calibri" w:eastAsia="Times New Roman" w:hAnsi="Calibri"/>
      <w:sz w:val="21"/>
      <w:szCs w:val="21"/>
    </w:rPr>
  </w:style>
  <w:style w:type="paragraph" w:customStyle="1" w:styleId="2e">
    <w:name w:val="纯文本2"/>
    <w:basedOn w:val="a3"/>
    <w:qFormat/>
    <w:rsid w:val="00C679F1"/>
    <w:rPr>
      <w:rFonts w:ascii="宋体" w:eastAsia="Times New Roman" w:hAnsi="Courier New"/>
      <w:sz w:val="21"/>
      <w:szCs w:val="21"/>
    </w:rPr>
  </w:style>
  <w:style w:type="character" w:customStyle="1" w:styleId="Charb">
    <w:name w:val="日期 Char"/>
    <w:qFormat/>
    <w:rsid w:val="00C679F1"/>
    <w:rPr>
      <w:kern w:val="2"/>
      <w:sz w:val="28"/>
    </w:rPr>
  </w:style>
  <w:style w:type="character" w:customStyle="1" w:styleId="Charc">
    <w:name w:val="正文文本缩进 Char"/>
    <w:qFormat/>
    <w:rsid w:val="00C679F1"/>
    <w:rPr>
      <w:kern w:val="2"/>
      <w:sz w:val="44"/>
    </w:rPr>
  </w:style>
  <w:style w:type="character" w:customStyle="1" w:styleId="NormalCharacter">
    <w:name w:val="NormalCharacter"/>
    <w:semiHidden/>
    <w:qFormat/>
    <w:rsid w:val="00C679F1"/>
  </w:style>
  <w:style w:type="paragraph" w:customStyle="1" w:styleId="null3">
    <w:name w:val="null3"/>
    <w:hidden/>
    <w:qFormat/>
    <w:rsid w:val="00C679F1"/>
    <w:rPr>
      <w:rFonts w:asciiTheme="minorHAnsi" w:eastAsiaTheme="minorEastAsia" w:hAnsiTheme="minorHAnsi" w:cstheme="minorBidi" w:hint="eastAsi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5563</Words>
  <Characters>31713</Characters>
  <Application>Microsoft Office Word</Application>
  <DocSecurity>0</DocSecurity>
  <Lines>264</Lines>
  <Paragraphs>74</Paragraphs>
  <ScaleCrop>false</ScaleCrop>
  <Manager>admin</Manager>
  <Company>重庆海联职业技术学院</Company>
  <LinksUpToDate>false</LinksUpToDate>
  <CharactersWithSpaces>37202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admin</dc:creator>
  <cp:lastModifiedBy>AutoBVT</cp:lastModifiedBy>
  <cp:revision>3</cp:revision>
  <cp:lastPrinted>2024-07-30T03:44:00Z</cp:lastPrinted>
  <dcterms:created xsi:type="dcterms:W3CDTF">2024-06-04T09:29:00Z</dcterms:created>
  <dcterms:modified xsi:type="dcterms:W3CDTF">2024-07-30T03:47:00Z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65C284A3506D44ADB91A4142A41EAFF3_13</vt:lpwstr>
  </property>
</Properties>
</file>