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EB7B45">
      <w:pPr>
        <w:jc w:val="center"/>
        <w:rPr>
          <w:rFonts w:ascii="宋体" w:hAnsi="宋体"/>
        </w:rPr>
      </w:pPr>
      <w:bookmarkStart w:id="599" w:name="_GoBack"/>
      <w:bookmarkEnd w:id="599"/>
    </w:p>
    <w:p w14:paraId="387ACEE3">
      <w:pPr>
        <w:jc w:val="center"/>
        <w:rPr>
          <w:rFonts w:ascii="宋体" w:hAnsi="宋体"/>
        </w:rPr>
      </w:pPr>
    </w:p>
    <w:p w14:paraId="54287AC3">
      <w:pPr>
        <w:jc w:val="center"/>
        <w:rPr>
          <w:rFonts w:ascii="宋体" w:hAnsi="宋体"/>
        </w:rPr>
      </w:pPr>
    </w:p>
    <w:p w14:paraId="15B39533">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rPr>
        <w:t>招标文件</w:t>
      </w:r>
    </w:p>
    <w:p w14:paraId="76C46F5F">
      <w:pPr>
        <w:spacing w:line="700" w:lineRule="exact"/>
        <w:jc w:val="center"/>
        <w:rPr>
          <w:rFonts w:ascii="黑体" w:eastAsia="黑体"/>
          <w:sz w:val="32"/>
        </w:rPr>
      </w:pPr>
    </w:p>
    <w:p w14:paraId="4D31BE88">
      <w:pPr>
        <w:spacing w:line="700" w:lineRule="exact"/>
        <w:jc w:val="center"/>
        <w:rPr>
          <w:rFonts w:ascii="黑体" w:eastAsia="黑体"/>
          <w:sz w:val="32"/>
        </w:rPr>
      </w:pPr>
    </w:p>
    <w:p w14:paraId="17908075">
      <w:pPr>
        <w:spacing w:line="700" w:lineRule="exact"/>
        <w:jc w:val="center"/>
        <w:rPr>
          <w:rFonts w:ascii="黑体" w:eastAsia="黑体"/>
          <w:sz w:val="32"/>
        </w:rPr>
      </w:pPr>
    </w:p>
    <w:p w14:paraId="6AC2575D">
      <w:pPr>
        <w:spacing w:line="700" w:lineRule="exact"/>
        <w:jc w:val="center"/>
        <w:rPr>
          <w:rFonts w:ascii="黑体" w:eastAsia="黑体"/>
          <w:sz w:val="32"/>
        </w:rPr>
      </w:pPr>
    </w:p>
    <w:p w14:paraId="0844F069">
      <w:pPr>
        <w:spacing w:line="700" w:lineRule="exact"/>
        <w:ind w:firstLine="1749" w:firstLineChars="486"/>
        <w:rPr>
          <w:rFonts w:ascii="宋体" w:hAnsi="宋体" w:cs="宋体"/>
          <w:sz w:val="36"/>
          <w:szCs w:val="30"/>
        </w:rPr>
      </w:pPr>
      <w:r>
        <w:rPr>
          <w:rFonts w:hint="eastAsia" w:ascii="方正小标宋_GBK" w:hAnsi="宋体" w:eastAsia="方正小标宋_GBK"/>
          <w:sz w:val="36"/>
          <w:szCs w:val="30"/>
        </w:rPr>
        <w:t>项目编号：HLCG2024-0015</w:t>
      </w:r>
    </w:p>
    <w:p w14:paraId="5ED42C58">
      <w:pPr>
        <w:spacing w:line="700" w:lineRule="exact"/>
        <w:ind w:firstLine="1749" w:firstLineChars="486"/>
        <w:rPr>
          <w:rFonts w:ascii="方正小标宋_GBK" w:hAnsi="宋体" w:eastAsia="方正小标宋_GBK"/>
          <w:sz w:val="36"/>
          <w:szCs w:val="30"/>
        </w:rPr>
      </w:pPr>
      <w:r>
        <w:rPr>
          <w:rFonts w:hint="eastAsia" w:ascii="方正小标宋_GBK" w:hAnsi="宋体" w:eastAsia="方正小标宋_GBK"/>
          <w:sz w:val="36"/>
          <w:szCs w:val="30"/>
        </w:rPr>
        <w:t>项目名称：重庆海联职业技术学院</w:t>
      </w:r>
    </w:p>
    <w:p w14:paraId="655C4C10">
      <w:pPr>
        <w:spacing w:line="700" w:lineRule="exact"/>
        <w:ind w:left="3601" w:leftChars="1286"/>
        <w:rPr>
          <w:rFonts w:ascii="方正小标宋_GBK" w:hAnsi="宋体" w:eastAsia="方正小标宋_GBK"/>
          <w:sz w:val="36"/>
          <w:szCs w:val="30"/>
        </w:rPr>
      </w:pPr>
      <w:r>
        <w:rPr>
          <w:rFonts w:hint="eastAsia" w:ascii="方正小标宋_GBK" w:hAnsi="宋体" w:eastAsia="方正小标宋_GBK"/>
          <w:sz w:val="36"/>
          <w:szCs w:val="30"/>
        </w:rPr>
        <w:t>迷彩服装采购项目</w:t>
      </w:r>
    </w:p>
    <w:p w14:paraId="1B622CDB">
      <w:pPr>
        <w:spacing w:line="700" w:lineRule="exact"/>
        <w:jc w:val="center"/>
        <w:rPr>
          <w:rFonts w:ascii="宋体" w:hAnsi="宋体"/>
          <w:b/>
          <w:sz w:val="30"/>
          <w:szCs w:val="30"/>
        </w:rPr>
      </w:pPr>
    </w:p>
    <w:p w14:paraId="67EF6169">
      <w:pPr>
        <w:spacing w:line="700" w:lineRule="exact"/>
        <w:jc w:val="center"/>
        <w:rPr>
          <w:rFonts w:ascii="宋体" w:hAnsi="宋体"/>
          <w:b/>
          <w:sz w:val="30"/>
          <w:szCs w:val="30"/>
        </w:rPr>
      </w:pPr>
    </w:p>
    <w:p w14:paraId="3F673A72">
      <w:pPr>
        <w:spacing w:line="700" w:lineRule="exact"/>
        <w:jc w:val="center"/>
        <w:rPr>
          <w:rFonts w:ascii="宋体" w:hAnsi="宋体"/>
          <w:b/>
          <w:sz w:val="30"/>
          <w:szCs w:val="30"/>
        </w:rPr>
      </w:pPr>
    </w:p>
    <w:p w14:paraId="414A6B88">
      <w:pPr>
        <w:spacing w:line="700" w:lineRule="exact"/>
        <w:jc w:val="center"/>
        <w:rPr>
          <w:rFonts w:ascii="宋体" w:hAnsi="宋体"/>
          <w:b/>
          <w:sz w:val="30"/>
          <w:szCs w:val="30"/>
        </w:rPr>
      </w:pPr>
    </w:p>
    <w:p w14:paraId="4BBC4440">
      <w:pPr>
        <w:spacing w:line="700" w:lineRule="exact"/>
        <w:rPr>
          <w:rFonts w:ascii="宋体" w:hAnsi="宋体"/>
          <w:b/>
          <w:sz w:val="32"/>
          <w:szCs w:val="32"/>
        </w:rPr>
      </w:pPr>
      <w:r>
        <w:rPr>
          <w:rFonts w:hint="eastAsia" w:ascii="方正小标宋_GBK" w:hAnsi="宋体" w:eastAsia="方正小标宋_GBK"/>
          <w:spacing w:val="270"/>
          <w:kern w:val="0"/>
          <w:sz w:val="36"/>
          <w:szCs w:val="30"/>
        </w:rPr>
        <w:t>采购</w:t>
      </w:r>
      <w:r>
        <w:rPr>
          <w:rFonts w:hint="eastAsia" w:ascii="方正小标宋_GBK" w:hAnsi="宋体" w:eastAsia="方正小标宋_GBK"/>
          <w:kern w:val="0"/>
          <w:sz w:val="36"/>
          <w:szCs w:val="30"/>
        </w:rPr>
        <w:t>人</w:t>
      </w:r>
      <w:r>
        <w:rPr>
          <w:rFonts w:hint="eastAsia" w:ascii="方正小标宋_GBK" w:hAnsi="宋体" w:eastAsia="方正小标宋_GBK"/>
          <w:sz w:val="36"/>
          <w:szCs w:val="30"/>
        </w:rPr>
        <w:t>：重庆海联职业技术学院</w:t>
      </w:r>
    </w:p>
    <w:p w14:paraId="26F6A6EA">
      <w:pPr>
        <w:spacing w:line="700" w:lineRule="exact"/>
        <w:rPr>
          <w:rFonts w:ascii="方正小标宋_GBK" w:hAnsi="宋体" w:eastAsia="方正小标宋_GBK"/>
          <w:sz w:val="36"/>
          <w:szCs w:val="30"/>
        </w:rPr>
      </w:pPr>
      <w:r>
        <w:rPr>
          <w:rFonts w:hint="eastAsia" w:ascii="方正小标宋_GBK" w:hAnsi="宋体" w:eastAsia="方正小标宋_GBK"/>
          <w:sz w:val="36"/>
          <w:szCs w:val="30"/>
        </w:rPr>
        <w:t>采购代理机构：重庆海联职业技术学院招标办</w:t>
      </w:r>
    </w:p>
    <w:p w14:paraId="1945886D">
      <w:pPr>
        <w:spacing w:line="700" w:lineRule="exact"/>
        <w:rPr>
          <w:rFonts w:ascii="方正小标宋_GBK" w:hAnsi="宋体" w:eastAsia="方正小标宋_GBK"/>
          <w:sz w:val="36"/>
          <w:szCs w:val="30"/>
        </w:rPr>
      </w:pPr>
    </w:p>
    <w:p w14:paraId="1AEB0CD4">
      <w:pPr>
        <w:spacing w:line="720" w:lineRule="exact"/>
        <w:jc w:val="center"/>
        <w:outlineLvl w:val="0"/>
        <w:rPr>
          <w:rFonts w:ascii="方正黑体_GBK" w:hAnsi="宋体" w:eastAsia="方正黑体_GBK"/>
          <w:sz w:val="48"/>
          <w:szCs w:val="32"/>
        </w:rPr>
        <w:sectPr>
          <w:headerReference r:id="rId4"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方正黑体_GBK" w:hAnsi="宋体" w:eastAsia="方正黑体_GBK"/>
          <w:sz w:val="48"/>
          <w:szCs w:val="32"/>
        </w:rPr>
        <w:t>二〇二四年十一月</w:t>
      </w:r>
    </w:p>
    <w:p w14:paraId="6C342959">
      <w:pPr>
        <w:spacing w:line="480" w:lineRule="exact"/>
        <w:jc w:val="center"/>
        <w:outlineLvl w:val="0"/>
        <w:rPr>
          <w:rFonts w:ascii="方正黑体_GBK" w:eastAsia="方正黑体_GBK"/>
          <w:sz w:val="44"/>
          <w:szCs w:val="28"/>
        </w:rPr>
      </w:pPr>
      <w:r>
        <w:rPr>
          <w:rFonts w:hint="eastAsia" w:ascii="方正黑体_GBK" w:eastAsia="方正黑体_GBK"/>
          <w:sz w:val="44"/>
          <w:szCs w:val="28"/>
        </w:rPr>
        <w:t>目录</w:t>
      </w:r>
    </w:p>
    <w:p w14:paraId="0F8FAFD0">
      <w:pPr>
        <w:pStyle w:val="46"/>
        <w:tabs>
          <w:tab w:val="right" w:leader="dot" w:pos="9402"/>
        </w:tabs>
        <w:ind w:left="560"/>
        <w:rPr>
          <w:rStyle w:val="65"/>
          <w:rFonts w:ascii="方正仿宋_GBK" w:eastAsia="方正仿宋_GBK"/>
        </w:rPr>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fldChar w:fldCharType="begin"/>
      </w:r>
      <w:r>
        <w:instrText xml:space="preserve"> HYPERLINK \l "_Toc165905958" </w:instrText>
      </w:r>
      <w:r>
        <w:fldChar w:fldCharType="separate"/>
      </w:r>
      <w:r>
        <w:rPr>
          <w:rStyle w:val="65"/>
          <w:rFonts w:ascii="方正仿宋_GBK" w:eastAsia="方正仿宋_GBK"/>
        </w:rPr>
        <w:t>第一篇投标邀请书</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_Toc165905958 \h </w:instrText>
      </w:r>
      <w:r>
        <w:rPr>
          <w:rStyle w:val="65"/>
          <w:rFonts w:ascii="方正仿宋_GBK" w:eastAsia="方正仿宋_GBK"/>
        </w:rPr>
        <w:fldChar w:fldCharType="separate"/>
      </w:r>
      <w:r>
        <w:rPr>
          <w:rStyle w:val="65"/>
          <w:rFonts w:ascii="方正仿宋_GBK" w:eastAsia="方正仿宋_GBK"/>
        </w:rPr>
        <w:t>- 3 -</w:t>
      </w:r>
      <w:r>
        <w:rPr>
          <w:rStyle w:val="65"/>
          <w:rFonts w:ascii="方正仿宋_GBK" w:eastAsia="方正仿宋_GBK"/>
        </w:rPr>
        <w:fldChar w:fldCharType="end"/>
      </w:r>
      <w:r>
        <w:rPr>
          <w:rStyle w:val="65"/>
          <w:rFonts w:ascii="方正仿宋_GBK" w:eastAsia="方正仿宋_GBK"/>
        </w:rPr>
        <w:fldChar w:fldCharType="end"/>
      </w:r>
    </w:p>
    <w:p w14:paraId="618CC273">
      <w:pPr>
        <w:pStyle w:val="30"/>
        <w:tabs>
          <w:tab w:val="right" w:leader="dot" w:pos="9402"/>
        </w:tabs>
        <w:ind w:left="1120"/>
        <w:rPr>
          <w:rStyle w:val="65"/>
          <w:rFonts w:ascii="方正仿宋_GBK" w:eastAsia="方正仿宋_GBK"/>
        </w:rPr>
      </w:pPr>
      <w:r>
        <w:fldChar w:fldCharType="begin"/>
      </w:r>
      <w:r>
        <w:instrText xml:space="preserve"> HYPERLINK \l "_Toc165905959" </w:instrText>
      </w:r>
      <w:r>
        <w:fldChar w:fldCharType="separate"/>
      </w:r>
      <w:r>
        <w:rPr>
          <w:rStyle w:val="65"/>
          <w:rFonts w:ascii="方正仿宋_GBK" w:eastAsia="方正仿宋_GBK"/>
        </w:rPr>
        <w:t>一、投标项目内容</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_Toc165905959 \h </w:instrText>
      </w:r>
      <w:r>
        <w:rPr>
          <w:rStyle w:val="65"/>
          <w:rFonts w:ascii="方正仿宋_GBK" w:eastAsia="方正仿宋_GBK"/>
        </w:rPr>
        <w:fldChar w:fldCharType="separate"/>
      </w:r>
      <w:r>
        <w:rPr>
          <w:rStyle w:val="65"/>
          <w:rFonts w:ascii="方正仿宋_GBK" w:eastAsia="方正仿宋_GBK"/>
        </w:rPr>
        <w:t>- 3 -</w:t>
      </w:r>
      <w:r>
        <w:rPr>
          <w:rStyle w:val="65"/>
          <w:rFonts w:ascii="方正仿宋_GBK" w:eastAsia="方正仿宋_GBK"/>
        </w:rPr>
        <w:fldChar w:fldCharType="end"/>
      </w:r>
      <w:r>
        <w:rPr>
          <w:rStyle w:val="65"/>
          <w:rFonts w:ascii="方正仿宋_GBK" w:eastAsia="方正仿宋_GBK"/>
        </w:rPr>
        <w:fldChar w:fldCharType="end"/>
      </w:r>
    </w:p>
    <w:p w14:paraId="624B5AFA">
      <w:pPr>
        <w:pStyle w:val="30"/>
        <w:tabs>
          <w:tab w:val="right" w:leader="dot" w:pos="9402"/>
        </w:tabs>
        <w:ind w:left="1120"/>
        <w:rPr>
          <w:rStyle w:val="65"/>
          <w:rFonts w:ascii="方正仿宋_GBK" w:eastAsia="方正仿宋_GBK"/>
        </w:rPr>
      </w:pPr>
      <w:r>
        <w:fldChar w:fldCharType="begin"/>
      </w:r>
      <w:r>
        <w:instrText xml:space="preserve"> HYPERLINK \l "_Toc165905960" </w:instrText>
      </w:r>
      <w:r>
        <w:fldChar w:fldCharType="separate"/>
      </w:r>
      <w:r>
        <w:rPr>
          <w:rStyle w:val="65"/>
          <w:rFonts w:ascii="方正仿宋_GBK" w:eastAsia="方正仿宋_GBK"/>
        </w:rPr>
        <w:t>二、资金来源</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_Toc165905960 \h </w:instrText>
      </w:r>
      <w:r>
        <w:rPr>
          <w:rStyle w:val="65"/>
          <w:rFonts w:ascii="方正仿宋_GBK" w:eastAsia="方正仿宋_GBK"/>
        </w:rPr>
        <w:fldChar w:fldCharType="separate"/>
      </w:r>
      <w:r>
        <w:rPr>
          <w:rStyle w:val="65"/>
          <w:rFonts w:ascii="方正仿宋_GBK" w:eastAsia="方正仿宋_GBK"/>
        </w:rPr>
        <w:t>- 3 -</w:t>
      </w:r>
      <w:r>
        <w:rPr>
          <w:rStyle w:val="65"/>
          <w:rFonts w:ascii="方正仿宋_GBK" w:eastAsia="方正仿宋_GBK"/>
        </w:rPr>
        <w:fldChar w:fldCharType="end"/>
      </w:r>
      <w:r>
        <w:rPr>
          <w:rStyle w:val="65"/>
          <w:rFonts w:ascii="方正仿宋_GBK" w:eastAsia="方正仿宋_GBK"/>
        </w:rPr>
        <w:fldChar w:fldCharType="end"/>
      </w:r>
    </w:p>
    <w:p w14:paraId="50A151B8">
      <w:pPr>
        <w:pStyle w:val="30"/>
        <w:tabs>
          <w:tab w:val="right" w:leader="dot" w:pos="9402"/>
        </w:tabs>
        <w:ind w:left="1120"/>
        <w:rPr>
          <w:rStyle w:val="65"/>
          <w:rFonts w:ascii="方正仿宋_GBK" w:eastAsia="方正仿宋_GBK"/>
        </w:rPr>
      </w:pPr>
      <w:r>
        <w:fldChar w:fldCharType="begin"/>
      </w:r>
      <w:r>
        <w:instrText xml:space="preserve"> HYPERLINK \l "_Toc165905961" </w:instrText>
      </w:r>
      <w:r>
        <w:fldChar w:fldCharType="separate"/>
      </w:r>
      <w:r>
        <w:rPr>
          <w:rStyle w:val="65"/>
          <w:rFonts w:ascii="方正仿宋_GBK" w:eastAsia="方正仿宋_GBK"/>
        </w:rPr>
        <w:t>三、投标人资格要求</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_Toc165905961 \h </w:instrText>
      </w:r>
      <w:r>
        <w:rPr>
          <w:rStyle w:val="65"/>
          <w:rFonts w:ascii="方正仿宋_GBK" w:eastAsia="方正仿宋_GBK"/>
        </w:rPr>
        <w:fldChar w:fldCharType="separate"/>
      </w:r>
      <w:r>
        <w:rPr>
          <w:rStyle w:val="65"/>
          <w:rFonts w:ascii="方正仿宋_GBK" w:eastAsia="方正仿宋_GBK"/>
        </w:rPr>
        <w:t>- 3 -</w:t>
      </w:r>
      <w:r>
        <w:rPr>
          <w:rStyle w:val="65"/>
          <w:rFonts w:ascii="方正仿宋_GBK" w:eastAsia="方正仿宋_GBK"/>
        </w:rPr>
        <w:fldChar w:fldCharType="end"/>
      </w:r>
      <w:r>
        <w:rPr>
          <w:rStyle w:val="65"/>
          <w:rFonts w:ascii="方正仿宋_GBK" w:eastAsia="方正仿宋_GBK"/>
        </w:rPr>
        <w:fldChar w:fldCharType="end"/>
      </w:r>
    </w:p>
    <w:p w14:paraId="1A2318F6">
      <w:pPr>
        <w:pStyle w:val="30"/>
        <w:tabs>
          <w:tab w:val="right" w:leader="dot" w:pos="9402"/>
        </w:tabs>
        <w:ind w:left="1120"/>
        <w:rPr>
          <w:rStyle w:val="65"/>
          <w:rFonts w:ascii="方正仿宋_GBK" w:eastAsia="方正仿宋_GBK"/>
        </w:rPr>
      </w:pPr>
      <w:r>
        <w:fldChar w:fldCharType="begin"/>
      </w:r>
      <w:r>
        <w:instrText xml:space="preserve"> HYPERLINK \l "_Toc165905962" </w:instrText>
      </w:r>
      <w:r>
        <w:fldChar w:fldCharType="separate"/>
      </w:r>
      <w:r>
        <w:rPr>
          <w:rStyle w:val="65"/>
          <w:rFonts w:ascii="方正仿宋_GBK" w:eastAsia="方正仿宋_GBK"/>
        </w:rPr>
        <w:t>四、投标、开标有关说明</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_Toc165905962 \h </w:instrText>
      </w:r>
      <w:r>
        <w:rPr>
          <w:rStyle w:val="65"/>
          <w:rFonts w:ascii="方正仿宋_GBK" w:eastAsia="方正仿宋_GBK"/>
        </w:rPr>
        <w:fldChar w:fldCharType="separate"/>
      </w:r>
      <w:r>
        <w:rPr>
          <w:rStyle w:val="65"/>
          <w:rFonts w:ascii="方正仿宋_GBK" w:eastAsia="方正仿宋_GBK"/>
        </w:rPr>
        <w:t>- 3 -</w:t>
      </w:r>
      <w:r>
        <w:rPr>
          <w:rStyle w:val="65"/>
          <w:rFonts w:ascii="方正仿宋_GBK" w:eastAsia="方正仿宋_GBK"/>
        </w:rPr>
        <w:fldChar w:fldCharType="end"/>
      </w:r>
      <w:r>
        <w:rPr>
          <w:rStyle w:val="65"/>
          <w:rFonts w:ascii="方正仿宋_GBK" w:eastAsia="方正仿宋_GBK"/>
        </w:rPr>
        <w:fldChar w:fldCharType="end"/>
      </w:r>
    </w:p>
    <w:p w14:paraId="49CD1B38">
      <w:pPr>
        <w:pStyle w:val="30"/>
        <w:tabs>
          <w:tab w:val="right" w:leader="dot" w:pos="9402"/>
        </w:tabs>
        <w:ind w:left="1120"/>
        <w:rPr>
          <w:rStyle w:val="65"/>
          <w:rFonts w:ascii="方正仿宋_GBK" w:eastAsia="方正仿宋_GBK"/>
        </w:rPr>
      </w:pPr>
      <w:r>
        <w:fldChar w:fldCharType="begin"/>
      </w:r>
      <w:r>
        <w:instrText xml:space="preserve"> HYPERLINK \l "_Toc165905963" </w:instrText>
      </w:r>
      <w:r>
        <w:fldChar w:fldCharType="separate"/>
      </w:r>
      <w:r>
        <w:rPr>
          <w:rStyle w:val="65"/>
          <w:rFonts w:ascii="方正仿宋_GBK" w:eastAsia="方正仿宋_GBK"/>
        </w:rPr>
        <w:t>五、保证金</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_Toc165905963 \h </w:instrText>
      </w:r>
      <w:r>
        <w:rPr>
          <w:rStyle w:val="65"/>
          <w:rFonts w:ascii="方正仿宋_GBK" w:eastAsia="方正仿宋_GBK"/>
        </w:rPr>
        <w:fldChar w:fldCharType="separate"/>
      </w:r>
      <w:r>
        <w:rPr>
          <w:rStyle w:val="65"/>
          <w:rFonts w:ascii="方正仿宋_GBK" w:eastAsia="方正仿宋_GBK"/>
        </w:rPr>
        <w:t>- 4 -</w:t>
      </w:r>
      <w:r>
        <w:rPr>
          <w:rStyle w:val="65"/>
          <w:rFonts w:ascii="方正仿宋_GBK" w:eastAsia="方正仿宋_GBK"/>
        </w:rPr>
        <w:fldChar w:fldCharType="end"/>
      </w:r>
      <w:r>
        <w:rPr>
          <w:rStyle w:val="65"/>
          <w:rFonts w:ascii="方正仿宋_GBK" w:eastAsia="方正仿宋_GBK"/>
        </w:rPr>
        <w:fldChar w:fldCharType="end"/>
      </w:r>
    </w:p>
    <w:p w14:paraId="0E80281A">
      <w:pPr>
        <w:pStyle w:val="30"/>
        <w:tabs>
          <w:tab w:val="right" w:leader="dot" w:pos="9402"/>
        </w:tabs>
        <w:ind w:left="1120"/>
        <w:rPr>
          <w:rStyle w:val="65"/>
          <w:rFonts w:ascii="方正仿宋_GBK" w:eastAsia="方正仿宋_GBK"/>
        </w:rPr>
      </w:pPr>
      <w:r>
        <w:fldChar w:fldCharType="begin"/>
      </w:r>
      <w:r>
        <w:instrText xml:space="preserve"> HYPERLINK \l "_Toc165905964" </w:instrText>
      </w:r>
      <w:r>
        <w:fldChar w:fldCharType="separate"/>
      </w:r>
      <w:r>
        <w:rPr>
          <w:rStyle w:val="65"/>
          <w:rFonts w:ascii="方正仿宋_GBK" w:eastAsia="方正仿宋_GBK"/>
        </w:rPr>
        <w:t>六、投标有关规定</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_Toc165905964 \h </w:instrText>
      </w:r>
      <w:r>
        <w:rPr>
          <w:rStyle w:val="65"/>
          <w:rFonts w:ascii="方正仿宋_GBK" w:eastAsia="方正仿宋_GBK"/>
        </w:rPr>
        <w:fldChar w:fldCharType="separate"/>
      </w:r>
      <w:r>
        <w:rPr>
          <w:rStyle w:val="65"/>
          <w:rFonts w:ascii="方正仿宋_GBK" w:eastAsia="方正仿宋_GBK"/>
        </w:rPr>
        <w:t>- 4 -</w:t>
      </w:r>
      <w:r>
        <w:rPr>
          <w:rStyle w:val="65"/>
          <w:rFonts w:ascii="方正仿宋_GBK" w:eastAsia="方正仿宋_GBK"/>
        </w:rPr>
        <w:fldChar w:fldCharType="end"/>
      </w:r>
      <w:r>
        <w:rPr>
          <w:rStyle w:val="65"/>
          <w:rFonts w:ascii="方正仿宋_GBK" w:eastAsia="方正仿宋_GBK"/>
        </w:rPr>
        <w:fldChar w:fldCharType="end"/>
      </w:r>
    </w:p>
    <w:p w14:paraId="6BB73E0A">
      <w:pPr>
        <w:pStyle w:val="30"/>
        <w:tabs>
          <w:tab w:val="right" w:leader="dot" w:pos="9402"/>
        </w:tabs>
        <w:ind w:left="1120"/>
        <w:rPr>
          <w:rStyle w:val="65"/>
          <w:rFonts w:ascii="方正仿宋_GBK" w:eastAsia="方正仿宋_GBK"/>
        </w:rPr>
      </w:pPr>
      <w:r>
        <w:fldChar w:fldCharType="begin"/>
      </w:r>
      <w:r>
        <w:instrText xml:space="preserve"> HYPERLINK \l "_Toc165905965" </w:instrText>
      </w:r>
      <w:r>
        <w:fldChar w:fldCharType="separate"/>
      </w:r>
      <w:r>
        <w:rPr>
          <w:rStyle w:val="65"/>
          <w:rFonts w:ascii="方正仿宋_GBK" w:eastAsia="方正仿宋_GBK"/>
        </w:rPr>
        <w:t>八、联系方式</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_Toc165905965 \h </w:instrText>
      </w:r>
      <w:r>
        <w:rPr>
          <w:rStyle w:val="65"/>
          <w:rFonts w:ascii="方正仿宋_GBK" w:eastAsia="方正仿宋_GBK"/>
        </w:rPr>
        <w:fldChar w:fldCharType="separate"/>
      </w:r>
      <w:r>
        <w:rPr>
          <w:rStyle w:val="65"/>
          <w:rFonts w:ascii="方正仿宋_GBK" w:eastAsia="方正仿宋_GBK"/>
        </w:rPr>
        <w:t>- 5 -</w:t>
      </w:r>
      <w:r>
        <w:rPr>
          <w:rStyle w:val="65"/>
          <w:rFonts w:ascii="方正仿宋_GBK" w:eastAsia="方正仿宋_GBK"/>
        </w:rPr>
        <w:fldChar w:fldCharType="end"/>
      </w:r>
      <w:r>
        <w:rPr>
          <w:rStyle w:val="65"/>
          <w:rFonts w:ascii="方正仿宋_GBK" w:eastAsia="方正仿宋_GBK"/>
        </w:rPr>
        <w:fldChar w:fldCharType="end"/>
      </w:r>
    </w:p>
    <w:p w14:paraId="22DDB7E3">
      <w:pPr>
        <w:pStyle w:val="46"/>
        <w:tabs>
          <w:tab w:val="right" w:leader="dot" w:pos="9402"/>
        </w:tabs>
        <w:ind w:left="560"/>
        <w:rPr>
          <w:rStyle w:val="65"/>
          <w:rFonts w:ascii="方正仿宋_GBK" w:eastAsia="方正仿宋_GBK"/>
        </w:rPr>
      </w:pPr>
      <w:r>
        <w:fldChar w:fldCharType="begin"/>
      </w:r>
      <w:r>
        <w:instrText xml:space="preserve"> HYPERLINK \l "_Toc165905966" </w:instrText>
      </w:r>
      <w:r>
        <w:fldChar w:fldCharType="separate"/>
      </w:r>
      <w:r>
        <w:rPr>
          <w:rStyle w:val="65"/>
          <w:rFonts w:ascii="方正仿宋_GBK" w:eastAsia="方正仿宋_GBK"/>
        </w:rPr>
        <w:t>第二篇项目技术规格、数量及质量要求</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- 6 -</w:t>
      </w:r>
      <w:r>
        <w:rPr>
          <w:rStyle w:val="65"/>
          <w:rFonts w:ascii="方正仿宋_GBK" w:eastAsia="方正仿宋_GBK"/>
        </w:rPr>
        <w:fldChar w:fldCharType="end"/>
      </w:r>
      <w:r>
        <w:rPr>
          <w:rStyle w:val="65"/>
          <w:rFonts w:ascii="方正仿宋_GBK" w:eastAsia="方正仿宋_GBK"/>
        </w:rPr>
        <w:fldChar w:fldCharType="end"/>
      </w:r>
    </w:p>
    <w:p w14:paraId="5AE5E7BB">
      <w:pPr>
        <w:pStyle w:val="30"/>
        <w:tabs>
          <w:tab w:val="right" w:leader="dot" w:pos="9402"/>
        </w:tabs>
        <w:ind w:left="1120"/>
        <w:rPr>
          <w:rStyle w:val="65"/>
          <w:rFonts w:ascii="方正仿宋_GBK" w:eastAsia="方正仿宋_GBK"/>
        </w:rPr>
      </w:pPr>
      <w:r>
        <w:fldChar w:fldCharType="begin"/>
      </w:r>
      <w:r>
        <w:instrText xml:space="preserve"> HYPERLINK \l "_Toc165905967" </w:instrText>
      </w:r>
      <w:r>
        <w:fldChar w:fldCharType="separate"/>
      </w:r>
      <w:r>
        <w:rPr>
          <w:rStyle w:val="65"/>
          <w:rFonts w:ascii="方正仿宋_GBK" w:eastAsia="方正仿宋_GBK"/>
        </w:rPr>
        <w:t>一、</w:t>
      </w:r>
      <w:r>
        <w:rPr>
          <w:rStyle w:val="65"/>
          <w:rFonts w:hint="eastAsia" w:ascii="方正仿宋_GBK" w:eastAsia="方正仿宋_GBK"/>
        </w:rPr>
        <w:t>招标</w:t>
      </w:r>
      <w:r>
        <w:rPr>
          <w:rStyle w:val="65"/>
          <w:rFonts w:ascii="方正仿宋_GBK" w:eastAsia="方正仿宋_GBK"/>
        </w:rPr>
        <w:t>项目一览表</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- 6 -</w:t>
      </w:r>
      <w:r>
        <w:rPr>
          <w:rStyle w:val="65"/>
          <w:rFonts w:ascii="方正仿宋_GBK" w:eastAsia="方正仿宋_GBK"/>
        </w:rPr>
        <w:fldChar w:fldCharType="end"/>
      </w:r>
      <w:r>
        <w:rPr>
          <w:rStyle w:val="65"/>
          <w:rFonts w:ascii="方正仿宋_GBK" w:eastAsia="方正仿宋_GBK"/>
        </w:rPr>
        <w:fldChar w:fldCharType="end"/>
      </w:r>
    </w:p>
    <w:p w14:paraId="7C755442">
      <w:pPr>
        <w:pStyle w:val="30"/>
        <w:tabs>
          <w:tab w:val="right" w:leader="dot" w:pos="9402"/>
        </w:tabs>
        <w:ind w:left="1120"/>
        <w:rPr>
          <w:rStyle w:val="65"/>
          <w:rFonts w:ascii="方正仿宋_GBK" w:eastAsia="方正仿宋_GBK"/>
        </w:rPr>
      </w:pPr>
      <w:r>
        <w:fldChar w:fldCharType="begin"/>
      </w:r>
      <w:r>
        <w:instrText xml:space="preserve"> HYPERLINK \l "_Toc165905968" </w:instrText>
      </w:r>
      <w:r>
        <w:fldChar w:fldCharType="separate"/>
      </w:r>
      <w:r>
        <w:rPr>
          <w:rStyle w:val="65"/>
          <w:rFonts w:ascii="方正仿宋_GBK" w:eastAsia="方正仿宋_GBK"/>
        </w:rPr>
        <w:t>二、</w:t>
      </w:r>
      <w:r>
        <w:rPr>
          <w:rStyle w:val="65"/>
          <w:rFonts w:hint="eastAsia" w:ascii="方正仿宋_GBK" w:eastAsia="方正仿宋_GBK"/>
        </w:rPr>
        <w:t>招标项目技术需求</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- 6 -</w:t>
      </w:r>
      <w:r>
        <w:rPr>
          <w:rStyle w:val="65"/>
          <w:rFonts w:ascii="方正仿宋_GBK" w:eastAsia="方正仿宋_GBK"/>
        </w:rPr>
        <w:fldChar w:fldCharType="end"/>
      </w:r>
      <w:r>
        <w:rPr>
          <w:rStyle w:val="65"/>
          <w:rFonts w:ascii="方正仿宋_GBK" w:eastAsia="方正仿宋_GBK"/>
        </w:rPr>
        <w:fldChar w:fldCharType="end"/>
      </w:r>
    </w:p>
    <w:p w14:paraId="03E355D9">
      <w:pPr>
        <w:pStyle w:val="46"/>
        <w:tabs>
          <w:tab w:val="right" w:leader="dot" w:pos="9402"/>
        </w:tabs>
        <w:ind w:left="560"/>
        <w:rPr>
          <w:rStyle w:val="65"/>
          <w:rFonts w:ascii="方正仿宋_GBK" w:eastAsia="方正仿宋_GBK"/>
        </w:rPr>
      </w:pPr>
      <w:r>
        <w:fldChar w:fldCharType="begin"/>
      </w:r>
      <w:r>
        <w:instrText xml:space="preserve"> HYPERLINK \l "_Toc165905969" </w:instrText>
      </w:r>
      <w:r>
        <w:fldChar w:fldCharType="separate"/>
      </w:r>
      <w:r>
        <w:rPr>
          <w:rStyle w:val="65"/>
          <w:rFonts w:ascii="方正仿宋_GBK" w:eastAsia="方正仿宋_GBK"/>
        </w:rPr>
        <w:t>第三篇项目商务要求</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9</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13B923BB">
      <w:pPr>
        <w:pStyle w:val="30"/>
        <w:tabs>
          <w:tab w:val="right" w:leader="dot" w:pos="9402"/>
        </w:tabs>
        <w:ind w:left="1120"/>
        <w:rPr>
          <w:rStyle w:val="65"/>
          <w:rFonts w:ascii="方正仿宋_GBK" w:eastAsia="方正仿宋_GBK"/>
        </w:rPr>
      </w:pPr>
      <w:r>
        <w:fldChar w:fldCharType="begin"/>
      </w:r>
      <w:r>
        <w:instrText xml:space="preserve"> HYPERLINK \l "_Toc165905970" </w:instrText>
      </w:r>
      <w:r>
        <w:fldChar w:fldCharType="separate"/>
      </w:r>
      <w:r>
        <w:rPr>
          <w:rStyle w:val="65"/>
          <w:rFonts w:ascii="方正仿宋_GBK" w:eastAsia="方正仿宋_GBK"/>
        </w:rPr>
        <w:t>一、</w:t>
      </w:r>
      <w:r>
        <w:rPr>
          <w:rStyle w:val="65"/>
          <w:rFonts w:hint="eastAsia" w:ascii="方正仿宋_GBK" w:eastAsia="方正仿宋_GBK"/>
        </w:rPr>
        <w:t>交货期</w:t>
      </w:r>
      <w:r>
        <w:rPr>
          <w:rStyle w:val="65"/>
          <w:rFonts w:ascii="方正仿宋_GBK" w:eastAsia="方正仿宋_GBK"/>
        </w:rPr>
        <w:t>、</w:t>
      </w:r>
      <w:r>
        <w:rPr>
          <w:rStyle w:val="65"/>
          <w:rFonts w:hint="eastAsia" w:ascii="方正仿宋_GBK" w:eastAsia="方正仿宋_GBK"/>
        </w:rPr>
        <w:t>交货</w:t>
      </w:r>
      <w:r>
        <w:rPr>
          <w:rStyle w:val="65"/>
          <w:rFonts w:ascii="方正仿宋_GBK" w:eastAsia="方正仿宋_GBK"/>
        </w:rPr>
        <w:t>地点及验收方式</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9</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3ADAA2B8">
      <w:pPr>
        <w:pStyle w:val="30"/>
        <w:tabs>
          <w:tab w:val="right" w:leader="dot" w:pos="9402"/>
        </w:tabs>
        <w:ind w:left="1120"/>
        <w:rPr>
          <w:rStyle w:val="65"/>
          <w:rFonts w:ascii="方正仿宋_GBK" w:eastAsia="方正仿宋_GBK"/>
        </w:rPr>
      </w:pPr>
      <w:r>
        <w:fldChar w:fldCharType="begin"/>
      </w:r>
      <w:r>
        <w:instrText xml:space="preserve"> HYPERLINK \l "_Toc165905971" </w:instrText>
      </w:r>
      <w:r>
        <w:fldChar w:fldCharType="separate"/>
      </w:r>
      <w:r>
        <w:rPr>
          <w:rStyle w:val="65"/>
          <w:rFonts w:ascii="方正仿宋_GBK" w:eastAsia="方正仿宋_GBK"/>
        </w:rPr>
        <w:t>二、</w:t>
      </w:r>
      <w:r>
        <w:rPr>
          <w:rStyle w:val="65"/>
          <w:rFonts w:hint="eastAsia" w:ascii="方正仿宋_GBK" w:eastAsia="方正仿宋_GBK"/>
        </w:rPr>
        <w:t>报价要求</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9</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6533B7B1">
      <w:pPr>
        <w:pStyle w:val="30"/>
        <w:tabs>
          <w:tab w:val="right" w:leader="dot" w:pos="9402"/>
        </w:tabs>
        <w:ind w:left="1120"/>
        <w:rPr>
          <w:rStyle w:val="65"/>
          <w:rFonts w:ascii="方正仿宋_GBK" w:eastAsia="方正仿宋_GBK"/>
        </w:rPr>
      </w:pPr>
      <w:r>
        <w:fldChar w:fldCharType="begin"/>
      </w:r>
      <w:r>
        <w:instrText xml:space="preserve"> HYPERLINK \l "_Toc165905972" </w:instrText>
      </w:r>
      <w:r>
        <w:fldChar w:fldCharType="separate"/>
      </w:r>
      <w:r>
        <w:rPr>
          <w:rStyle w:val="65"/>
          <w:rFonts w:ascii="方正仿宋_GBK" w:eastAsia="方正仿宋_GBK"/>
        </w:rPr>
        <w:t>三、</w:t>
      </w:r>
      <w:r>
        <w:rPr>
          <w:rStyle w:val="65"/>
          <w:rFonts w:hint="eastAsia" w:ascii="方正仿宋_GBK" w:eastAsia="方正仿宋_GBK"/>
        </w:rPr>
        <w:t>售后服务</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9</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64B41B76">
      <w:pPr>
        <w:pStyle w:val="30"/>
        <w:tabs>
          <w:tab w:val="right" w:leader="dot" w:pos="9402"/>
        </w:tabs>
        <w:ind w:left="1120"/>
        <w:rPr>
          <w:rStyle w:val="65"/>
          <w:rFonts w:ascii="方正仿宋_GBK" w:eastAsia="方正仿宋_GBK"/>
        </w:rPr>
      </w:pPr>
      <w:r>
        <w:fldChar w:fldCharType="begin"/>
      </w:r>
      <w:r>
        <w:instrText xml:space="preserve"> HYPERLINK \l "_Toc165905973" </w:instrText>
      </w:r>
      <w:r>
        <w:fldChar w:fldCharType="separate"/>
      </w:r>
      <w:r>
        <w:rPr>
          <w:rStyle w:val="65"/>
          <w:rFonts w:ascii="方正仿宋_GBK" w:eastAsia="方正仿宋_GBK"/>
        </w:rPr>
        <w:t>四、付款方式</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9</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1BB330F7">
      <w:pPr>
        <w:pStyle w:val="30"/>
        <w:tabs>
          <w:tab w:val="right" w:leader="dot" w:pos="9402"/>
        </w:tabs>
        <w:ind w:left="1120"/>
        <w:rPr>
          <w:rStyle w:val="65"/>
          <w:rFonts w:ascii="方正仿宋_GBK" w:eastAsia="方正仿宋_GBK"/>
        </w:rPr>
      </w:pPr>
      <w:r>
        <w:fldChar w:fldCharType="begin"/>
      </w:r>
      <w:r>
        <w:instrText xml:space="preserve"> HYPERLINK \l "_Toc165905974" </w:instrText>
      </w:r>
      <w:r>
        <w:fldChar w:fldCharType="separate"/>
      </w:r>
      <w:r>
        <w:rPr>
          <w:rStyle w:val="65"/>
          <w:rFonts w:ascii="方正仿宋_GBK" w:eastAsia="方正仿宋_GBK"/>
        </w:rPr>
        <w:t>五、</w:t>
      </w:r>
      <w:r>
        <w:rPr>
          <w:rStyle w:val="65"/>
          <w:rFonts w:hint="eastAsia" w:ascii="方正仿宋_GBK" w:eastAsia="方正仿宋_GBK"/>
        </w:rPr>
        <w:t>其他商务要求内容</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10</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232C0924">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"_Toc165905977" </w:instrText>
      </w:r>
      <w:r>
        <w:fldChar w:fldCharType="separate"/>
      </w:r>
      <w:r>
        <w:rPr>
          <w:rStyle w:val="65"/>
          <w:rFonts w:ascii="方正仿宋_GBK" w:eastAsia="方正仿宋_GBK"/>
        </w:rPr>
        <w:t>第四篇资格审查及评标办法</w:t>
      </w:r>
      <w:r>
        <w:rPr>
          <w:rStyle w:val="65"/>
          <w:rFonts w:ascii="方正仿宋_GBK" w:eastAsia="方正仿宋_GBK"/>
        </w:rP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11</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33C49C0B">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"_Toc165905978" </w:instrText>
      </w:r>
      <w:r>
        <w:fldChar w:fldCharType="separate"/>
      </w:r>
      <w:r>
        <w:rPr>
          <w:rStyle w:val="65"/>
          <w:rFonts w:ascii="方正仿宋_GBK" w:hAnsi="宋体" w:eastAsia="方正仿宋_GBK"/>
        </w:rPr>
        <w:t>一、资格审查</w:t>
      </w:r>
      <w:r>
        <w:rPr>
          <w:rStyle w:val="65"/>
          <w:rFonts w:hint="eastAsia" w:ascii="方正仿宋_GBK" w:hAnsi="宋体" w:eastAsia="方正仿宋_GBK"/>
        </w:rPr>
        <w:t>及符合性审查</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11</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00616930">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"_Toc165905979" </w:instrText>
      </w:r>
      <w:r>
        <w:fldChar w:fldCharType="separate"/>
      </w:r>
      <w:r>
        <w:rPr>
          <w:rStyle w:val="65"/>
          <w:rFonts w:ascii="方正仿宋_GBK" w:hAnsi="宋体" w:eastAsia="方正仿宋_GBK"/>
        </w:rPr>
        <w:t>二、评标方法</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12</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560F153A">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"_Toc165905980" </w:instrText>
      </w:r>
      <w:r>
        <w:fldChar w:fldCharType="separate"/>
      </w:r>
      <w:r>
        <w:rPr>
          <w:rStyle w:val="65"/>
          <w:rFonts w:ascii="方正仿宋_GBK" w:eastAsia="方正仿宋_GBK"/>
        </w:rPr>
        <w:t>三、评标标准</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13</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5A7B7991">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"_Toc165905981" </w:instrText>
      </w:r>
      <w:r>
        <w:fldChar w:fldCharType="separate"/>
      </w:r>
      <w:r>
        <w:rPr>
          <w:rStyle w:val="65"/>
          <w:rFonts w:ascii="方正仿宋_GBK" w:hAnsi="宋体" w:eastAsia="方正仿宋_GBK"/>
        </w:rPr>
        <w:t>四、无效投标条款</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14</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32778E2C">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"_Toc165905982" </w:instrText>
      </w:r>
      <w:r>
        <w:fldChar w:fldCharType="separate"/>
      </w:r>
      <w:r>
        <w:rPr>
          <w:rStyle w:val="65"/>
          <w:rFonts w:ascii="方正仿宋_GBK" w:hAnsi="宋体" w:eastAsia="方正仿宋_GBK"/>
        </w:rPr>
        <w:t>五、废标条款</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15</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0F553625">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"_Toc165905983" </w:instrText>
      </w:r>
      <w:r>
        <w:fldChar w:fldCharType="separate"/>
      </w:r>
      <w:r>
        <w:rPr>
          <w:rStyle w:val="65"/>
          <w:rFonts w:ascii="方正仿宋_GBK" w:eastAsia="方正仿宋_GBK"/>
        </w:rPr>
        <w:t>第五篇</w:t>
      </w:r>
      <w:r>
        <w:rPr>
          <w:rStyle w:val="65"/>
          <w:rFonts w:hint="eastAsia" w:ascii="方正仿宋_GBK" w:eastAsia="方正仿宋_GBK"/>
        </w:rPr>
        <w:t>投标人</w:t>
      </w:r>
      <w:r>
        <w:rPr>
          <w:rStyle w:val="65"/>
          <w:rFonts w:ascii="方正仿宋_GBK" w:eastAsia="方正仿宋_GBK"/>
        </w:rPr>
        <w:t>须知</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16</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3D5FD6E4">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"_Toc165905984" </w:instrText>
      </w:r>
      <w:r>
        <w:fldChar w:fldCharType="separate"/>
      </w:r>
      <w:r>
        <w:rPr>
          <w:rStyle w:val="65"/>
          <w:rFonts w:ascii="方正仿宋_GBK" w:hAnsi="宋体" w:eastAsia="方正仿宋_GBK"/>
        </w:rPr>
        <w:t>一、投标人</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16</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29FCA53C">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"_Toc165905985" </w:instrText>
      </w:r>
      <w:r>
        <w:fldChar w:fldCharType="separate"/>
      </w:r>
      <w:r>
        <w:rPr>
          <w:rStyle w:val="65"/>
          <w:rFonts w:ascii="方正仿宋_GBK" w:hAnsi="宋体" w:eastAsia="方正仿宋_GBK"/>
        </w:rPr>
        <w:t>二、招标文件</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16</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596FFA8A">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"_Toc165905986" </w:instrText>
      </w:r>
      <w:r>
        <w:fldChar w:fldCharType="separate"/>
      </w:r>
      <w:r>
        <w:rPr>
          <w:rStyle w:val="65"/>
          <w:rFonts w:ascii="方正仿宋_GBK" w:hAnsi="宋体" w:eastAsia="方正仿宋_GBK"/>
        </w:rPr>
        <w:t>三、投标文件</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16</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01B40CA1">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"_Toc165905987" </w:instrText>
      </w:r>
      <w:r>
        <w:fldChar w:fldCharType="separate"/>
      </w:r>
      <w:r>
        <w:rPr>
          <w:rStyle w:val="65"/>
          <w:rFonts w:ascii="方正仿宋_GBK" w:hAnsi="宋体" w:eastAsia="方正仿宋_GBK"/>
        </w:rPr>
        <w:t>四、开标</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18</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2F66EF22">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"_Toc165905988" </w:instrText>
      </w:r>
      <w:r>
        <w:fldChar w:fldCharType="separate"/>
      </w:r>
      <w:r>
        <w:rPr>
          <w:rStyle w:val="65"/>
          <w:rFonts w:ascii="方正仿宋_GBK" w:hAnsi="宋体" w:eastAsia="方正仿宋_GBK"/>
        </w:rPr>
        <w:t>五、评标</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18</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18CD905F">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"_Toc165905989" </w:instrText>
      </w:r>
      <w:r>
        <w:fldChar w:fldCharType="separate"/>
      </w:r>
      <w:r>
        <w:rPr>
          <w:rStyle w:val="65"/>
          <w:rFonts w:ascii="方正仿宋_GBK" w:hAnsi="宋体" w:eastAsia="方正仿宋_GBK"/>
        </w:rPr>
        <w:t>六、定标</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18</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54A0D8F4">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"_Toc165905990" </w:instrText>
      </w:r>
      <w:r>
        <w:fldChar w:fldCharType="separate"/>
      </w:r>
      <w:r>
        <w:rPr>
          <w:rStyle w:val="65"/>
          <w:rFonts w:ascii="方正仿宋_GBK" w:hAnsi="宋体" w:eastAsia="方正仿宋_GBK"/>
        </w:rPr>
        <w:t>七、中标</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19</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25235662">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"_Toc165905991" </w:instrText>
      </w:r>
      <w:r>
        <w:fldChar w:fldCharType="separate"/>
      </w:r>
      <w:r>
        <w:rPr>
          <w:rStyle w:val="65"/>
          <w:rFonts w:ascii="方正仿宋_GBK" w:hAnsi="宋体" w:eastAsia="方正仿宋_GBK"/>
        </w:rPr>
        <w:t>八、询问、质疑和投诉</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19</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0F4EE816">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"_Toc165905992" </w:instrText>
      </w:r>
      <w:r>
        <w:fldChar w:fldCharType="separate"/>
      </w:r>
      <w:r>
        <w:rPr>
          <w:rStyle w:val="65"/>
          <w:rFonts w:ascii="方正仿宋_GBK" w:hAnsi="宋体" w:eastAsia="方正仿宋_GBK"/>
        </w:rPr>
        <w:t>九、签订合同</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20</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6CAAD508">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"_Toc165905993" </w:instrText>
      </w:r>
      <w:r>
        <w:fldChar w:fldCharType="separate"/>
      </w:r>
      <w:r>
        <w:rPr>
          <w:rStyle w:val="65"/>
          <w:rFonts w:ascii="方正仿宋_GBK" w:eastAsia="方正仿宋_GBK"/>
        </w:rPr>
        <w:t>第六篇合同主要条款和格式合同（样本）</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21</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5925E108">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"_Toc165905994" </w:instrText>
      </w:r>
      <w:r>
        <w:fldChar w:fldCharType="separate"/>
      </w:r>
      <w:r>
        <w:rPr>
          <w:rStyle w:val="65"/>
          <w:rFonts w:ascii="方正仿宋_GBK" w:hAnsi="宋体" w:eastAsia="方正仿宋_GBK"/>
        </w:rPr>
        <w:t>1.</w:t>
      </w:r>
      <w:r>
        <w:rPr>
          <w:rStyle w:val="65"/>
          <w:rFonts w:hint="eastAsia" w:ascii="方正仿宋_GBK" w:hAnsi="宋体" w:eastAsia="方正仿宋_GBK"/>
        </w:rPr>
        <w:t>质量要求和技术标准</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21</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2CD1FF3F">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"_Toc165905995" </w:instrText>
      </w:r>
      <w:r>
        <w:fldChar w:fldCharType="separate"/>
      </w:r>
      <w:r>
        <w:rPr>
          <w:rStyle w:val="65"/>
          <w:rFonts w:ascii="方正仿宋_GBK" w:hAnsi="宋体" w:eastAsia="方正仿宋_GBK"/>
        </w:rPr>
        <w:t>2.</w:t>
      </w:r>
      <w:r>
        <w:rPr>
          <w:rStyle w:val="65"/>
          <w:rFonts w:hint="eastAsia" w:ascii="方正仿宋_GBK" w:hAnsi="宋体" w:eastAsia="方正仿宋_GBK"/>
        </w:rPr>
        <w:t>随机备品、附件、工具数量及供应方法</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21</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729A5B08">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"_Toc165905996" </w:instrText>
      </w:r>
      <w:r>
        <w:fldChar w:fldCharType="separate"/>
      </w:r>
      <w:r>
        <w:rPr>
          <w:rStyle w:val="65"/>
          <w:rFonts w:ascii="方正仿宋_GBK" w:hAnsi="宋体" w:eastAsia="方正仿宋_GBK"/>
        </w:rPr>
        <w:t>3.</w:t>
      </w:r>
      <w:r>
        <w:rPr>
          <w:rStyle w:val="65"/>
          <w:rFonts w:hint="eastAsia" w:ascii="方正仿宋_GBK" w:hAnsi="宋体" w:eastAsia="方正仿宋_GBK"/>
        </w:rPr>
        <w:t>交提货方式</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21</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22A2B093">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"_Toc165905997" </w:instrText>
      </w:r>
      <w:r>
        <w:fldChar w:fldCharType="separate"/>
      </w:r>
      <w:r>
        <w:rPr>
          <w:rStyle w:val="65"/>
          <w:rFonts w:ascii="方正仿宋_GBK" w:hAnsi="宋体" w:eastAsia="方正仿宋_GBK"/>
        </w:rPr>
        <w:t>4.</w:t>
      </w:r>
      <w:r>
        <w:rPr>
          <w:rFonts w:hint="eastAsia"/>
        </w:rPr>
        <w:t xml:space="preserve"> </w:t>
      </w:r>
      <w:r>
        <w:rPr>
          <w:rStyle w:val="65"/>
          <w:rFonts w:hint="eastAsia" w:ascii="方正仿宋_GBK" w:hAnsi="宋体" w:eastAsia="方正仿宋_GBK"/>
        </w:rPr>
        <w:t>验收标准、方法</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21</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2AB3E2B6">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"_Toc165905998" </w:instrText>
      </w:r>
      <w:r>
        <w:fldChar w:fldCharType="separate"/>
      </w:r>
      <w:r>
        <w:rPr>
          <w:rStyle w:val="65"/>
          <w:rFonts w:ascii="方正仿宋_GBK" w:hAnsi="宋体" w:eastAsia="方正仿宋_GBK"/>
        </w:rPr>
        <w:t>5.</w:t>
      </w:r>
      <w:r>
        <w:rPr>
          <w:rStyle w:val="65"/>
          <w:rFonts w:hint="eastAsia" w:ascii="方正仿宋_GBK" w:hAnsi="宋体" w:eastAsia="方正仿宋_GBK"/>
        </w:rPr>
        <w:t>付款方式</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21</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0D1DCD37">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"_Toc165906004" </w:instrText>
      </w:r>
      <w:r>
        <w:fldChar w:fldCharType="separate"/>
      </w:r>
      <w:r>
        <w:rPr>
          <w:rStyle w:val="65"/>
          <w:rFonts w:hint="eastAsia" w:ascii="方正仿宋_GBK" w:hAnsi="宋体" w:eastAsia="方正仿宋_GBK"/>
        </w:rPr>
        <w:t>6</w:t>
      </w:r>
      <w:r>
        <w:rPr>
          <w:rStyle w:val="65"/>
          <w:rFonts w:ascii="方正仿宋_GBK" w:hAnsi="宋体" w:eastAsia="方正仿宋_GBK"/>
        </w:rPr>
        <w:t>.违约责任</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22</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5DA459DE">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"_Toc165906005" </w:instrText>
      </w:r>
      <w:r>
        <w:fldChar w:fldCharType="separate"/>
      </w:r>
      <w:r>
        <w:rPr>
          <w:rStyle w:val="65"/>
          <w:rFonts w:hint="eastAsia" w:ascii="方正仿宋_GBK" w:hAnsi="宋体" w:eastAsia="方正仿宋_GBK"/>
        </w:rPr>
        <w:t>7</w:t>
      </w:r>
      <w:r>
        <w:rPr>
          <w:rStyle w:val="65"/>
          <w:rFonts w:ascii="方正仿宋_GBK" w:hAnsi="宋体" w:eastAsia="方正仿宋_GBK"/>
        </w:rPr>
        <w:t>.其</w:t>
      </w:r>
      <w:r>
        <w:rPr>
          <w:rStyle w:val="65"/>
          <w:rFonts w:hint="eastAsia" w:ascii="方正仿宋_GBK" w:hAnsi="宋体" w:eastAsia="方正仿宋_GBK"/>
        </w:rPr>
        <w:t>他约定事项</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22</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184C6C6C">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"_Toc165906006" </w:instrText>
      </w:r>
      <w:r>
        <w:fldChar w:fldCharType="separate"/>
      </w:r>
      <w:r>
        <w:rPr>
          <w:rStyle w:val="65"/>
          <w:rFonts w:ascii="方正仿宋_GBK" w:eastAsia="方正仿宋_GBK"/>
        </w:rPr>
        <w:t>第七篇投标文件格式</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23</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084569FF">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"_Toc165906007" </w:instrText>
      </w:r>
      <w:r>
        <w:fldChar w:fldCharType="separate"/>
      </w:r>
      <w:r>
        <w:rPr>
          <w:rStyle w:val="65"/>
          <w:rFonts w:ascii="方正仿宋_GBK" w:hAnsi="宋体" w:eastAsia="方正仿宋_GBK"/>
        </w:rPr>
        <w:t>一、经济文件</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23</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2FCE9ADD">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"_Toc165906008" </w:instrText>
      </w:r>
      <w:r>
        <w:fldChar w:fldCharType="separate"/>
      </w:r>
      <w:r>
        <w:rPr>
          <w:rStyle w:val="65"/>
          <w:rFonts w:ascii="方正仿宋_GBK" w:hAnsi="宋体" w:eastAsia="方正仿宋_GBK"/>
        </w:rPr>
        <w:t>二、技术</w:t>
      </w:r>
      <w:r>
        <w:rPr>
          <w:rStyle w:val="65"/>
          <w:rFonts w:hint="eastAsia" w:ascii="方正仿宋_GBK" w:hAnsi="宋体" w:eastAsia="方正仿宋_GBK"/>
        </w:rPr>
        <w:t>（质量）</w:t>
      </w:r>
      <w:r>
        <w:rPr>
          <w:rStyle w:val="65"/>
          <w:rFonts w:ascii="方正仿宋_GBK" w:hAnsi="宋体" w:eastAsia="方正仿宋_GBK"/>
        </w:rPr>
        <w:t>文件</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23</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008427DB">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"_Toc165906009" </w:instrText>
      </w:r>
      <w:r>
        <w:fldChar w:fldCharType="separate"/>
      </w:r>
      <w:r>
        <w:rPr>
          <w:rStyle w:val="65"/>
          <w:rFonts w:ascii="方正仿宋_GBK" w:hAnsi="宋体" w:eastAsia="方正仿宋_GBK"/>
        </w:rPr>
        <w:t>三、商务文件</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23</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3BED926B">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"_Toc165906010" </w:instrText>
      </w:r>
      <w:r>
        <w:fldChar w:fldCharType="separate"/>
      </w:r>
      <w:r>
        <w:rPr>
          <w:rStyle w:val="65"/>
          <w:rFonts w:ascii="方正仿宋_GBK" w:hAnsi="宋体" w:eastAsia="方正仿宋_GBK"/>
        </w:rPr>
        <w:t>四、其他</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23</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32379BC1">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"_Toc165906011" </w:instrText>
      </w:r>
      <w:r>
        <w:fldChar w:fldCharType="separate"/>
      </w:r>
      <w:r>
        <w:rPr>
          <w:rStyle w:val="65"/>
          <w:rFonts w:ascii="方正仿宋_GBK" w:hAnsi="宋体" w:eastAsia="方正仿宋_GBK"/>
        </w:rPr>
        <w:t>五、资格文件</w:t>
      </w:r>
      <w:r>
        <w:tab/>
      </w:r>
      <w:r>
        <w:rPr>
          <w:rStyle w:val="65"/>
          <w:rFonts w:ascii="方正仿宋_GBK" w:eastAsia="方正仿宋_GBK"/>
        </w:rPr>
        <w:fldChar w:fldCharType="begin"/>
      </w:r>
      <w:r>
        <w:rPr>
          <w:rStyle w:val="65"/>
          <w:rFonts w:ascii="方正仿宋_GBK" w:eastAsia="方正仿宋_GBK"/>
        </w:rPr>
        <w:instrText xml:space="preserve"> PAGEREF _Toc165905966 \h </w:instrText>
      </w:r>
      <w:r>
        <w:rPr>
          <w:rStyle w:val="65"/>
          <w:rFonts w:ascii="方正仿宋_GBK" w:eastAsia="方正仿宋_GBK"/>
        </w:rPr>
        <w:fldChar w:fldCharType="separate"/>
      </w:r>
      <w:r>
        <w:rPr>
          <w:rStyle w:val="65"/>
          <w:rFonts w:ascii="方正仿宋_GBK" w:eastAsia="方正仿宋_GBK"/>
        </w:rPr>
        <w:t>-</w:t>
      </w:r>
      <w:r>
        <w:rPr>
          <w:rStyle w:val="65"/>
          <w:rFonts w:hint="eastAsia" w:ascii="方正仿宋_GBK" w:eastAsia="方正仿宋_GBK"/>
        </w:rPr>
        <w:t>23</w:t>
      </w:r>
      <w:r>
        <w:rPr>
          <w:rStyle w:val="65"/>
          <w:rFonts w:ascii="方正仿宋_GBK" w:eastAsia="方正仿宋_GBK"/>
        </w:rPr>
        <w:t>-</w:t>
      </w:r>
      <w:r>
        <w:rPr>
          <w:rStyle w:val="65"/>
          <w:rFonts w:ascii="方正仿宋_GBK" w:eastAsia="方正仿宋_GBK"/>
        </w:rPr>
        <w:fldChar w:fldCharType="end"/>
      </w:r>
      <w:r>
        <w:rPr>
          <w:rStyle w:val="65"/>
          <w:rFonts w:ascii="方正仿宋_GBK" w:eastAsia="方正仿宋_GBK"/>
        </w:rPr>
        <w:fldChar w:fldCharType="end"/>
      </w:r>
    </w:p>
    <w:p w14:paraId="421E1B99">
      <w:pPr>
        <w:pStyle w:val="46"/>
        <w:tabs>
          <w:tab w:val="right" w:leader="dot" w:pos="9402"/>
        </w:tabs>
        <w:spacing w:line="480" w:lineRule="exact"/>
        <w:ind w:left="560"/>
        <w:rPr>
          <w:rFonts w:ascii="方正仿宋_GBK" w:hAnsi="Calibri" w:eastAsia="方正仿宋_GBK"/>
          <w:sz w:val="18"/>
          <w:szCs w:val="22"/>
        </w:rPr>
        <w:sectPr>
          <w:pgSz w:w="11907" w:h="16840"/>
          <w:pgMar w:top="1134" w:right="1191" w:bottom="1134" w:left="1304" w:header="851" w:footer="992" w:gutter="0"/>
          <w:pgNumType w:fmt="numberInDash" w:start="1"/>
          <w:cols w:space="720" w:num="1"/>
          <w:docGrid w:linePitch="380" w:charSpace="-5735"/>
        </w:sectPr>
      </w:pPr>
      <w:r>
        <w:rPr>
          <w:rFonts w:hint="eastAsia" w:ascii="方正仿宋_GBK" w:hAnsi="宋体" w:eastAsia="方正仿宋_GBK"/>
          <w:szCs w:val="21"/>
        </w:rPr>
        <w:fldChar w:fldCharType="end"/>
      </w:r>
    </w:p>
    <w:p w14:paraId="64215652">
      <w:pPr>
        <w:pStyle w:val="4"/>
        <w:spacing w:line="360" w:lineRule="auto"/>
        <w:jc w:val="center"/>
        <w:rPr>
          <w:rFonts w:ascii="方正小标宋_GBK" w:hAnsi="宋体" w:eastAsia="方正小标宋_GBK"/>
          <w:b w:val="0"/>
          <w:szCs w:val="30"/>
        </w:rPr>
      </w:pPr>
      <w:bookmarkStart w:id="0" w:name="_Toc11641050"/>
      <w:bookmarkStart w:id="1" w:name="_Toc165905958"/>
      <w:bookmarkStart w:id="2" w:name="_Toc12789052"/>
      <w:r>
        <w:rPr>
          <w:rFonts w:hint="eastAsia" w:ascii="方正小标宋_GBK" w:hAnsi="宋体" w:eastAsia="方正小标宋_GBK"/>
          <w:b w:val="0"/>
          <w:sz w:val="36"/>
          <w:szCs w:val="30"/>
        </w:rPr>
        <w:t>第一篇投标邀请书</w:t>
      </w:r>
      <w:bookmarkEnd w:id="0"/>
      <w:bookmarkEnd w:id="1"/>
      <w:bookmarkEnd w:id="2"/>
    </w:p>
    <w:p w14:paraId="0F54A60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重庆海联职业技术学院招标办（以下简称：采购代理机构）接受重庆海联职业技术学院的委托，对重庆海联职业技术学院</w:t>
      </w:r>
      <w:r>
        <w:rPr>
          <w:rFonts w:hint="eastAsia" w:ascii="华文仿宋" w:hAnsi="华文仿宋" w:eastAsia="华文仿宋" w:cs="宋体"/>
          <w:sz w:val="24"/>
          <w:szCs w:val="24"/>
        </w:rPr>
        <w:t>迷彩服装</w:t>
      </w:r>
      <w:r>
        <w:rPr>
          <w:rFonts w:hint="eastAsia" w:ascii="方正仿宋_GBK" w:hAnsi="宋体" w:eastAsia="方正仿宋_GBK"/>
          <w:sz w:val="24"/>
          <w:szCs w:val="24"/>
        </w:rPr>
        <w:t>采购项目进行公开招标。欢迎有资格的供应商前来参加投标。</w:t>
      </w:r>
    </w:p>
    <w:p w14:paraId="34585B75">
      <w:pPr>
        <w:pStyle w:val="5"/>
        <w:spacing w:before="0" w:after="0" w:line="400" w:lineRule="exact"/>
        <w:rPr>
          <w:rFonts w:ascii="方正仿宋_GBK" w:eastAsia="方正仿宋_GBK"/>
          <w:sz w:val="24"/>
          <w:szCs w:val="24"/>
        </w:rPr>
      </w:pPr>
      <w:bookmarkStart w:id="3" w:name="_Toc313893526"/>
      <w:bookmarkStart w:id="4" w:name="_Toc317775175"/>
      <w:bookmarkStart w:id="5" w:name="_Toc165905959"/>
      <w:r>
        <w:rPr>
          <w:rFonts w:hint="eastAsia" w:ascii="方正仿宋_GBK" w:eastAsia="方正仿宋_GBK"/>
          <w:sz w:val="24"/>
          <w:szCs w:val="24"/>
        </w:rPr>
        <w:t>一、</w:t>
      </w:r>
      <w:bookmarkEnd w:id="3"/>
      <w:bookmarkEnd w:id="4"/>
      <w:r>
        <w:rPr>
          <w:rFonts w:hint="eastAsia" w:ascii="方正仿宋_GBK" w:eastAsia="方正仿宋_GBK"/>
          <w:sz w:val="24"/>
          <w:szCs w:val="24"/>
        </w:rPr>
        <w:t>投标项目内容</w:t>
      </w:r>
      <w:bookmarkEnd w:id="5"/>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9"/>
        <w:gridCol w:w="1469"/>
        <w:gridCol w:w="1410"/>
        <w:gridCol w:w="3110"/>
      </w:tblGrid>
      <w:tr w14:paraId="2EAD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639" w:type="dxa"/>
            <w:tcBorders>
              <w:top w:val="single" w:color="auto" w:sz="4" w:space="0"/>
              <w:left w:val="single" w:color="auto" w:sz="4" w:space="0"/>
              <w:right w:val="single" w:color="auto" w:sz="4" w:space="0"/>
            </w:tcBorders>
            <w:vAlign w:val="center"/>
          </w:tcPr>
          <w:p w14:paraId="191B64EA">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项目名称</w:t>
            </w:r>
          </w:p>
        </w:tc>
        <w:tc>
          <w:tcPr>
            <w:tcW w:w="1469" w:type="dxa"/>
            <w:tcBorders>
              <w:top w:val="single" w:color="auto" w:sz="4" w:space="0"/>
              <w:left w:val="single" w:color="auto" w:sz="4" w:space="0"/>
              <w:right w:val="single" w:color="auto" w:sz="4" w:space="0"/>
            </w:tcBorders>
            <w:vAlign w:val="center"/>
          </w:tcPr>
          <w:p w14:paraId="34BE6FE9">
            <w:pPr>
              <w:pStyle w:val="24"/>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预算金额</w:t>
            </w:r>
          </w:p>
          <w:p w14:paraId="5CB42078">
            <w:pPr>
              <w:jc w:val="center"/>
              <w:rPr>
                <w:rFonts w:ascii="方正仿宋_GBK" w:hAnsi="宋体" w:eastAsia="方正仿宋_GBK" w:cs="宋体"/>
                <w:b/>
                <w:bCs/>
                <w:kern w:val="0"/>
                <w:sz w:val="21"/>
                <w:szCs w:val="24"/>
              </w:rPr>
            </w:pPr>
            <w:r>
              <w:rPr>
                <w:rFonts w:hint="eastAsia" w:ascii="方正仿宋_GBK" w:hAnsi="宋体" w:eastAsia="方正仿宋_GBK"/>
                <w:b/>
                <w:sz w:val="21"/>
                <w:szCs w:val="21"/>
              </w:rPr>
              <w:t>（万元）</w:t>
            </w:r>
          </w:p>
        </w:tc>
        <w:tc>
          <w:tcPr>
            <w:tcW w:w="1410" w:type="dxa"/>
            <w:tcBorders>
              <w:top w:val="single" w:color="auto" w:sz="4" w:space="0"/>
              <w:left w:val="single" w:color="auto" w:sz="4" w:space="0"/>
              <w:right w:val="single" w:color="auto" w:sz="4" w:space="0"/>
            </w:tcBorders>
          </w:tcPr>
          <w:p w14:paraId="3C468A8D">
            <w:pPr>
              <w:pStyle w:val="24"/>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中标人数量</w:t>
            </w:r>
          </w:p>
          <w:p w14:paraId="61FDE959">
            <w:pPr>
              <w:pStyle w:val="24"/>
              <w:spacing w:line="240" w:lineRule="auto"/>
              <w:ind w:left="0"/>
              <w:jc w:val="center"/>
              <w:outlineLvl w:val="0"/>
              <w:rPr>
                <w:rFonts w:ascii="方正仿宋_GBK" w:hAnsi="宋体" w:eastAsia="方正仿宋_GBK" w:cs="宋体"/>
                <w:b/>
                <w:bCs/>
                <w:kern w:val="0"/>
                <w:sz w:val="21"/>
                <w:szCs w:val="24"/>
              </w:rPr>
            </w:pPr>
            <w:r>
              <w:rPr>
                <w:rFonts w:hint="eastAsia" w:ascii="方正仿宋_GBK" w:hAnsi="宋体" w:eastAsia="方正仿宋_GBK"/>
                <w:b/>
                <w:sz w:val="21"/>
                <w:szCs w:val="21"/>
              </w:rPr>
              <w:t>（名）</w:t>
            </w:r>
          </w:p>
        </w:tc>
        <w:tc>
          <w:tcPr>
            <w:tcW w:w="3110" w:type="dxa"/>
            <w:tcBorders>
              <w:top w:val="single" w:color="auto" w:sz="4" w:space="0"/>
              <w:left w:val="single" w:color="auto" w:sz="4" w:space="0"/>
              <w:right w:val="single" w:color="auto" w:sz="4" w:space="0"/>
            </w:tcBorders>
            <w:vAlign w:val="center"/>
          </w:tcPr>
          <w:p w14:paraId="32BCC551">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14:paraId="1271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639" w:type="dxa"/>
            <w:tcBorders>
              <w:top w:val="single" w:color="auto" w:sz="4" w:space="0"/>
              <w:left w:val="single" w:color="auto" w:sz="4" w:space="0"/>
              <w:bottom w:val="single" w:color="auto" w:sz="4" w:space="0"/>
              <w:right w:val="single" w:color="auto" w:sz="4" w:space="0"/>
            </w:tcBorders>
            <w:vAlign w:val="center"/>
          </w:tcPr>
          <w:p w14:paraId="7D8AC4A5">
            <w:pPr>
              <w:widowControl/>
              <w:jc w:val="center"/>
              <w:rPr>
                <w:rFonts w:ascii="方正仿宋_GBK" w:hAnsi="宋体" w:eastAsia="方正仿宋_GBK"/>
                <w:sz w:val="21"/>
                <w:szCs w:val="21"/>
              </w:rPr>
            </w:pPr>
            <w:bookmarkStart w:id="6" w:name="_Hlk344477914"/>
            <w:r>
              <w:rPr>
                <w:rFonts w:hint="eastAsia" w:ascii="方正仿宋_GBK" w:hAnsi="宋体" w:eastAsia="方正仿宋_GBK"/>
                <w:sz w:val="21"/>
                <w:szCs w:val="21"/>
              </w:rPr>
              <w:t>重庆海联职业技术学院</w:t>
            </w:r>
          </w:p>
          <w:p w14:paraId="0E915320">
            <w:pPr>
              <w:widowControl/>
              <w:jc w:val="center"/>
              <w:rPr>
                <w:rFonts w:ascii="方正仿宋_GBK" w:hAnsi="宋体" w:eastAsia="方正仿宋_GBK"/>
                <w:sz w:val="21"/>
                <w:szCs w:val="21"/>
              </w:rPr>
            </w:pPr>
            <w:r>
              <w:rPr>
                <w:rFonts w:hint="eastAsia" w:ascii="方正仿宋_GBK" w:hAnsi="宋体" w:eastAsia="方正仿宋_GBK"/>
                <w:sz w:val="21"/>
                <w:szCs w:val="21"/>
              </w:rPr>
              <w:t>迷彩服装采购项目</w:t>
            </w:r>
          </w:p>
        </w:tc>
        <w:tc>
          <w:tcPr>
            <w:tcW w:w="1469" w:type="dxa"/>
            <w:tcBorders>
              <w:top w:val="single" w:color="auto" w:sz="4" w:space="0"/>
              <w:left w:val="single" w:color="auto" w:sz="4" w:space="0"/>
              <w:bottom w:val="single" w:color="auto" w:sz="4" w:space="0"/>
              <w:right w:val="single" w:color="auto" w:sz="4" w:space="0"/>
            </w:tcBorders>
            <w:vAlign w:val="center"/>
          </w:tcPr>
          <w:p w14:paraId="08691535">
            <w:pPr>
              <w:widowControl/>
              <w:jc w:val="center"/>
              <w:rPr>
                <w:rFonts w:ascii="方正仿宋_GBK" w:hAnsi="宋体" w:eastAsia="方正仿宋_GBK"/>
                <w:b/>
                <w:bCs/>
                <w:sz w:val="21"/>
                <w:szCs w:val="21"/>
              </w:rPr>
            </w:pPr>
            <w:r>
              <w:rPr>
                <w:rFonts w:hint="eastAsia" w:ascii="方正仿宋_GBK" w:hAnsi="宋体" w:eastAsia="方正仿宋_GBK"/>
                <w:sz w:val="21"/>
                <w:szCs w:val="21"/>
              </w:rPr>
              <w:t>115.50</w:t>
            </w:r>
          </w:p>
        </w:tc>
        <w:tc>
          <w:tcPr>
            <w:tcW w:w="1410" w:type="dxa"/>
            <w:tcBorders>
              <w:top w:val="single" w:color="auto" w:sz="4" w:space="0"/>
              <w:left w:val="single" w:color="auto" w:sz="4" w:space="0"/>
              <w:bottom w:val="single" w:color="auto" w:sz="4" w:space="0"/>
              <w:right w:val="single" w:color="auto" w:sz="4" w:space="0"/>
            </w:tcBorders>
            <w:vAlign w:val="center"/>
          </w:tcPr>
          <w:p w14:paraId="3AD73E6A">
            <w:pPr>
              <w:jc w:val="center"/>
              <w:rPr>
                <w:rFonts w:ascii="方正仿宋_GBK" w:hAnsi="宋体" w:eastAsia="方正仿宋_GBK"/>
                <w:sz w:val="21"/>
                <w:szCs w:val="21"/>
              </w:rPr>
            </w:pPr>
            <w:r>
              <w:rPr>
                <w:rFonts w:ascii="方正仿宋_GBK" w:hAnsi="宋体" w:eastAsia="方正仿宋_GBK"/>
                <w:sz w:val="21"/>
                <w:szCs w:val="21"/>
              </w:rPr>
              <w:t>1</w:t>
            </w:r>
          </w:p>
        </w:tc>
        <w:tc>
          <w:tcPr>
            <w:tcW w:w="3110" w:type="dxa"/>
            <w:tcBorders>
              <w:top w:val="single" w:color="auto" w:sz="4" w:space="0"/>
              <w:left w:val="single" w:color="auto" w:sz="4" w:space="0"/>
              <w:bottom w:val="single" w:color="auto" w:sz="4" w:space="0"/>
              <w:right w:val="single" w:color="auto" w:sz="4" w:space="0"/>
            </w:tcBorders>
            <w:vAlign w:val="center"/>
          </w:tcPr>
          <w:p w14:paraId="599B6EA3">
            <w:pPr>
              <w:jc w:val="center"/>
              <w:rPr>
                <w:rFonts w:ascii="方正仿宋_GBK" w:hAnsi="宋体" w:eastAsia="方正仿宋_GBK"/>
                <w:sz w:val="21"/>
                <w:szCs w:val="21"/>
              </w:rPr>
            </w:pPr>
          </w:p>
        </w:tc>
      </w:tr>
      <w:bookmarkEnd w:id="6"/>
    </w:tbl>
    <w:p w14:paraId="3A73E31C">
      <w:pPr>
        <w:pStyle w:val="5"/>
        <w:spacing w:before="0" w:after="0" w:line="400" w:lineRule="exact"/>
        <w:rPr>
          <w:rFonts w:ascii="方正仿宋_GBK" w:eastAsia="方正仿宋_GBK"/>
          <w:sz w:val="24"/>
          <w:szCs w:val="24"/>
        </w:rPr>
      </w:pPr>
      <w:bookmarkStart w:id="7" w:name="_Toc165905960"/>
      <w:bookmarkStart w:id="8" w:name="_Toc373860293"/>
      <w:bookmarkStart w:id="9" w:name="_Toc317775178"/>
      <w:r>
        <w:rPr>
          <w:rFonts w:hint="eastAsia" w:ascii="方正仿宋_GBK" w:eastAsia="方正仿宋_GBK"/>
          <w:sz w:val="24"/>
          <w:szCs w:val="24"/>
        </w:rPr>
        <w:t>二、资金来源</w:t>
      </w:r>
      <w:bookmarkEnd w:id="7"/>
    </w:p>
    <w:p w14:paraId="435F3E22">
      <w:pPr>
        <w:spacing w:line="48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学院自筹资金。</w:t>
      </w:r>
    </w:p>
    <w:p w14:paraId="3D4FEBF4">
      <w:pPr>
        <w:pStyle w:val="5"/>
        <w:spacing w:before="0" w:after="0" w:line="400" w:lineRule="exact"/>
        <w:rPr>
          <w:rFonts w:ascii="方正仿宋_GBK" w:eastAsia="方正仿宋_GBK"/>
          <w:sz w:val="24"/>
          <w:szCs w:val="24"/>
        </w:rPr>
      </w:pPr>
      <w:bookmarkStart w:id="10" w:name="_Toc165905961"/>
      <w:r>
        <w:rPr>
          <w:rFonts w:hint="eastAsia" w:ascii="方正仿宋_GBK" w:eastAsia="方正仿宋_GBK"/>
          <w:sz w:val="24"/>
          <w:szCs w:val="24"/>
        </w:rPr>
        <w:t>三、投标人资格要求</w:t>
      </w:r>
      <w:bookmarkEnd w:id="10"/>
    </w:p>
    <w:p w14:paraId="31887CBA">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合格投标人应首先符合采购法第二十二条规定的基本条件，同时符合根据该项目特殊要求设置的特定资格条件。</w:t>
      </w:r>
    </w:p>
    <w:p w14:paraId="3434C45C">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6ADFC56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30D34EE3">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1893E123">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70191A33">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5573B363">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5.参加采购活动前三年内，在经营活动中没有重大违法记录；</w:t>
      </w:r>
    </w:p>
    <w:p w14:paraId="2AE240F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4A01B8F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14:paraId="6ED1C5AF">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无</w:t>
      </w:r>
    </w:p>
    <w:p w14:paraId="0FB94E75">
      <w:pPr>
        <w:pStyle w:val="5"/>
        <w:spacing w:before="0" w:after="0" w:line="480" w:lineRule="exact"/>
        <w:rPr>
          <w:rFonts w:ascii="方正仿宋_GBK" w:eastAsia="方正仿宋_GBK"/>
          <w:sz w:val="24"/>
          <w:szCs w:val="24"/>
        </w:rPr>
      </w:pPr>
      <w:bookmarkStart w:id="11" w:name="_Toc165905962"/>
      <w:r>
        <w:rPr>
          <w:rFonts w:hint="eastAsia" w:ascii="方正仿宋_GBK" w:eastAsia="方正仿宋_GBK"/>
          <w:sz w:val="24"/>
          <w:szCs w:val="24"/>
        </w:rPr>
        <w:t>四、投标、开标有关说明</w:t>
      </w:r>
      <w:bookmarkEnd w:id="8"/>
      <w:bookmarkEnd w:id="11"/>
    </w:p>
    <w:p w14:paraId="09CF12E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投标的供应商，请到采购代理机构领取或在重庆海联职业技术学院官网（http://www.hailian.cn）下载本项目招标文件以及图纸、补遗等开标前公布的所有项目资料，无论供应商下载或领取与否，均视为已知晓所有招标内容。</w:t>
      </w:r>
    </w:p>
    <w:p w14:paraId="6B068057">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（二）招标文件公告期限：自采购公告发布之日（2024年11月25日）起5个工作日。</w:t>
      </w:r>
    </w:p>
    <w:p w14:paraId="64FC620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（三）报名及招标文件发售</w:t>
      </w:r>
    </w:p>
    <w:bookmarkEnd w:id="9"/>
    <w:p w14:paraId="419F0A40">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1.报名和</w:t>
      </w:r>
      <w:bookmarkStart w:id="12" w:name="OLE_LINK6"/>
      <w:bookmarkStart w:id="13" w:name="OLE_LINK5"/>
      <w:r>
        <w:rPr>
          <w:rFonts w:hint="eastAsia" w:ascii="方正仿宋_GBK" w:hAnsi="宋体" w:eastAsia="方正仿宋_GBK"/>
          <w:sz w:val="24"/>
          <w:szCs w:val="24"/>
        </w:rPr>
        <w:t>招标文件</w:t>
      </w:r>
      <w:bookmarkEnd w:id="12"/>
      <w:bookmarkEnd w:id="13"/>
      <w:r>
        <w:rPr>
          <w:rFonts w:hint="eastAsia" w:ascii="方正仿宋_GBK" w:hAnsi="宋体" w:eastAsia="方正仿宋_GBK"/>
          <w:sz w:val="24"/>
          <w:szCs w:val="24"/>
        </w:rPr>
        <w:t>发售期：2024年11月25日-2024年11月29日17:00（工作时间）报名时需要提供投标人营业执照复印件、法人身份证（正反）复印件以及授权委托书等资料，所有资料均需加盖投标人鲜章。</w:t>
      </w:r>
    </w:p>
    <w:p w14:paraId="057863C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2.招标文件售价：人民币300元/份（售后不退）。</w:t>
      </w:r>
    </w:p>
    <w:p w14:paraId="179C805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2.1招标文件购买方式：银行转账。转账信息如下：</w:t>
      </w:r>
    </w:p>
    <w:p w14:paraId="54150107">
      <w:pPr>
        <w:ind w:firstLine="480" w:firstLineChars="200"/>
        <w:rPr>
          <w:rFonts w:ascii="方正仿宋_GBK" w:hAnsi="宋体" w:eastAsia="方正仿宋_GBK"/>
          <w:sz w:val="24"/>
          <w:szCs w:val="24"/>
        </w:rPr>
      </w:pPr>
      <w:r>
        <w:rPr>
          <w:rFonts w:hint="eastAsia" w:ascii="方正仿宋_GBK" w:hAnsi="宋体" w:eastAsia="方正仿宋_GBK"/>
          <w:sz w:val="24"/>
          <w:szCs w:val="24"/>
        </w:rPr>
        <w:t>户名：重庆海联职业技术学院</w:t>
      </w:r>
    </w:p>
    <w:p w14:paraId="5C780336">
      <w:pPr>
        <w:ind w:firstLine="480" w:firstLineChars="200"/>
        <w:rPr>
          <w:rFonts w:ascii="方正仿宋_GBK" w:hAnsi="宋体" w:eastAsia="方正仿宋_GBK"/>
          <w:sz w:val="24"/>
          <w:szCs w:val="24"/>
        </w:rPr>
      </w:pPr>
      <w:r>
        <w:rPr>
          <w:rFonts w:hint="eastAsia" w:ascii="方正仿宋_GBK" w:hAnsi="宋体" w:eastAsia="方正仿宋_GBK"/>
          <w:sz w:val="24"/>
          <w:szCs w:val="24"/>
        </w:rPr>
        <w:t>开户行：兴业银行重庆加州支行</w:t>
      </w:r>
    </w:p>
    <w:p w14:paraId="44D3725F">
      <w:pPr>
        <w:ind w:firstLine="480" w:firstLineChars="200"/>
        <w:rPr>
          <w:rFonts w:ascii="方正仿宋_GBK" w:hAnsi="宋体" w:eastAsia="方正仿宋_GBK"/>
          <w:sz w:val="24"/>
          <w:szCs w:val="24"/>
        </w:rPr>
      </w:pPr>
      <w:r>
        <w:rPr>
          <w:rFonts w:hint="eastAsia" w:ascii="方正仿宋_GBK" w:hAnsi="宋体" w:eastAsia="方正仿宋_GBK"/>
          <w:sz w:val="24"/>
          <w:szCs w:val="24"/>
        </w:rPr>
        <w:t>账号：346270100100143032</w:t>
      </w:r>
    </w:p>
    <w:p w14:paraId="4F87D7A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在招标文件发售期内，投标人到重庆市两江新区龙兴镇两江大道999号重庆海联职业技术学院招投标办公室，购买招标文件。</w:t>
      </w:r>
    </w:p>
    <w:p w14:paraId="3148387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3.在报名和招标文件发售期内购买了招标文件的投标人，其报名才被接收。</w:t>
      </w:r>
    </w:p>
    <w:p w14:paraId="4732AA2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（四）供应商须满足以下二种要件，其响应文件才被接受：</w:t>
      </w:r>
    </w:p>
    <w:p w14:paraId="55FC226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75C1D6B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2.按时报名签到。</w:t>
      </w:r>
    </w:p>
    <w:p w14:paraId="5C72D176">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（五）投标地点：重庆市两江新区龙兴镇两江大道999号（重庆海联职业技术学院后勤与资产管理处）</w:t>
      </w:r>
    </w:p>
    <w:p w14:paraId="0C740DFC">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（七）投标截止时间：2024年12月16日北京时间上午10：00钟</w:t>
      </w:r>
    </w:p>
    <w:p w14:paraId="0DA34A20">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（八）开标时间：2024年12月16日北京时间上午10：00钟</w:t>
      </w:r>
    </w:p>
    <w:p w14:paraId="49AB856D">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（九）开标地点：同投标地点</w:t>
      </w:r>
    </w:p>
    <w:p w14:paraId="132DDA1E">
      <w:pPr>
        <w:pStyle w:val="5"/>
        <w:spacing w:before="0" w:after="0" w:line="380" w:lineRule="exact"/>
        <w:rPr>
          <w:rFonts w:ascii="方正仿宋_GBK" w:eastAsia="方正仿宋_GBK"/>
          <w:sz w:val="24"/>
          <w:szCs w:val="24"/>
        </w:rPr>
      </w:pPr>
      <w:bookmarkStart w:id="14" w:name="_Toc373860294"/>
      <w:bookmarkStart w:id="15" w:name="_Toc525047161"/>
      <w:bookmarkStart w:id="16" w:name="_Toc165905963"/>
      <w:bookmarkStart w:id="17" w:name="_Toc521053053"/>
      <w:r>
        <w:rPr>
          <w:rFonts w:hint="eastAsia" w:ascii="方正仿宋_GBK" w:eastAsia="方正仿宋_GBK"/>
          <w:sz w:val="24"/>
          <w:szCs w:val="24"/>
        </w:rPr>
        <w:t>五、保证金</w:t>
      </w:r>
      <w:bookmarkEnd w:id="14"/>
      <w:bookmarkEnd w:id="15"/>
      <w:bookmarkEnd w:id="16"/>
      <w:bookmarkEnd w:id="17"/>
    </w:p>
    <w:p w14:paraId="16F7F23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本次招标不收取保证金</w:t>
      </w:r>
    </w:p>
    <w:p w14:paraId="1949D011">
      <w:pPr>
        <w:pStyle w:val="5"/>
        <w:spacing w:before="0" w:after="0" w:line="380" w:lineRule="exact"/>
        <w:rPr>
          <w:rFonts w:ascii="方正仿宋_GBK" w:hAnsi="宋体" w:eastAsia="方正仿宋_GBK"/>
          <w:sz w:val="24"/>
          <w:szCs w:val="24"/>
        </w:rPr>
      </w:pPr>
      <w:bookmarkStart w:id="18" w:name="_Toc525047162"/>
      <w:bookmarkStart w:id="19" w:name="_Toc42600923"/>
      <w:bookmarkStart w:id="20" w:name="_Toc521053054"/>
      <w:bookmarkStart w:id="21" w:name="_Toc479668114"/>
      <w:bookmarkStart w:id="22" w:name="_Toc165905964"/>
      <w:r>
        <w:rPr>
          <w:rFonts w:hint="eastAsia" w:ascii="方正仿宋_GBK" w:eastAsia="方正仿宋_GBK"/>
          <w:sz w:val="24"/>
          <w:szCs w:val="24"/>
        </w:rPr>
        <w:t>六、</w:t>
      </w:r>
      <w:bookmarkEnd w:id="18"/>
      <w:bookmarkEnd w:id="19"/>
      <w:bookmarkEnd w:id="20"/>
      <w:bookmarkEnd w:id="21"/>
      <w:r>
        <w:rPr>
          <w:rFonts w:hint="eastAsia" w:ascii="方正仿宋_GBK" w:eastAsia="方正仿宋_GBK"/>
          <w:sz w:val="24"/>
          <w:szCs w:val="24"/>
        </w:rPr>
        <w:t>投标有关规定</w:t>
      </w:r>
      <w:bookmarkEnd w:id="22"/>
    </w:p>
    <w:p w14:paraId="0D859E6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（分包）</w:t>
      </w:r>
      <w:r>
        <w:rPr>
          <w:rFonts w:ascii="方正仿宋_GBK" w:hAnsi="宋体" w:eastAsia="方正仿宋_GBK"/>
          <w:sz w:val="24"/>
          <w:szCs w:val="24"/>
        </w:rPr>
        <w:t>下的采购活动</w:t>
      </w:r>
      <w:r>
        <w:rPr>
          <w:rFonts w:hint="eastAsia" w:ascii="方正仿宋_GBK" w:hAnsi="宋体" w:eastAsia="方正仿宋_GBK"/>
          <w:sz w:val="24"/>
          <w:szCs w:val="24"/>
        </w:rPr>
        <w:t>。</w:t>
      </w:r>
    </w:p>
    <w:p w14:paraId="625F43A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2EE5702C">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（三）同一合同项（分包）下为单一品目的货物采购中，同一品牌同一型号产品有多家供应商参加投标，只能按照一家供应商计算。</w:t>
      </w:r>
    </w:p>
    <w:p w14:paraId="6808D113">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（四）同一合同项（分包）下的货物，制造商参与投标的，不得再委托代理商参与投标。</w:t>
      </w:r>
    </w:p>
    <w:p w14:paraId="0896A16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本项目的补遗文件（如果有）一律在重庆海联职业技术学院官网（http://www.hailian.cn）上发布，请各供应商注意下载或到重庆海联职业技术学院招标办领取；无论供应商下载或领取与否，均视同供应商已知晓本项目补遗文件（如果有）的内容。</w:t>
      </w:r>
    </w:p>
    <w:p w14:paraId="2BAE520A">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（六）超过投标截止时间递交的投标文件，恕不接收。</w:t>
      </w:r>
    </w:p>
    <w:p w14:paraId="2A5E9D6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（七）投标费用：无论投标结果如何，供应商参与本项目投标的所有费用均应由供应商自行承担。</w:t>
      </w:r>
    </w:p>
    <w:p w14:paraId="4F7C6B2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29025D1D">
      <w:pPr>
        <w:pStyle w:val="5"/>
        <w:spacing w:before="0" w:after="0" w:line="380" w:lineRule="exact"/>
        <w:rPr>
          <w:rFonts w:ascii="方正仿宋_GBK" w:eastAsia="方正仿宋_GBK"/>
          <w:sz w:val="24"/>
          <w:szCs w:val="24"/>
        </w:rPr>
      </w:pPr>
      <w:bookmarkStart w:id="23" w:name="_Toc521053056"/>
      <w:bookmarkStart w:id="24" w:name="_Toc525047164"/>
      <w:bookmarkStart w:id="25" w:name="_Toc165905965"/>
      <w:r>
        <w:rPr>
          <w:rFonts w:hint="eastAsia" w:ascii="方正仿宋_GBK" w:eastAsia="方正仿宋_GBK"/>
          <w:sz w:val="24"/>
          <w:szCs w:val="24"/>
        </w:rPr>
        <w:t>八、联系方式</w:t>
      </w:r>
      <w:bookmarkEnd w:id="23"/>
      <w:bookmarkEnd w:id="24"/>
      <w:bookmarkEnd w:id="25"/>
    </w:p>
    <w:p w14:paraId="2322BD78">
      <w:pPr>
        <w:spacing w:line="48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（一）采购人：重庆海联职业技术学院</w:t>
      </w:r>
    </w:p>
    <w:p w14:paraId="05B5279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联系人：张老师</w:t>
      </w:r>
    </w:p>
    <w:p w14:paraId="54D0E27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电话： 19936087116</w:t>
      </w:r>
    </w:p>
    <w:p w14:paraId="02334BD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传真：</w:t>
      </w:r>
    </w:p>
    <w:p w14:paraId="031AC2BC">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地址：</w:t>
      </w:r>
    </w:p>
    <w:p w14:paraId="63EB5C9C">
      <w:pPr>
        <w:spacing w:line="48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（二）采购代理机构：重庆海联职业技术学院招标办</w:t>
      </w:r>
    </w:p>
    <w:p w14:paraId="65DB56A6">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联系人：任老师</w:t>
      </w:r>
    </w:p>
    <w:p w14:paraId="288857B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电话：023-67452369</w:t>
      </w:r>
    </w:p>
    <w:p w14:paraId="6004F3E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传真：</w:t>
      </w:r>
    </w:p>
    <w:p w14:paraId="167F494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地址：</w:t>
      </w:r>
    </w:p>
    <w:p w14:paraId="380078AD">
      <w:pPr>
        <w:snapToGrid w:val="0"/>
        <w:spacing w:line="380" w:lineRule="exact"/>
        <w:ind w:firstLine="480" w:firstLineChars="200"/>
        <w:rPr>
          <w:rFonts w:ascii="方正仿宋_GBK" w:hAnsi="宋体" w:eastAsia="方正仿宋_GBK"/>
          <w:sz w:val="24"/>
          <w:szCs w:val="24"/>
        </w:rPr>
        <w:sectPr>
          <w:pgSz w:w="11907" w:h="16840"/>
          <w:pgMar w:top="1134" w:right="1191" w:bottom="1134" w:left="1304" w:header="964" w:footer="992" w:gutter="0"/>
          <w:pgNumType w:fmt="numberInDash"/>
          <w:cols w:space="720" w:num="1"/>
          <w:docGrid w:linePitch="312" w:charSpace="0"/>
        </w:sectPr>
      </w:pPr>
    </w:p>
    <w:p w14:paraId="719FD956">
      <w:pPr>
        <w:pStyle w:val="3"/>
        <w:spacing w:line="360" w:lineRule="auto"/>
        <w:jc w:val="center"/>
        <w:rPr>
          <w:rFonts w:ascii="方正仿宋_GBK" w:eastAsia="方正仿宋_GBK"/>
          <w:b/>
        </w:rPr>
      </w:pPr>
      <w:bookmarkStart w:id="26" w:name="_Toc1625"/>
      <w:bookmarkStart w:id="27" w:name="_Toc32686"/>
      <w:bookmarkStart w:id="28" w:name="_Toc725"/>
      <w:bookmarkStart w:id="29" w:name="_Toc5461"/>
      <w:bookmarkStart w:id="30" w:name="_Toc1492"/>
      <w:bookmarkStart w:id="31" w:name="_Toc2070"/>
      <w:bookmarkStart w:id="32" w:name="_Toc2422"/>
      <w:bookmarkStart w:id="33" w:name="_Toc25639"/>
      <w:bookmarkStart w:id="34" w:name="_Toc19886"/>
      <w:bookmarkStart w:id="35" w:name="_Toc26176"/>
      <w:bookmarkStart w:id="36" w:name="_Toc8649"/>
      <w:bookmarkStart w:id="37" w:name="_Toc23143"/>
      <w:bookmarkStart w:id="38" w:name="_Toc11017"/>
      <w:bookmarkStart w:id="39" w:name="_Toc12959"/>
      <w:bookmarkStart w:id="40" w:name="_Toc75793504"/>
      <w:bookmarkStart w:id="41" w:name="_Toc14418"/>
      <w:bookmarkStart w:id="42" w:name="_Toc165905966"/>
      <w:bookmarkStart w:id="43" w:name="_Toc102227313"/>
      <w:r>
        <w:rPr>
          <w:rFonts w:hint="eastAsia" w:ascii="方正仿宋_GBK" w:eastAsia="方正仿宋_GBK"/>
          <w:b/>
        </w:rPr>
        <w:t xml:space="preserve">第二篇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eastAsia" w:ascii="方正仿宋_GBK" w:eastAsia="方正仿宋_GBK"/>
          <w:b/>
        </w:rPr>
        <w:t>项目技术（质量）需求</w:t>
      </w:r>
      <w:bookmarkEnd w:id="41"/>
    </w:p>
    <w:p w14:paraId="3A886815">
      <w:pPr>
        <w:pStyle w:val="4"/>
        <w:spacing w:line="400" w:lineRule="exact"/>
        <w:ind w:firstLine="480" w:firstLineChars="200"/>
        <w:rPr>
          <w:rFonts w:ascii="方正仿宋_GBK" w:eastAsia="方正仿宋_GBK"/>
          <w:b w:val="0"/>
          <w:sz w:val="24"/>
        </w:rPr>
      </w:pPr>
      <w:bookmarkStart w:id="44" w:name="_Toc29653"/>
      <w:bookmarkStart w:id="45" w:name="_Toc8370"/>
      <w:bookmarkStart w:id="46" w:name="_Toc688"/>
      <w:bookmarkStart w:id="47" w:name="_Toc4531"/>
      <w:bookmarkStart w:id="48" w:name="_Toc75793505"/>
      <w:bookmarkStart w:id="49" w:name="_Toc22910"/>
      <w:bookmarkStart w:id="50" w:name="_Toc19238"/>
      <w:bookmarkStart w:id="51" w:name="_Toc23656"/>
      <w:bookmarkStart w:id="52" w:name="_Toc7027"/>
      <w:bookmarkStart w:id="53" w:name="_Toc29985"/>
      <w:bookmarkStart w:id="54" w:name="_Toc23504"/>
      <w:bookmarkStart w:id="55" w:name="_Toc9261"/>
      <w:bookmarkStart w:id="56" w:name="_Toc11703"/>
      <w:bookmarkStart w:id="57" w:name="_Toc4519"/>
      <w:bookmarkStart w:id="58" w:name="_Toc20979"/>
      <w:bookmarkStart w:id="59" w:name="_Toc4913"/>
      <w:r>
        <w:rPr>
          <w:rFonts w:hint="eastAsia" w:ascii="方正仿宋_GBK" w:eastAsia="方正仿宋_GBK"/>
          <w:b w:val="0"/>
          <w:sz w:val="24"/>
        </w:rPr>
        <w:t>一、招标项目一览表</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3902"/>
        <w:gridCol w:w="1533"/>
        <w:gridCol w:w="2127"/>
      </w:tblGrid>
      <w:tr w14:paraId="5630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56" w:type="dxa"/>
            <w:vAlign w:val="center"/>
          </w:tcPr>
          <w:p w14:paraId="771ECC11">
            <w:pPr>
              <w:jc w:val="center"/>
              <w:rPr>
                <w:rFonts w:ascii="仿宋" w:hAnsi="仿宋" w:eastAsia="仿宋" w:cs="仿宋"/>
                <w:b/>
                <w:sz w:val="21"/>
                <w:szCs w:val="21"/>
              </w:rPr>
            </w:pPr>
            <w:r>
              <w:rPr>
                <w:rFonts w:hint="eastAsia" w:ascii="仿宋" w:hAnsi="仿宋" w:eastAsia="仿宋" w:cs="仿宋"/>
                <w:b/>
                <w:sz w:val="21"/>
                <w:szCs w:val="21"/>
              </w:rPr>
              <w:t>序号</w:t>
            </w:r>
          </w:p>
        </w:tc>
        <w:tc>
          <w:tcPr>
            <w:tcW w:w="3902" w:type="dxa"/>
            <w:vAlign w:val="center"/>
          </w:tcPr>
          <w:p w14:paraId="529888FC">
            <w:pPr>
              <w:jc w:val="center"/>
              <w:rPr>
                <w:rFonts w:ascii="仿宋" w:hAnsi="仿宋" w:eastAsia="仿宋" w:cs="仿宋"/>
                <w:b/>
                <w:sz w:val="21"/>
                <w:szCs w:val="21"/>
              </w:rPr>
            </w:pPr>
            <w:r>
              <w:rPr>
                <w:rFonts w:hint="eastAsia" w:ascii="仿宋" w:hAnsi="仿宋" w:eastAsia="仿宋" w:cs="仿宋"/>
                <w:b/>
                <w:sz w:val="21"/>
                <w:szCs w:val="21"/>
              </w:rPr>
              <w:t>产品名称</w:t>
            </w:r>
          </w:p>
        </w:tc>
        <w:tc>
          <w:tcPr>
            <w:tcW w:w="1533" w:type="dxa"/>
            <w:vAlign w:val="center"/>
          </w:tcPr>
          <w:p w14:paraId="576066E7">
            <w:pPr>
              <w:jc w:val="center"/>
              <w:rPr>
                <w:rFonts w:ascii="仿宋" w:hAnsi="仿宋" w:eastAsia="仿宋" w:cs="仿宋"/>
                <w:b/>
                <w:sz w:val="21"/>
                <w:szCs w:val="21"/>
              </w:rPr>
            </w:pPr>
            <w:r>
              <w:rPr>
                <w:rFonts w:hint="eastAsia" w:ascii="仿宋" w:hAnsi="仿宋" w:eastAsia="仿宋" w:cs="仿宋"/>
                <w:b/>
                <w:sz w:val="21"/>
                <w:szCs w:val="21"/>
              </w:rPr>
              <w:t>数量/单位</w:t>
            </w:r>
          </w:p>
        </w:tc>
        <w:tc>
          <w:tcPr>
            <w:tcW w:w="2127" w:type="dxa"/>
            <w:vAlign w:val="center"/>
          </w:tcPr>
          <w:p w14:paraId="3771C24E">
            <w:pPr>
              <w:jc w:val="center"/>
              <w:rPr>
                <w:rFonts w:ascii="仿宋" w:hAnsi="仿宋" w:eastAsia="仿宋" w:cs="仿宋"/>
                <w:b/>
                <w:sz w:val="21"/>
                <w:szCs w:val="21"/>
              </w:rPr>
            </w:pPr>
            <w:r>
              <w:rPr>
                <w:rFonts w:hint="eastAsia" w:ascii="仿宋" w:hAnsi="仿宋" w:eastAsia="仿宋" w:cs="仿宋"/>
                <w:b/>
                <w:sz w:val="21"/>
                <w:szCs w:val="21"/>
              </w:rPr>
              <w:t>备注</w:t>
            </w:r>
          </w:p>
        </w:tc>
      </w:tr>
      <w:tr w14:paraId="5ED8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56" w:type="dxa"/>
            <w:vAlign w:val="center"/>
          </w:tcPr>
          <w:p w14:paraId="1C3C8ED3">
            <w:pPr>
              <w:jc w:val="center"/>
              <w:rPr>
                <w:rFonts w:ascii="仿宋" w:hAnsi="仿宋" w:eastAsia="仿宋" w:cs="仿宋"/>
                <w:sz w:val="21"/>
                <w:szCs w:val="21"/>
              </w:rPr>
            </w:pPr>
            <w:r>
              <w:rPr>
                <w:rFonts w:hint="eastAsia" w:ascii="仿宋" w:hAnsi="仿宋" w:eastAsia="仿宋" w:cs="仿宋"/>
                <w:sz w:val="22"/>
                <w:szCs w:val="22"/>
              </w:rPr>
              <w:t>1</w:t>
            </w:r>
          </w:p>
        </w:tc>
        <w:tc>
          <w:tcPr>
            <w:tcW w:w="3902" w:type="dxa"/>
            <w:vAlign w:val="center"/>
          </w:tcPr>
          <w:p w14:paraId="3ACE716D">
            <w:pPr>
              <w:widowControl/>
              <w:adjustRightInd w:val="0"/>
              <w:snapToGrid w:val="0"/>
              <w:spacing w:line="240" w:lineRule="atLeast"/>
              <w:jc w:val="center"/>
              <w:textAlignment w:val="center"/>
              <w:rPr>
                <w:rFonts w:ascii="仿宋" w:hAnsi="仿宋" w:eastAsia="仿宋" w:cs="仿宋"/>
                <w:sz w:val="21"/>
                <w:szCs w:val="21"/>
              </w:rPr>
            </w:pPr>
            <w:r>
              <w:rPr>
                <w:rFonts w:hint="eastAsia" w:ascii="仿宋" w:hAnsi="仿宋" w:eastAsia="仿宋" w:cs="仿宋"/>
                <w:kern w:val="0"/>
                <w:sz w:val="24"/>
              </w:rPr>
              <w:t>迷彩外套</w:t>
            </w:r>
          </w:p>
        </w:tc>
        <w:tc>
          <w:tcPr>
            <w:tcW w:w="1533" w:type="dxa"/>
            <w:vAlign w:val="center"/>
          </w:tcPr>
          <w:p w14:paraId="5ED96268">
            <w:pPr>
              <w:jc w:val="center"/>
              <w:rPr>
                <w:rFonts w:ascii="仿宋" w:hAnsi="仿宋" w:eastAsia="仿宋" w:cs="仿宋"/>
                <w:sz w:val="21"/>
                <w:szCs w:val="21"/>
              </w:rPr>
            </w:pPr>
            <w:r>
              <w:rPr>
                <w:rFonts w:hint="eastAsia" w:ascii="仿宋" w:hAnsi="仿宋" w:eastAsia="仿宋" w:cs="仿宋"/>
                <w:sz w:val="22"/>
                <w:szCs w:val="22"/>
              </w:rPr>
              <w:t>3500/套</w:t>
            </w:r>
          </w:p>
        </w:tc>
        <w:tc>
          <w:tcPr>
            <w:tcW w:w="2127" w:type="dxa"/>
            <w:vAlign w:val="center"/>
          </w:tcPr>
          <w:p w14:paraId="135328AA">
            <w:pPr>
              <w:rPr>
                <w:rFonts w:ascii="仿宋" w:hAnsi="仿宋" w:eastAsia="仿宋" w:cs="仿宋"/>
                <w:sz w:val="21"/>
                <w:szCs w:val="21"/>
              </w:rPr>
            </w:pPr>
          </w:p>
        </w:tc>
      </w:tr>
      <w:tr w14:paraId="2421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56" w:type="dxa"/>
            <w:vAlign w:val="center"/>
          </w:tcPr>
          <w:p w14:paraId="1D1AABF0">
            <w:pPr>
              <w:jc w:val="center"/>
              <w:rPr>
                <w:rFonts w:ascii="仿宋" w:hAnsi="仿宋" w:eastAsia="仿宋" w:cs="仿宋"/>
                <w:sz w:val="21"/>
                <w:szCs w:val="21"/>
              </w:rPr>
            </w:pPr>
            <w:r>
              <w:rPr>
                <w:rFonts w:hint="eastAsia" w:ascii="仿宋" w:hAnsi="仿宋" w:eastAsia="仿宋" w:cs="仿宋"/>
                <w:sz w:val="22"/>
                <w:szCs w:val="22"/>
              </w:rPr>
              <w:t>2</w:t>
            </w:r>
          </w:p>
        </w:tc>
        <w:tc>
          <w:tcPr>
            <w:tcW w:w="3902" w:type="dxa"/>
            <w:vAlign w:val="center"/>
          </w:tcPr>
          <w:p w14:paraId="026056DA">
            <w:pPr>
              <w:widowControl/>
              <w:adjustRightInd w:val="0"/>
              <w:snapToGrid w:val="0"/>
              <w:spacing w:line="240" w:lineRule="atLeast"/>
              <w:jc w:val="center"/>
              <w:textAlignment w:val="center"/>
              <w:rPr>
                <w:rFonts w:ascii="仿宋" w:hAnsi="仿宋" w:eastAsia="仿宋" w:cs="仿宋"/>
                <w:sz w:val="21"/>
                <w:szCs w:val="21"/>
              </w:rPr>
            </w:pPr>
            <w:r>
              <w:rPr>
                <w:rFonts w:hint="eastAsia" w:ascii="仿宋" w:hAnsi="仿宋" w:eastAsia="仿宋" w:cs="仿宋"/>
                <w:kern w:val="0"/>
                <w:sz w:val="24"/>
                <w:szCs w:val="22"/>
              </w:rPr>
              <w:t>T恤</w:t>
            </w:r>
          </w:p>
        </w:tc>
        <w:tc>
          <w:tcPr>
            <w:tcW w:w="1533" w:type="dxa"/>
            <w:vAlign w:val="center"/>
          </w:tcPr>
          <w:p w14:paraId="063DD2B9">
            <w:pPr>
              <w:jc w:val="center"/>
              <w:rPr>
                <w:rFonts w:ascii="仿宋" w:hAnsi="仿宋" w:eastAsia="仿宋" w:cs="仿宋"/>
                <w:sz w:val="21"/>
                <w:szCs w:val="21"/>
              </w:rPr>
            </w:pPr>
            <w:r>
              <w:rPr>
                <w:rFonts w:hint="eastAsia" w:ascii="仿宋" w:hAnsi="仿宋" w:eastAsia="仿宋" w:cs="仿宋"/>
                <w:sz w:val="22"/>
                <w:szCs w:val="22"/>
              </w:rPr>
              <w:t>3500/件</w:t>
            </w:r>
          </w:p>
        </w:tc>
        <w:tc>
          <w:tcPr>
            <w:tcW w:w="2127" w:type="dxa"/>
            <w:vAlign w:val="center"/>
          </w:tcPr>
          <w:p w14:paraId="7C103355">
            <w:pPr>
              <w:jc w:val="center"/>
              <w:rPr>
                <w:rFonts w:ascii="仿宋" w:hAnsi="仿宋" w:eastAsia="仿宋" w:cs="仿宋"/>
                <w:sz w:val="21"/>
                <w:szCs w:val="21"/>
              </w:rPr>
            </w:pPr>
          </w:p>
        </w:tc>
      </w:tr>
      <w:tr w14:paraId="6F47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56" w:type="dxa"/>
            <w:vAlign w:val="center"/>
          </w:tcPr>
          <w:p w14:paraId="2BC8536B">
            <w:pPr>
              <w:jc w:val="center"/>
              <w:rPr>
                <w:rFonts w:ascii="仿宋" w:hAnsi="仿宋" w:eastAsia="仿宋" w:cs="仿宋"/>
                <w:sz w:val="21"/>
                <w:szCs w:val="21"/>
              </w:rPr>
            </w:pPr>
            <w:r>
              <w:rPr>
                <w:rFonts w:hint="eastAsia" w:ascii="仿宋" w:hAnsi="仿宋" w:eastAsia="仿宋" w:cs="仿宋"/>
                <w:sz w:val="22"/>
                <w:szCs w:val="22"/>
              </w:rPr>
              <w:t>3</w:t>
            </w:r>
          </w:p>
        </w:tc>
        <w:tc>
          <w:tcPr>
            <w:tcW w:w="3902" w:type="dxa"/>
            <w:vAlign w:val="center"/>
          </w:tcPr>
          <w:p w14:paraId="1DFA6C50">
            <w:pPr>
              <w:widowControl/>
              <w:adjustRightInd w:val="0"/>
              <w:snapToGrid w:val="0"/>
              <w:spacing w:line="240" w:lineRule="atLeast"/>
              <w:jc w:val="center"/>
              <w:textAlignment w:val="center"/>
              <w:rPr>
                <w:rFonts w:ascii="仿宋" w:hAnsi="仿宋" w:eastAsia="仿宋" w:cs="仿宋"/>
                <w:sz w:val="21"/>
                <w:szCs w:val="21"/>
              </w:rPr>
            </w:pPr>
            <w:r>
              <w:rPr>
                <w:rFonts w:hint="eastAsia" w:ascii="仿宋" w:hAnsi="仿宋" w:eastAsia="仿宋" w:cs="仿宋"/>
                <w:kern w:val="0"/>
                <w:sz w:val="24"/>
                <w:szCs w:val="22"/>
              </w:rPr>
              <w:t>迷彩帽子</w:t>
            </w:r>
          </w:p>
        </w:tc>
        <w:tc>
          <w:tcPr>
            <w:tcW w:w="1533" w:type="dxa"/>
            <w:vAlign w:val="center"/>
          </w:tcPr>
          <w:p w14:paraId="47CEE326">
            <w:pPr>
              <w:jc w:val="center"/>
              <w:rPr>
                <w:rFonts w:ascii="仿宋" w:hAnsi="仿宋" w:eastAsia="仿宋" w:cs="仿宋"/>
                <w:sz w:val="21"/>
                <w:szCs w:val="21"/>
              </w:rPr>
            </w:pPr>
            <w:r>
              <w:rPr>
                <w:rFonts w:hint="eastAsia" w:ascii="仿宋" w:hAnsi="仿宋" w:eastAsia="仿宋" w:cs="仿宋"/>
                <w:sz w:val="22"/>
                <w:szCs w:val="22"/>
              </w:rPr>
              <w:t>3500/顶</w:t>
            </w:r>
          </w:p>
        </w:tc>
        <w:tc>
          <w:tcPr>
            <w:tcW w:w="2127" w:type="dxa"/>
            <w:vAlign w:val="center"/>
          </w:tcPr>
          <w:p w14:paraId="03461E31">
            <w:pPr>
              <w:jc w:val="center"/>
              <w:rPr>
                <w:rFonts w:ascii="仿宋" w:hAnsi="仿宋" w:eastAsia="仿宋" w:cs="仿宋"/>
                <w:sz w:val="21"/>
                <w:szCs w:val="21"/>
              </w:rPr>
            </w:pPr>
          </w:p>
        </w:tc>
      </w:tr>
      <w:tr w14:paraId="1019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56" w:type="dxa"/>
            <w:vAlign w:val="center"/>
          </w:tcPr>
          <w:p w14:paraId="27EFD30F">
            <w:pPr>
              <w:jc w:val="center"/>
              <w:rPr>
                <w:rFonts w:ascii="仿宋" w:hAnsi="仿宋" w:eastAsia="仿宋" w:cs="仿宋"/>
                <w:sz w:val="21"/>
                <w:szCs w:val="21"/>
              </w:rPr>
            </w:pPr>
            <w:r>
              <w:rPr>
                <w:rFonts w:hint="eastAsia" w:ascii="仿宋" w:hAnsi="仿宋" w:eastAsia="仿宋" w:cs="仿宋"/>
                <w:sz w:val="22"/>
                <w:szCs w:val="22"/>
              </w:rPr>
              <w:t>4</w:t>
            </w:r>
          </w:p>
        </w:tc>
        <w:tc>
          <w:tcPr>
            <w:tcW w:w="3902" w:type="dxa"/>
            <w:vAlign w:val="center"/>
          </w:tcPr>
          <w:p w14:paraId="3CA484EA">
            <w:pPr>
              <w:widowControl/>
              <w:adjustRightInd w:val="0"/>
              <w:snapToGrid w:val="0"/>
              <w:spacing w:line="240" w:lineRule="atLeast"/>
              <w:jc w:val="center"/>
              <w:textAlignment w:val="center"/>
              <w:rPr>
                <w:rFonts w:ascii="仿宋" w:hAnsi="仿宋" w:eastAsia="仿宋" w:cs="仿宋"/>
                <w:sz w:val="21"/>
                <w:szCs w:val="21"/>
              </w:rPr>
            </w:pPr>
            <w:r>
              <w:rPr>
                <w:rFonts w:hint="eastAsia" w:ascii="仿宋" w:hAnsi="仿宋" w:eastAsia="仿宋" w:cs="仿宋"/>
                <w:kern w:val="0"/>
                <w:sz w:val="24"/>
                <w:szCs w:val="22"/>
              </w:rPr>
              <w:t>旅游鞋</w:t>
            </w:r>
          </w:p>
        </w:tc>
        <w:tc>
          <w:tcPr>
            <w:tcW w:w="1533" w:type="dxa"/>
            <w:vAlign w:val="center"/>
          </w:tcPr>
          <w:p w14:paraId="09C2E358">
            <w:pPr>
              <w:jc w:val="center"/>
              <w:rPr>
                <w:rFonts w:ascii="仿宋" w:hAnsi="仿宋" w:eastAsia="仿宋" w:cs="仿宋"/>
                <w:sz w:val="21"/>
                <w:szCs w:val="21"/>
              </w:rPr>
            </w:pPr>
            <w:r>
              <w:rPr>
                <w:rFonts w:hint="eastAsia" w:ascii="仿宋" w:hAnsi="仿宋" w:eastAsia="仿宋" w:cs="仿宋"/>
                <w:sz w:val="22"/>
                <w:szCs w:val="22"/>
              </w:rPr>
              <w:t>3500/双</w:t>
            </w:r>
          </w:p>
        </w:tc>
        <w:tc>
          <w:tcPr>
            <w:tcW w:w="2127" w:type="dxa"/>
            <w:vAlign w:val="center"/>
          </w:tcPr>
          <w:p w14:paraId="6BE015F5">
            <w:pPr>
              <w:jc w:val="center"/>
              <w:rPr>
                <w:rFonts w:ascii="仿宋" w:hAnsi="仿宋" w:eastAsia="仿宋" w:cs="仿宋"/>
                <w:sz w:val="21"/>
                <w:szCs w:val="21"/>
              </w:rPr>
            </w:pPr>
          </w:p>
        </w:tc>
      </w:tr>
    </w:tbl>
    <w:p w14:paraId="069D9836">
      <w:pPr>
        <w:pStyle w:val="4"/>
        <w:spacing w:line="400" w:lineRule="exact"/>
        <w:ind w:firstLine="480" w:firstLineChars="200"/>
        <w:rPr>
          <w:rFonts w:ascii="仿宋" w:hAnsi="仿宋" w:eastAsia="仿宋" w:cs="仿宋"/>
          <w:kern w:val="0"/>
          <w:sz w:val="24"/>
          <w:szCs w:val="24"/>
        </w:rPr>
      </w:pPr>
      <w:bookmarkStart w:id="60" w:name="_Toc7792"/>
      <w:bookmarkStart w:id="61" w:name="_Toc18800"/>
      <w:bookmarkStart w:id="62" w:name="_Toc15696"/>
      <w:bookmarkStart w:id="63" w:name="_Toc12568"/>
      <w:bookmarkStart w:id="64" w:name="_Toc18903"/>
      <w:bookmarkStart w:id="65" w:name="_Toc23975"/>
      <w:bookmarkStart w:id="66" w:name="_Toc75793506"/>
      <w:bookmarkStart w:id="67" w:name="_Toc695"/>
      <w:bookmarkStart w:id="68" w:name="_Toc32262"/>
      <w:bookmarkStart w:id="69" w:name="_Toc27067"/>
      <w:bookmarkStart w:id="70" w:name="_Toc21817"/>
      <w:bookmarkStart w:id="71" w:name="_Toc10143"/>
      <w:bookmarkStart w:id="72" w:name="_Toc2677"/>
      <w:bookmarkStart w:id="73" w:name="_Toc26453"/>
      <w:bookmarkStart w:id="74" w:name="_Toc28205"/>
      <w:bookmarkStart w:id="75" w:name="_Toc5751"/>
      <w:r>
        <w:rPr>
          <w:rFonts w:hint="eastAsia" w:ascii="方正仿宋_GBK" w:eastAsia="方正仿宋_GBK"/>
          <w:b w:val="0"/>
          <w:sz w:val="24"/>
        </w:rPr>
        <w:t>二、招标项目技术需求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9321434">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（一）技术参数要求</w:t>
      </w:r>
    </w:p>
    <w:tbl>
      <w:tblPr>
        <w:tblStyle w:val="58"/>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39"/>
        <w:gridCol w:w="3777"/>
        <w:gridCol w:w="979"/>
        <w:gridCol w:w="916"/>
        <w:gridCol w:w="942"/>
      </w:tblGrid>
      <w:tr w14:paraId="66B8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44" w:type="dxa"/>
            <w:vAlign w:val="center"/>
          </w:tcPr>
          <w:p w14:paraId="42B3339D">
            <w:pPr>
              <w:jc w:val="center"/>
              <w:rPr>
                <w:rFonts w:ascii="仿宋" w:hAnsi="仿宋" w:eastAsia="仿宋" w:cs="仿宋"/>
                <w:b/>
                <w:sz w:val="24"/>
                <w:szCs w:val="24"/>
              </w:rPr>
            </w:pPr>
            <w:r>
              <w:rPr>
                <w:rFonts w:hint="eastAsia" w:ascii="仿宋" w:hAnsi="仿宋" w:eastAsia="仿宋" w:cs="仿宋"/>
                <w:b/>
                <w:sz w:val="24"/>
                <w:szCs w:val="24"/>
              </w:rPr>
              <w:t>序号</w:t>
            </w:r>
          </w:p>
        </w:tc>
        <w:tc>
          <w:tcPr>
            <w:tcW w:w="1239" w:type="dxa"/>
            <w:vAlign w:val="center"/>
          </w:tcPr>
          <w:p w14:paraId="32903C38">
            <w:pPr>
              <w:jc w:val="center"/>
              <w:rPr>
                <w:rFonts w:ascii="仿宋" w:hAnsi="仿宋" w:eastAsia="仿宋" w:cs="仿宋"/>
                <w:b/>
                <w:sz w:val="24"/>
                <w:szCs w:val="24"/>
              </w:rPr>
            </w:pPr>
            <w:r>
              <w:rPr>
                <w:rFonts w:hint="eastAsia" w:ascii="仿宋" w:hAnsi="仿宋" w:eastAsia="仿宋" w:cs="仿宋"/>
                <w:b/>
                <w:sz w:val="24"/>
                <w:szCs w:val="24"/>
              </w:rPr>
              <w:t>名称</w:t>
            </w:r>
          </w:p>
        </w:tc>
        <w:tc>
          <w:tcPr>
            <w:tcW w:w="3777" w:type="dxa"/>
            <w:vAlign w:val="center"/>
          </w:tcPr>
          <w:p w14:paraId="6A66AC2B">
            <w:pPr>
              <w:jc w:val="center"/>
              <w:rPr>
                <w:rFonts w:ascii="仿宋" w:hAnsi="仿宋" w:eastAsia="仿宋" w:cs="仿宋"/>
                <w:b/>
                <w:sz w:val="24"/>
                <w:szCs w:val="24"/>
              </w:rPr>
            </w:pPr>
            <w:r>
              <w:rPr>
                <w:rFonts w:hint="eastAsia" w:ascii="仿宋" w:hAnsi="仿宋" w:eastAsia="仿宋" w:cs="仿宋"/>
                <w:b/>
                <w:bCs/>
                <w:sz w:val="24"/>
                <w:szCs w:val="24"/>
              </w:rPr>
              <w:t>技术/规格/参数要求</w:t>
            </w:r>
          </w:p>
        </w:tc>
        <w:tc>
          <w:tcPr>
            <w:tcW w:w="979" w:type="dxa"/>
            <w:vAlign w:val="center"/>
          </w:tcPr>
          <w:p w14:paraId="3A0D9B21">
            <w:pPr>
              <w:jc w:val="center"/>
              <w:rPr>
                <w:rFonts w:ascii="仿宋" w:hAnsi="仿宋" w:eastAsia="仿宋" w:cs="仿宋"/>
                <w:b/>
                <w:sz w:val="24"/>
                <w:szCs w:val="24"/>
              </w:rPr>
            </w:pPr>
            <w:r>
              <w:rPr>
                <w:rFonts w:hint="eastAsia" w:ascii="仿宋" w:hAnsi="仿宋" w:eastAsia="仿宋" w:cs="仿宋"/>
                <w:b/>
                <w:sz w:val="24"/>
                <w:szCs w:val="24"/>
              </w:rPr>
              <w:t>数量</w:t>
            </w:r>
          </w:p>
        </w:tc>
        <w:tc>
          <w:tcPr>
            <w:tcW w:w="916" w:type="dxa"/>
            <w:vAlign w:val="center"/>
          </w:tcPr>
          <w:p w14:paraId="4355E9B3">
            <w:pPr>
              <w:jc w:val="center"/>
              <w:rPr>
                <w:rFonts w:ascii="仿宋" w:hAnsi="仿宋" w:eastAsia="仿宋" w:cs="仿宋"/>
                <w:b/>
                <w:sz w:val="24"/>
                <w:szCs w:val="24"/>
              </w:rPr>
            </w:pPr>
            <w:r>
              <w:rPr>
                <w:rFonts w:hint="eastAsia" w:ascii="仿宋" w:hAnsi="仿宋" w:eastAsia="仿宋" w:cs="仿宋"/>
                <w:b/>
                <w:sz w:val="24"/>
                <w:szCs w:val="24"/>
              </w:rPr>
              <w:t>单位</w:t>
            </w:r>
          </w:p>
        </w:tc>
        <w:tc>
          <w:tcPr>
            <w:tcW w:w="942" w:type="dxa"/>
            <w:vAlign w:val="center"/>
          </w:tcPr>
          <w:p w14:paraId="1C5E205E">
            <w:pPr>
              <w:rPr>
                <w:rFonts w:ascii="仿宋" w:hAnsi="仿宋" w:eastAsia="仿宋" w:cs="仿宋"/>
                <w:b/>
                <w:color w:val="FF0000"/>
                <w:sz w:val="24"/>
                <w:szCs w:val="24"/>
              </w:rPr>
            </w:pPr>
            <w:r>
              <w:rPr>
                <w:rFonts w:hint="eastAsia" w:ascii="仿宋" w:hAnsi="仿宋" w:eastAsia="仿宋" w:cs="仿宋"/>
                <w:b/>
                <w:sz w:val="24"/>
                <w:szCs w:val="24"/>
              </w:rPr>
              <w:t>单价限价</w:t>
            </w:r>
          </w:p>
        </w:tc>
      </w:tr>
      <w:tr w14:paraId="7C57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jc w:val="center"/>
        </w:trPr>
        <w:tc>
          <w:tcPr>
            <w:tcW w:w="844" w:type="dxa"/>
            <w:vAlign w:val="center"/>
          </w:tcPr>
          <w:p w14:paraId="74DA14F8">
            <w:pPr>
              <w:jc w:val="center"/>
              <w:rPr>
                <w:rFonts w:ascii="仿宋" w:hAnsi="仿宋" w:eastAsia="仿宋" w:cs="仿宋"/>
                <w:sz w:val="24"/>
                <w:szCs w:val="24"/>
              </w:rPr>
            </w:pPr>
            <w:r>
              <w:rPr>
                <w:rFonts w:hint="eastAsia" w:ascii="仿宋" w:hAnsi="仿宋" w:eastAsia="仿宋" w:cs="仿宋"/>
                <w:sz w:val="24"/>
                <w:szCs w:val="24"/>
              </w:rPr>
              <w:t>1</w:t>
            </w:r>
          </w:p>
        </w:tc>
        <w:tc>
          <w:tcPr>
            <w:tcW w:w="1239" w:type="dxa"/>
            <w:vAlign w:val="center"/>
          </w:tcPr>
          <w:p w14:paraId="629E8293">
            <w:pPr>
              <w:widowControl/>
              <w:adjustRightInd w:val="0"/>
              <w:snapToGrid w:val="0"/>
              <w:spacing w:line="240" w:lineRule="atLeast"/>
              <w:jc w:val="center"/>
              <w:textAlignment w:val="center"/>
              <w:rPr>
                <w:rFonts w:ascii="仿宋" w:hAnsi="仿宋" w:eastAsia="仿宋" w:cs="仿宋"/>
                <w:kern w:val="0"/>
                <w:sz w:val="24"/>
                <w:szCs w:val="24"/>
              </w:rPr>
            </w:pPr>
            <w:r>
              <w:rPr>
                <w:rFonts w:hint="eastAsia" w:ascii="仿宋" w:hAnsi="仿宋" w:eastAsia="仿宋" w:cs="仿宋"/>
                <w:kern w:val="0"/>
                <w:sz w:val="24"/>
                <w:szCs w:val="24"/>
              </w:rPr>
              <w:t>迷彩外套</w:t>
            </w:r>
          </w:p>
        </w:tc>
        <w:tc>
          <w:tcPr>
            <w:tcW w:w="3777" w:type="dxa"/>
            <w:vAlign w:val="center"/>
          </w:tcPr>
          <w:p w14:paraId="39D2DFD5">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1.纤维及含量(%)（±5）：聚酯纤维/棉：65/35</w:t>
            </w:r>
          </w:p>
          <w:p w14:paraId="4AD7C765">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2.PH值：4.0~8.5；</w:t>
            </w:r>
          </w:p>
          <w:p w14:paraId="6D2462D2">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3.甲醛≤75mg/kg，不超标；</w:t>
            </w:r>
          </w:p>
          <w:p w14:paraId="3AA2909A">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4.无异味；</w:t>
            </w:r>
          </w:p>
          <w:p w14:paraId="7FA2E0CF">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5.无可分解致癌芳香胺染料；</w:t>
            </w:r>
          </w:p>
          <w:p w14:paraId="6A26140A">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6.耐干摩擦色牢度≥3级；</w:t>
            </w:r>
          </w:p>
          <w:p w14:paraId="4944F1CC">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7.耐水色牢度≥3级；</w:t>
            </w:r>
          </w:p>
          <w:p w14:paraId="01B6023C">
            <w:pPr>
              <w:pStyle w:val="23"/>
              <w:widowControl/>
              <w:adjustRightInd w:val="0"/>
              <w:snapToGrid w:val="0"/>
              <w:spacing w:line="240" w:lineRule="atLeast"/>
              <w:rPr>
                <w:rFonts w:ascii="仿宋" w:hAnsi="仿宋" w:eastAsia="仿宋" w:cs="仿宋"/>
                <w:kern w:val="0"/>
                <w:sz w:val="24"/>
                <w:szCs w:val="24"/>
              </w:rPr>
            </w:pPr>
            <w:r>
              <w:rPr>
                <w:rFonts w:hint="eastAsia" w:ascii="仿宋" w:hAnsi="仿宋" w:eastAsia="仿宋" w:cs="仿宋"/>
                <w:kern w:val="0"/>
                <w:sz w:val="24"/>
                <w:szCs w:val="24"/>
              </w:rPr>
              <w:t>8.耐汗色牢度≥3级；</w:t>
            </w:r>
          </w:p>
          <w:p w14:paraId="0FEFDD58">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9.单位面积质量：230g/㎡-250g/㎡。</w:t>
            </w:r>
          </w:p>
        </w:tc>
        <w:tc>
          <w:tcPr>
            <w:tcW w:w="979" w:type="dxa"/>
            <w:vAlign w:val="center"/>
          </w:tcPr>
          <w:p w14:paraId="2A1883A2">
            <w:pPr>
              <w:widowControl/>
              <w:adjustRightInd w:val="0"/>
              <w:snapToGrid w:val="0"/>
              <w:spacing w:line="240" w:lineRule="atLeast"/>
              <w:jc w:val="center"/>
              <w:textAlignment w:val="center"/>
              <w:rPr>
                <w:rFonts w:ascii="仿宋" w:hAnsi="仿宋" w:eastAsia="仿宋" w:cs="仿宋"/>
                <w:kern w:val="0"/>
                <w:sz w:val="24"/>
                <w:szCs w:val="24"/>
              </w:rPr>
            </w:pPr>
            <w:r>
              <w:rPr>
                <w:rFonts w:hint="eastAsia" w:ascii="仿宋" w:hAnsi="仿宋" w:eastAsia="仿宋" w:cs="仿宋"/>
                <w:kern w:val="0"/>
                <w:sz w:val="24"/>
                <w:szCs w:val="24"/>
              </w:rPr>
              <w:t>3500</w:t>
            </w:r>
          </w:p>
        </w:tc>
        <w:tc>
          <w:tcPr>
            <w:tcW w:w="916" w:type="dxa"/>
            <w:vAlign w:val="center"/>
          </w:tcPr>
          <w:p w14:paraId="635C12C8">
            <w:pPr>
              <w:jc w:val="center"/>
              <w:rPr>
                <w:rFonts w:ascii="仿宋" w:hAnsi="仿宋" w:eastAsia="仿宋" w:cs="仿宋"/>
                <w:sz w:val="24"/>
                <w:szCs w:val="24"/>
              </w:rPr>
            </w:pPr>
            <w:r>
              <w:rPr>
                <w:rFonts w:hint="eastAsia" w:ascii="仿宋" w:hAnsi="仿宋" w:eastAsia="仿宋" w:cs="仿宋"/>
                <w:sz w:val="24"/>
                <w:szCs w:val="24"/>
              </w:rPr>
              <w:t>套</w:t>
            </w:r>
          </w:p>
        </w:tc>
        <w:tc>
          <w:tcPr>
            <w:tcW w:w="942" w:type="dxa"/>
            <w:vAlign w:val="center"/>
          </w:tcPr>
          <w:p w14:paraId="5ACCDA9C">
            <w:pPr>
              <w:jc w:val="center"/>
              <w:rPr>
                <w:rFonts w:ascii="仿宋" w:hAnsi="仿宋" w:eastAsia="仿宋" w:cs="仿宋"/>
                <w:sz w:val="24"/>
                <w:szCs w:val="24"/>
              </w:rPr>
            </w:pPr>
            <w:r>
              <w:rPr>
                <w:rFonts w:hint="eastAsia" w:ascii="仿宋" w:hAnsi="仿宋" w:eastAsia="仿宋" w:cs="仿宋"/>
                <w:sz w:val="24"/>
                <w:szCs w:val="24"/>
              </w:rPr>
              <w:t>155</w:t>
            </w:r>
          </w:p>
        </w:tc>
      </w:tr>
      <w:tr w14:paraId="37C5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844" w:type="dxa"/>
            <w:vAlign w:val="center"/>
          </w:tcPr>
          <w:p w14:paraId="2FCDB3AB">
            <w:pPr>
              <w:jc w:val="center"/>
              <w:rPr>
                <w:rFonts w:ascii="仿宋" w:hAnsi="仿宋" w:eastAsia="仿宋" w:cs="仿宋"/>
                <w:sz w:val="24"/>
                <w:szCs w:val="24"/>
              </w:rPr>
            </w:pPr>
            <w:r>
              <w:rPr>
                <w:rFonts w:hint="eastAsia" w:ascii="仿宋" w:hAnsi="仿宋" w:eastAsia="仿宋" w:cs="仿宋"/>
                <w:sz w:val="24"/>
                <w:szCs w:val="24"/>
              </w:rPr>
              <w:t>2</w:t>
            </w:r>
          </w:p>
        </w:tc>
        <w:tc>
          <w:tcPr>
            <w:tcW w:w="1239" w:type="dxa"/>
            <w:vAlign w:val="center"/>
          </w:tcPr>
          <w:p w14:paraId="53F57BB2">
            <w:pPr>
              <w:widowControl/>
              <w:adjustRightInd w:val="0"/>
              <w:snapToGrid w:val="0"/>
              <w:spacing w:line="240" w:lineRule="atLeast"/>
              <w:jc w:val="center"/>
              <w:textAlignment w:val="center"/>
              <w:rPr>
                <w:rFonts w:ascii="仿宋" w:hAnsi="仿宋" w:eastAsia="仿宋" w:cs="仿宋"/>
                <w:kern w:val="0"/>
                <w:sz w:val="24"/>
                <w:szCs w:val="24"/>
              </w:rPr>
            </w:pPr>
            <w:r>
              <w:rPr>
                <w:rFonts w:hint="eastAsia" w:ascii="仿宋" w:hAnsi="仿宋" w:eastAsia="仿宋" w:cs="仿宋"/>
                <w:kern w:val="0"/>
                <w:sz w:val="24"/>
                <w:szCs w:val="24"/>
              </w:rPr>
              <w:t>T恤</w:t>
            </w:r>
          </w:p>
        </w:tc>
        <w:tc>
          <w:tcPr>
            <w:tcW w:w="3777" w:type="dxa"/>
            <w:vAlign w:val="center"/>
          </w:tcPr>
          <w:p w14:paraId="779BFFA5">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1.纤维及含量(%)（±5）：聚酯纤维/棉：78/22</w:t>
            </w:r>
          </w:p>
          <w:p w14:paraId="3123B12A">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2.PH值：4.0~8.5；</w:t>
            </w:r>
          </w:p>
          <w:p w14:paraId="24225EC5">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3.甲醛≤75mg/kg，不超标；</w:t>
            </w:r>
          </w:p>
          <w:p w14:paraId="29A4D41E">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4.无异味；</w:t>
            </w:r>
          </w:p>
          <w:p w14:paraId="49641D00">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5.无可分解致癌芳香胺染料；</w:t>
            </w:r>
          </w:p>
          <w:p w14:paraId="47D71E04">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6.耐干摩擦色牢度≥3级；</w:t>
            </w:r>
          </w:p>
          <w:p w14:paraId="3FDE1883">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7.耐水色牢度≥3级；</w:t>
            </w:r>
          </w:p>
          <w:p w14:paraId="2DEFCF36">
            <w:pPr>
              <w:pStyle w:val="23"/>
              <w:widowControl/>
              <w:adjustRightInd w:val="0"/>
              <w:snapToGrid w:val="0"/>
              <w:spacing w:line="240" w:lineRule="atLeast"/>
              <w:rPr>
                <w:rFonts w:ascii="仿宋" w:hAnsi="仿宋" w:eastAsia="仿宋" w:cs="仿宋"/>
                <w:kern w:val="0"/>
                <w:sz w:val="24"/>
                <w:szCs w:val="24"/>
              </w:rPr>
            </w:pPr>
            <w:r>
              <w:rPr>
                <w:rFonts w:hint="eastAsia" w:ascii="仿宋" w:hAnsi="仿宋" w:eastAsia="仿宋" w:cs="仿宋"/>
                <w:kern w:val="0"/>
                <w:sz w:val="24"/>
                <w:szCs w:val="24"/>
              </w:rPr>
              <w:t>8.耐汗色牢度≥3级；</w:t>
            </w:r>
          </w:p>
          <w:p w14:paraId="78871642">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9.干燥重量：≥150g。</w:t>
            </w:r>
          </w:p>
        </w:tc>
        <w:tc>
          <w:tcPr>
            <w:tcW w:w="979" w:type="dxa"/>
            <w:vAlign w:val="center"/>
          </w:tcPr>
          <w:p w14:paraId="3A763A21">
            <w:pPr>
              <w:widowControl/>
              <w:adjustRightInd w:val="0"/>
              <w:snapToGrid w:val="0"/>
              <w:spacing w:line="240" w:lineRule="atLeast"/>
              <w:jc w:val="center"/>
              <w:textAlignment w:val="center"/>
              <w:rPr>
                <w:rFonts w:ascii="仿宋" w:hAnsi="仿宋" w:eastAsia="仿宋" w:cs="仿宋"/>
                <w:kern w:val="0"/>
                <w:sz w:val="24"/>
                <w:szCs w:val="24"/>
              </w:rPr>
            </w:pPr>
            <w:r>
              <w:rPr>
                <w:rFonts w:hint="eastAsia" w:ascii="仿宋" w:hAnsi="仿宋" w:eastAsia="仿宋" w:cs="仿宋"/>
                <w:kern w:val="0"/>
                <w:sz w:val="24"/>
                <w:szCs w:val="24"/>
              </w:rPr>
              <w:t>3500</w:t>
            </w:r>
          </w:p>
        </w:tc>
        <w:tc>
          <w:tcPr>
            <w:tcW w:w="916" w:type="dxa"/>
            <w:vAlign w:val="center"/>
          </w:tcPr>
          <w:p w14:paraId="4CD9FD00">
            <w:pPr>
              <w:jc w:val="center"/>
              <w:rPr>
                <w:rFonts w:ascii="仿宋" w:hAnsi="仿宋" w:eastAsia="仿宋" w:cs="仿宋"/>
                <w:sz w:val="24"/>
                <w:szCs w:val="24"/>
              </w:rPr>
            </w:pPr>
            <w:r>
              <w:rPr>
                <w:rFonts w:hint="eastAsia" w:ascii="仿宋" w:hAnsi="仿宋" w:eastAsia="仿宋" w:cs="仿宋"/>
                <w:sz w:val="24"/>
                <w:szCs w:val="24"/>
              </w:rPr>
              <w:t>件</w:t>
            </w:r>
          </w:p>
        </w:tc>
        <w:tc>
          <w:tcPr>
            <w:tcW w:w="942" w:type="dxa"/>
            <w:vAlign w:val="center"/>
          </w:tcPr>
          <w:p w14:paraId="2EB2E99B">
            <w:pPr>
              <w:jc w:val="center"/>
              <w:rPr>
                <w:rFonts w:ascii="仿宋" w:hAnsi="仿宋" w:eastAsia="仿宋" w:cs="仿宋"/>
                <w:sz w:val="24"/>
                <w:szCs w:val="24"/>
              </w:rPr>
            </w:pPr>
            <w:r>
              <w:rPr>
                <w:rFonts w:hint="eastAsia" w:ascii="仿宋" w:hAnsi="仿宋" w:eastAsia="仿宋" w:cs="仿宋"/>
                <w:sz w:val="24"/>
                <w:szCs w:val="24"/>
              </w:rPr>
              <w:t>78</w:t>
            </w:r>
          </w:p>
        </w:tc>
      </w:tr>
      <w:tr w14:paraId="582A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44" w:type="dxa"/>
            <w:vAlign w:val="center"/>
          </w:tcPr>
          <w:p w14:paraId="3B4D64CF">
            <w:pPr>
              <w:jc w:val="center"/>
              <w:rPr>
                <w:rFonts w:ascii="仿宋" w:hAnsi="仿宋" w:eastAsia="仿宋" w:cs="仿宋"/>
                <w:sz w:val="24"/>
                <w:szCs w:val="24"/>
              </w:rPr>
            </w:pPr>
            <w:r>
              <w:rPr>
                <w:rFonts w:hint="eastAsia" w:ascii="仿宋" w:hAnsi="仿宋" w:eastAsia="仿宋" w:cs="仿宋"/>
                <w:sz w:val="24"/>
                <w:szCs w:val="24"/>
              </w:rPr>
              <w:t>3</w:t>
            </w:r>
          </w:p>
        </w:tc>
        <w:tc>
          <w:tcPr>
            <w:tcW w:w="1239" w:type="dxa"/>
            <w:vAlign w:val="center"/>
          </w:tcPr>
          <w:p w14:paraId="03D3DC5A">
            <w:pPr>
              <w:widowControl/>
              <w:adjustRightInd w:val="0"/>
              <w:snapToGrid w:val="0"/>
              <w:spacing w:line="240" w:lineRule="atLeast"/>
              <w:jc w:val="center"/>
              <w:textAlignment w:val="center"/>
              <w:rPr>
                <w:rFonts w:ascii="仿宋" w:hAnsi="仿宋" w:eastAsia="仿宋" w:cs="仿宋"/>
                <w:kern w:val="0"/>
                <w:sz w:val="24"/>
                <w:szCs w:val="24"/>
              </w:rPr>
            </w:pPr>
            <w:r>
              <w:rPr>
                <w:rFonts w:hint="eastAsia" w:ascii="仿宋" w:hAnsi="仿宋" w:eastAsia="仿宋" w:cs="仿宋"/>
                <w:kern w:val="0"/>
                <w:sz w:val="24"/>
                <w:szCs w:val="24"/>
              </w:rPr>
              <w:t>迷彩帽子</w:t>
            </w:r>
          </w:p>
        </w:tc>
        <w:tc>
          <w:tcPr>
            <w:tcW w:w="3777" w:type="dxa"/>
            <w:vAlign w:val="center"/>
          </w:tcPr>
          <w:p w14:paraId="4B4E1E8C">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1.迷彩帽面料材质同迷彩服；</w:t>
            </w:r>
          </w:p>
          <w:p w14:paraId="64697298">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2.后面开收缩洞。</w:t>
            </w:r>
          </w:p>
        </w:tc>
        <w:tc>
          <w:tcPr>
            <w:tcW w:w="979" w:type="dxa"/>
            <w:vAlign w:val="center"/>
          </w:tcPr>
          <w:p w14:paraId="0C500410">
            <w:pPr>
              <w:widowControl/>
              <w:adjustRightInd w:val="0"/>
              <w:snapToGrid w:val="0"/>
              <w:spacing w:line="240" w:lineRule="atLeast"/>
              <w:jc w:val="center"/>
              <w:textAlignment w:val="center"/>
              <w:rPr>
                <w:rFonts w:ascii="仿宋" w:hAnsi="仿宋" w:eastAsia="仿宋" w:cs="仿宋"/>
                <w:kern w:val="0"/>
                <w:sz w:val="24"/>
                <w:szCs w:val="24"/>
              </w:rPr>
            </w:pPr>
            <w:r>
              <w:rPr>
                <w:rFonts w:hint="eastAsia" w:ascii="仿宋" w:hAnsi="仿宋" w:eastAsia="仿宋" w:cs="仿宋"/>
                <w:kern w:val="0"/>
                <w:sz w:val="24"/>
                <w:szCs w:val="24"/>
              </w:rPr>
              <w:t>3500</w:t>
            </w:r>
          </w:p>
        </w:tc>
        <w:tc>
          <w:tcPr>
            <w:tcW w:w="916" w:type="dxa"/>
            <w:vAlign w:val="center"/>
          </w:tcPr>
          <w:p w14:paraId="4C7EC4C7">
            <w:pPr>
              <w:jc w:val="center"/>
              <w:rPr>
                <w:rFonts w:ascii="仿宋" w:hAnsi="仿宋" w:eastAsia="仿宋" w:cs="仿宋"/>
                <w:sz w:val="24"/>
                <w:szCs w:val="24"/>
              </w:rPr>
            </w:pPr>
            <w:r>
              <w:rPr>
                <w:rFonts w:hint="eastAsia" w:ascii="仿宋" w:hAnsi="仿宋" w:eastAsia="仿宋" w:cs="仿宋"/>
                <w:sz w:val="24"/>
                <w:szCs w:val="24"/>
              </w:rPr>
              <w:t>顶</w:t>
            </w:r>
          </w:p>
        </w:tc>
        <w:tc>
          <w:tcPr>
            <w:tcW w:w="942" w:type="dxa"/>
            <w:vAlign w:val="center"/>
          </w:tcPr>
          <w:p w14:paraId="787F6883">
            <w:pPr>
              <w:jc w:val="center"/>
              <w:rPr>
                <w:rFonts w:ascii="仿宋" w:hAnsi="仿宋" w:eastAsia="仿宋" w:cs="仿宋"/>
                <w:sz w:val="24"/>
                <w:szCs w:val="24"/>
              </w:rPr>
            </w:pPr>
            <w:r>
              <w:rPr>
                <w:rFonts w:hint="eastAsia" w:ascii="仿宋" w:hAnsi="仿宋" w:eastAsia="仿宋" w:cs="仿宋"/>
                <w:sz w:val="24"/>
                <w:szCs w:val="24"/>
              </w:rPr>
              <w:t>12</w:t>
            </w:r>
          </w:p>
        </w:tc>
      </w:tr>
      <w:tr w14:paraId="718D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44" w:type="dxa"/>
            <w:vAlign w:val="center"/>
          </w:tcPr>
          <w:p w14:paraId="0844238F">
            <w:pPr>
              <w:jc w:val="center"/>
              <w:rPr>
                <w:rFonts w:ascii="仿宋" w:hAnsi="仿宋" w:eastAsia="仿宋" w:cs="仿宋"/>
                <w:sz w:val="24"/>
                <w:szCs w:val="24"/>
              </w:rPr>
            </w:pPr>
            <w:r>
              <w:rPr>
                <w:rFonts w:hint="eastAsia" w:ascii="仿宋" w:hAnsi="仿宋" w:eastAsia="仿宋" w:cs="仿宋"/>
                <w:sz w:val="24"/>
                <w:szCs w:val="24"/>
              </w:rPr>
              <w:t>4</w:t>
            </w:r>
          </w:p>
        </w:tc>
        <w:tc>
          <w:tcPr>
            <w:tcW w:w="1239" w:type="dxa"/>
            <w:vAlign w:val="center"/>
          </w:tcPr>
          <w:p w14:paraId="6BEFAA6B">
            <w:pPr>
              <w:widowControl/>
              <w:adjustRightInd w:val="0"/>
              <w:snapToGrid w:val="0"/>
              <w:spacing w:line="240" w:lineRule="atLeast"/>
              <w:jc w:val="center"/>
              <w:textAlignment w:val="center"/>
              <w:rPr>
                <w:rFonts w:ascii="仿宋" w:hAnsi="仿宋" w:eastAsia="仿宋" w:cs="仿宋"/>
                <w:kern w:val="0"/>
                <w:sz w:val="24"/>
                <w:szCs w:val="24"/>
              </w:rPr>
            </w:pPr>
            <w:r>
              <w:rPr>
                <w:rFonts w:hint="eastAsia" w:ascii="仿宋" w:hAnsi="仿宋" w:eastAsia="仿宋" w:cs="仿宋"/>
                <w:kern w:val="0"/>
                <w:sz w:val="24"/>
                <w:szCs w:val="24"/>
              </w:rPr>
              <w:t>旅游鞋</w:t>
            </w:r>
          </w:p>
        </w:tc>
        <w:tc>
          <w:tcPr>
            <w:tcW w:w="3777" w:type="dxa"/>
            <w:vAlign w:val="center"/>
          </w:tcPr>
          <w:p w14:paraId="454188D2">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1.低帮；</w:t>
            </w:r>
          </w:p>
          <w:p w14:paraId="4ED05F05">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2.鞋底材质：橡胶；</w:t>
            </w:r>
          </w:p>
          <w:p w14:paraId="6291AF0F">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3.迷彩色；</w:t>
            </w:r>
          </w:p>
          <w:p w14:paraId="4A9CEFD8">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4.尺码：标准</w:t>
            </w:r>
          </w:p>
          <w:p w14:paraId="2FC0BE31">
            <w:pPr>
              <w:widowControl/>
              <w:adjustRightInd w:val="0"/>
              <w:snapToGrid w:val="0"/>
              <w:spacing w:line="240" w:lineRule="atLeast"/>
              <w:jc w:val="left"/>
              <w:textAlignment w:val="center"/>
              <w:rPr>
                <w:rFonts w:ascii="仿宋" w:hAnsi="仿宋" w:eastAsia="仿宋" w:cs="仿宋"/>
                <w:kern w:val="0"/>
                <w:sz w:val="24"/>
                <w:szCs w:val="24"/>
              </w:rPr>
            </w:pPr>
            <w:r>
              <w:rPr>
                <w:rFonts w:hint="eastAsia" w:ascii="仿宋" w:hAnsi="仿宋" w:eastAsia="仿宋" w:cs="仿宋"/>
                <w:kern w:val="0"/>
                <w:sz w:val="24"/>
                <w:szCs w:val="24"/>
              </w:rPr>
              <w:t>5.无异味、不脱胶、不开裂，耐磨、防滑、透气。</w:t>
            </w:r>
          </w:p>
        </w:tc>
        <w:tc>
          <w:tcPr>
            <w:tcW w:w="979" w:type="dxa"/>
            <w:vAlign w:val="center"/>
          </w:tcPr>
          <w:p w14:paraId="07C08699">
            <w:pPr>
              <w:widowControl/>
              <w:adjustRightInd w:val="0"/>
              <w:snapToGrid w:val="0"/>
              <w:spacing w:line="240" w:lineRule="atLeast"/>
              <w:jc w:val="center"/>
              <w:textAlignment w:val="center"/>
              <w:rPr>
                <w:rFonts w:ascii="仿宋" w:hAnsi="仿宋" w:eastAsia="仿宋" w:cs="仿宋"/>
                <w:kern w:val="0"/>
                <w:sz w:val="24"/>
                <w:szCs w:val="24"/>
              </w:rPr>
            </w:pPr>
            <w:r>
              <w:rPr>
                <w:rFonts w:hint="eastAsia" w:ascii="仿宋" w:hAnsi="仿宋" w:eastAsia="仿宋" w:cs="仿宋"/>
                <w:kern w:val="0"/>
                <w:sz w:val="24"/>
                <w:szCs w:val="24"/>
              </w:rPr>
              <w:t>3500</w:t>
            </w:r>
          </w:p>
        </w:tc>
        <w:tc>
          <w:tcPr>
            <w:tcW w:w="916" w:type="dxa"/>
            <w:vAlign w:val="center"/>
          </w:tcPr>
          <w:p w14:paraId="584B2678">
            <w:pPr>
              <w:jc w:val="center"/>
              <w:rPr>
                <w:rFonts w:ascii="仿宋" w:hAnsi="仿宋" w:eastAsia="仿宋" w:cs="仿宋"/>
                <w:sz w:val="24"/>
                <w:szCs w:val="24"/>
              </w:rPr>
            </w:pPr>
            <w:r>
              <w:rPr>
                <w:rFonts w:hint="eastAsia" w:ascii="仿宋" w:hAnsi="仿宋" w:eastAsia="仿宋" w:cs="仿宋"/>
                <w:sz w:val="24"/>
                <w:szCs w:val="24"/>
              </w:rPr>
              <w:t>双</w:t>
            </w:r>
          </w:p>
        </w:tc>
        <w:tc>
          <w:tcPr>
            <w:tcW w:w="942" w:type="dxa"/>
            <w:vAlign w:val="center"/>
          </w:tcPr>
          <w:p w14:paraId="760257EE">
            <w:pPr>
              <w:jc w:val="center"/>
              <w:rPr>
                <w:rFonts w:ascii="仿宋" w:hAnsi="仿宋" w:eastAsia="仿宋" w:cs="仿宋"/>
                <w:sz w:val="24"/>
                <w:szCs w:val="24"/>
              </w:rPr>
            </w:pPr>
            <w:r>
              <w:rPr>
                <w:rFonts w:hint="eastAsia" w:ascii="仿宋" w:hAnsi="仿宋" w:eastAsia="仿宋" w:cs="仿宋"/>
                <w:sz w:val="24"/>
                <w:szCs w:val="24"/>
              </w:rPr>
              <w:t>85</w:t>
            </w:r>
          </w:p>
        </w:tc>
      </w:tr>
    </w:tbl>
    <w:p w14:paraId="333C2FD7">
      <w:pPr>
        <w:pStyle w:val="258"/>
        <w:ind w:firstLine="480" w:firstLineChars="200"/>
      </w:pPr>
      <w:r>
        <w:rPr>
          <w:rFonts w:hint="eastAsia"/>
        </w:rPr>
        <w:t>（二）其他要求</w:t>
      </w:r>
    </w:p>
    <w:p w14:paraId="564B9E98">
      <w:pPr>
        <w:pStyle w:val="258"/>
        <w:ind w:firstLine="480" w:firstLineChars="200"/>
      </w:pPr>
      <w:r>
        <w:rPr>
          <w:rFonts w:hint="eastAsia"/>
        </w:rPr>
        <w:t>1、</w:t>
      </w:r>
      <w:r>
        <w:t>每套含迷彩外套</w:t>
      </w:r>
      <w:r>
        <w:rPr>
          <w:rFonts w:hint="eastAsia"/>
        </w:rPr>
        <w:t>1套</w:t>
      </w:r>
      <w:r>
        <w:t>、T恤</w:t>
      </w:r>
      <w:r>
        <w:rPr>
          <w:rFonts w:hint="eastAsia"/>
        </w:rPr>
        <w:t>1</w:t>
      </w:r>
      <w:r>
        <w:t>件、迷彩帽子、</w:t>
      </w:r>
      <w:r>
        <w:rPr>
          <w:rFonts w:hint="eastAsia"/>
        </w:rPr>
        <w:t>旅游</w:t>
      </w:r>
      <w:r>
        <w:t>鞋。迷彩颜色要求3-5种，其中必须含绿、黑、褐。</w:t>
      </w:r>
    </w:p>
    <w:p w14:paraId="02A96E8C">
      <w:pPr>
        <w:pStyle w:val="258"/>
        <w:ind w:firstLine="480" w:firstLineChars="200"/>
      </w:pPr>
      <w:r>
        <w:rPr>
          <w:rFonts w:hint="eastAsia"/>
        </w:rPr>
        <w:t>2、</w:t>
      </w:r>
      <w:r>
        <w:t>直接接触皮肤的产品至少满足《GB18401-国家纺织产品基本安全技术规范》B类技术要求</w:t>
      </w:r>
      <w:r>
        <w:rPr>
          <w:rFonts w:hint="eastAsia"/>
        </w:rPr>
        <w:t>。</w:t>
      </w:r>
    </w:p>
    <w:p w14:paraId="415276A3">
      <w:pPr>
        <w:pStyle w:val="258"/>
        <w:ind w:firstLine="480" w:firstLineChars="200"/>
      </w:pPr>
      <w:r>
        <w:rPr>
          <w:rFonts w:hint="eastAsia"/>
        </w:rPr>
        <w:t>3、供货方所提供货物与投标样品保持一致并达到技术参数及款式要求，确保商品不褪色、不崩线、无毛粒、无破洞、无漏针、无色差、缝纫轨迹均匀、整齐、牢固、无瑕疵。</w:t>
      </w:r>
    </w:p>
    <w:p w14:paraId="4CB82956">
      <w:pPr>
        <w:pStyle w:val="258"/>
        <w:ind w:firstLine="480" w:firstLineChars="200"/>
      </w:pPr>
      <w:r>
        <w:rPr>
          <w:rFonts w:hint="eastAsia"/>
        </w:rPr>
        <w:t>4、根据国务院、中央军委联合颁布的《军服管理条例》，禁止仿制中国人民解放军现行装备的制式服装及其标志服饰和曾经装备的制式服装及其仿制品。</w:t>
      </w:r>
    </w:p>
    <w:p w14:paraId="7DC212F4">
      <w:pPr>
        <w:pStyle w:val="258"/>
        <w:ind w:firstLine="480" w:firstLineChars="200"/>
      </w:pPr>
      <w:r>
        <w:rPr>
          <w:rFonts w:hint="eastAsia"/>
        </w:rPr>
        <w:t>5、成交供应商免费送货至采购人指定地点并安排足够人员发放服装，按照采购人指定时间准确发放给全体学生，服装、鞋帽尺码不合身须在规定时间内无条件提供调换服务。</w:t>
      </w:r>
    </w:p>
    <w:p w14:paraId="5635B24B">
      <w:pPr>
        <w:pStyle w:val="258"/>
        <w:ind w:firstLine="480" w:firstLineChars="200"/>
      </w:pPr>
      <w:r>
        <w:rPr>
          <w:rFonts w:hint="eastAsia"/>
        </w:rPr>
        <w:t>6、品种型号齐全，完全满足不同形体学生穿着要求，确保所有参训人员都可以穿上合体的服装。</w:t>
      </w:r>
    </w:p>
    <w:p w14:paraId="43C56FFB">
      <w:pPr>
        <w:pStyle w:val="258"/>
        <w:ind w:firstLine="480" w:firstLineChars="200"/>
      </w:pPr>
      <w:r>
        <w:rPr>
          <w:rFonts w:hint="eastAsia"/>
        </w:rPr>
        <w:t>（1）服务周到，遇到有特大体型的学生，服装必须得到保证；</w:t>
      </w:r>
    </w:p>
    <w:p w14:paraId="19871376">
      <w:pPr>
        <w:pStyle w:val="258"/>
        <w:ind w:firstLine="480" w:firstLineChars="200"/>
      </w:pPr>
      <w:r>
        <w:rPr>
          <w:rFonts w:hint="eastAsia"/>
        </w:rPr>
        <w:t>（2）保证做好售前、售中、售后服务。</w:t>
      </w:r>
    </w:p>
    <w:p w14:paraId="76C0DF80">
      <w:pPr>
        <w:pStyle w:val="258"/>
        <w:ind w:firstLine="480" w:firstLineChars="200"/>
      </w:pPr>
      <w:r>
        <w:rPr>
          <w:rFonts w:hint="eastAsia"/>
        </w:rPr>
        <w:t>7、不可抗拒因素导致学校军训工作计划取消或调整，确有需要临时取消军训服装采购项目合同的，双方可协商解决相关问题，学校不予承担供货方相应损失和违约责任。</w:t>
      </w:r>
    </w:p>
    <w:p w14:paraId="0AB024E0">
      <w:pPr>
        <w:pStyle w:val="4"/>
        <w:spacing w:line="400" w:lineRule="exact"/>
        <w:ind w:firstLine="480" w:firstLineChars="200"/>
        <w:rPr>
          <w:rFonts w:ascii="方正仿宋_GBK" w:eastAsia="方正仿宋_GBK"/>
          <w:b w:val="0"/>
          <w:sz w:val="24"/>
          <w:szCs w:val="24"/>
        </w:rPr>
      </w:pPr>
      <w:bookmarkStart w:id="76" w:name="_Toc6886"/>
      <w:bookmarkStart w:id="77" w:name="_Toc19729"/>
      <w:bookmarkStart w:id="78" w:name="_Toc29560"/>
      <w:bookmarkStart w:id="79" w:name="_Toc32523"/>
      <w:bookmarkStart w:id="80" w:name="_Toc429584806"/>
      <w:bookmarkStart w:id="81" w:name="_Toc27855"/>
      <w:bookmarkStart w:id="82" w:name="_Toc11994"/>
      <w:bookmarkStart w:id="83" w:name="_Toc22886"/>
      <w:bookmarkStart w:id="84" w:name="_Toc31214"/>
      <w:bookmarkStart w:id="85" w:name="_Toc19616"/>
      <w:bookmarkStart w:id="86" w:name="_Toc17980"/>
      <w:bookmarkStart w:id="87" w:name="_Toc75793507"/>
      <w:bookmarkStart w:id="88" w:name="_Toc11656"/>
      <w:bookmarkStart w:id="89" w:name="_Toc18180"/>
      <w:bookmarkStart w:id="90" w:name="_Toc10232"/>
      <w:bookmarkStart w:id="91" w:name="_Toc429584853"/>
      <w:bookmarkStart w:id="92" w:name="_Toc6552"/>
      <w:bookmarkStart w:id="93" w:name="_Toc8204"/>
      <w:r>
        <w:rPr>
          <w:rFonts w:hint="eastAsia" w:ascii="方正仿宋_GBK" w:eastAsia="方正仿宋_GBK"/>
          <w:b w:val="0"/>
          <w:sz w:val="24"/>
          <w:szCs w:val="24"/>
        </w:rPr>
        <w:t>三、样品递交及退还要求</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639668F">
      <w:pPr>
        <w:pStyle w:val="258"/>
        <w:ind w:firstLine="480" w:firstLineChars="200"/>
        <w:rPr>
          <w:rFonts w:ascii="方正仿宋_GBK" w:eastAsia="方正仿宋_GBK"/>
          <w:szCs w:val="24"/>
        </w:rPr>
      </w:pPr>
      <w:r>
        <w:rPr>
          <w:rFonts w:hint="eastAsia" w:ascii="方正仿宋_GBK" w:eastAsia="方正仿宋_GBK"/>
          <w:szCs w:val="24"/>
        </w:rPr>
        <w:t>（一）样品递交要求</w:t>
      </w:r>
    </w:p>
    <w:p w14:paraId="2E0B0D28">
      <w:pPr>
        <w:pStyle w:val="258"/>
        <w:ind w:firstLine="480" w:firstLineChars="200"/>
        <w:rPr>
          <w:rFonts w:ascii="方正仿宋_GBK" w:eastAsia="方正仿宋_GBK"/>
          <w:szCs w:val="24"/>
        </w:rPr>
      </w:pPr>
      <w:r>
        <w:rPr>
          <w:rFonts w:hint="eastAsia" w:ascii="方正仿宋_GBK" w:eastAsia="方正仿宋_GBK"/>
          <w:szCs w:val="24"/>
        </w:rPr>
        <w:t>1.样品清单列表</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24"/>
        <w:gridCol w:w="4368"/>
        <w:gridCol w:w="1284"/>
        <w:gridCol w:w="1665"/>
      </w:tblGrid>
      <w:tr w14:paraId="1234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7" w:type="dxa"/>
            <w:vAlign w:val="center"/>
          </w:tcPr>
          <w:p w14:paraId="5D698B3F">
            <w:pPr>
              <w:spacing w:line="420" w:lineRule="exact"/>
              <w:jc w:val="center"/>
              <w:outlineLvl w:val="2"/>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524" w:type="dxa"/>
            <w:vAlign w:val="center"/>
          </w:tcPr>
          <w:p w14:paraId="5161A316">
            <w:pPr>
              <w:spacing w:line="420" w:lineRule="exact"/>
              <w:jc w:val="center"/>
              <w:outlineLvl w:val="2"/>
              <w:rPr>
                <w:rFonts w:ascii="仿宋" w:hAnsi="仿宋" w:eastAsia="仿宋" w:cs="仿宋"/>
                <w:color w:val="000000"/>
                <w:sz w:val="24"/>
                <w:szCs w:val="24"/>
              </w:rPr>
            </w:pPr>
            <w:r>
              <w:rPr>
                <w:rFonts w:hint="eastAsia" w:ascii="仿宋" w:hAnsi="仿宋" w:eastAsia="仿宋" w:cs="仿宋"/>
                <w:color w:val="000000"/>
                <w:sz w:val="24"/>
                <w:szCs w:val="24"/>
              </w:rPr>
              <w:t>样品名称</w:t>
            </w:r>
          </w:p>
        </w:tc>
        <w:tc>
          <w:tcPr>
            <w:tcW w:w="4368" w:type="dxa"/>
            <w:vAlign w:val="center"/>
          </w:tcPr>
          <w:p w14:paraId="319310AE">
            <w:pPr>
              <w:spacing w:line="420" w:lineRule="exact"/>
              <w:jc w:val="center"/>
              <w:outlineLvl w:val="2"/>
              <w:rPr>
                <w:rFonts w:ascii="仿宋" w:hAnsi="仿宋" w:eastAsia="仿宋" w:cs="仿宋"/>
                <w:color w:val="000000"/>
                <w:sz w:val="24"/>
                <w:szCs w:val="24"/>
              </w:rPr>
            </w:pPr>
            <w:r>
              <w:rPr>
                <w:rFonts w:hint="eastAsia" w:ascii="仿宋" w:hAnsi="仿宋" w:eastAsia="仿宋" w:cs="仿宋"/>
                <w:color w:val="000000"/>
                <w:sz w:val="24"/>
                <w:szCs w:val="24"/>
              </w:rPr>
              <w:t>规格</w:t>
            </w:r>
          </w:p>
        </w:tc>
        <w:tc>
          <w:tcPr>
            <w:tcW w:w="1284" w:type="dxa"/>
            <w:vAlign w:val="center"/>
          </w:tcPr>
          <w:p w14:paraId="48E960A8">
            <w:pPr>
              <w:spacing w:line="420" w:lineRule="exact"/>
              <w:jc w:val="center"/>
              <w:outlineLvl w:val="2"/>
              <w:rPr>
                <w:rFonts w:ascii="仿宋" w:hAnsi="仿宋" w:eastAsia="仿宋" w:cs="仿宋"/>
                <w:color w:val="000000"/>
                <w:sz w:val="24"/>
                <w:szCs w:val="24"/>
              </w:rPr>
            </w:pPr>
            <w:r>
              <w:rPr>
                <w:rFonts w:hint="eastAsia" w:ascii="仿宋" w:hAnsi="仿宋" w:eastAsia="仿宋" w:cs="仿宋"/>
                <w:color w:val="000000"/>
                <w:sz w:val="24"/>
                <w:szCs w:val="24"/>
              </w:rPr>
              <w:t>数量/单位</w:t>
            </w:r>
          </w:p>
        </w:tc>
        <w:tc>
          <w:tcPr>
            <w:tcW w:w="1665" w:type="dxa"/>
            <w:vAlign w:val="center"/>
          </w:tcPr>
          <w:p w14:paraId="21C7DEDB">
            <w:pPr>
              <w:spacing w:line="420" w:lineRule="exact"/>
              <w:jc w:val="center"/>
              <w:outlineLvl w:val="2"/>
              <w:rPr>
                <w:rFonts w:ascii="仿宋" w:hAnsi="仿宋" w:eastAsia="仿宋" w:cs="仿宋"/>
                <w:color w:val="000000"/>
                <w:sz w:val="24"/>
                <w:szCs w:val="24"/>
              </w:rPr>
            </w:pPr>
            <w:r>
              <w:rPr>
                <w:rFonts w:hint="eastAsia" w:ascii="仿宋" w:hAnsi="仿宋" w:eastAsia="仿宋" w:cs="仿宋"/>
                <w:color w:val="000000"/>
                <w:sz w:val="24"/>
                <w:szCs w:val="24"/>
              </w:rPr>
              <w:t>检测报告</w:t>
            </w:r>
          </w:p>
        </w:tc>
      </w:tr>
      <w:tr w14:paraId="668C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7" w:type="dxa"/>
            <w:vAlign w:val="center"/>
          </w:tcPr>
          <w:p w14:paraId="14A04C7C">
            <w:pPr>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524" w:type="dxa"/>
            <w:vAlign w:val="center"/>
          </w:tcPr>
          <w:p w14:paraId="05E18F56">
            <w:pPr>
              <w:widowControl/>
              <w:adjustRightInd w:val="0"/>
              <w:snapToGrid w:val="0"/>
              <w:spacing w:line="240" w:lineRule="atLeas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迷彩外套</w:t>
            </w:r>
          </w:p>
        </w:tc>
        <w:tc>
          <w:tcPr>
            <w:tcW w:w="4368" w:type="dxa"/>
            <w:vMerge w:val="restart"/>
            <w:vAlign w:val="center"/>
          </w:tcPr>
          <w:p w14:paraId="1FEC97BC">
            <w:pPr>
              <w:spacing w:line="400" w:lineRule="exact"/>
              <w:jc w:val="left"/>
              <w:rPr>
                <w:rFonts w:ascii="仿宋" w:hAnsi="仿宋" w:eastAsia="仿宋" w:cs="仿宋"/>
                <w:color w:val="000000"/>
                <w:sz w:val="24"/>
                <w:szCs w:val="24"/>
              </w:rPr>
            </w:pPr>
            <w:r>
              <w:rPr>
                <w:rFonts w:hint="eastAsia" w:ascii="仿宋" w:hAnsi="仿宋" w:eastAsia="仿宋" w:cs="仿宋"/>
                <w:bCs/>
                <w:color w:val="000000"/>
                <w:sz w:val="24"/>
                <w:szCs w:val="24"/>
              </w:rPr>
              <w:t>1</w:t>
            </w:r>
            <w:r>
              <w:rPr>
                <w:rFonts w:hint="eastAsia" w:ascii="仿宋" w:hAnsi="仿宋" w:eastAsia="仿宋" w:cs="仿宋"/>
                <w:color w:val="000000"/>
                <w:sz w:val="24"/>
                <w:szCs w:val="24"/>
              </w:rPr>
              <w:t>.服装的整体样式严禁使用现行军队装备和曾经装备的制式服装及其仿制品。</w:t>
            </w:r>
          </w:p>
          <w:p w14:paraId="0309D3F4">
            <w:pPr>
              <w:spacing w:line="420" w:lineRule="exact"/>
              <w:jc w:val="left"/>
              <w:outlineLvl w:val="2"/>
              <w:rPr>
                <w:rFonts w:ascii="仿宋" w:hAnsi="仿宋" w:eastAsia="仿宋" w:cs="仿宋"/>
                <w:color w:val="000000"/>
                <w:sz w:val="24"/>
                <w:szCs w:val="24"/>
              </w:rPr>
            </w:pPr>
            <w:r>
              <w:rPr>
                <w:rFonts w:hint="eastAsia" w:ascii="仿宋" w:hAnsi="仿宋" w:eastAsia="仿宋" w:cs="仿宋"/>
                <w:color w:val="000000"/>
                <w:sz w:val="24"/>
                <w:szCs w:val="24"/>
              </w:rPr>
              <w:t>2.投标人提供的产品，必须符合国家规定的环保标准，各项指标不得超标。</w:t>
            </w:r>
          </w:p>
          <w:p w14:paraId="5D9611C6">
            <w:pPr>
              <w:spacing w:line="420" w:lineRule="exact"/>
              <w:jc w:val="left"/>
              <w:outlineLvl w:val="2"/>
              <w:rPr>
                <w:rFonts w:ascii="仿宋" w:hAnsi="仿宋" w:eastAsia="仿宋" w:cs="仿宋"/>
                <w:color w:val="000000"/>
                <w:sz w:val="24"/>
                <w:szCs w:val="24"/>
              </w:rPr>
            </w:pPr>
            <w:r>
              <w:rPr>
                <w:rFonts w:hint="eastAsia" w:ascii="仿宋" w:hAnsi="仿宋" w:eastAsia="仿宋" w:cs="仿宋"/>
                <w:color w:val="000000"/>
                <w:sz w:val="24"/>
                <w:szCs w:val="24"/>
              </w:rPr>
              <w:t>3.投标人提交标书的同时需提供所有招标物资清单样品，用普通包装袋封装。</w:t>
            </w:r>
          </w:p>
        </w:tc>
        <w:tc>
          <w:tcPr>
            <w:tcW w:w="1284" w:type="dxa"/>
            <w:vAlign w:val="center"/>
          </w:tcPr>
          <w:p w14:paraId="1D963ED3">
            <w:pPr>
              <w:jc w:val="center"/>
              <w:rPr>
                <w:rFonts w:ascii="仿宋" w:hAnsi="仿宋" w:eastAsia="仿宋" w:cs="仿宋"/>
                <w:color w:val="000000"/>
                <w:sz w:val="24"/>
                <w:szCs w:val="24"/>
              </w:rPr>
            </w:pPr>
            <w:r>
              <w:rPr>
                <w:rFonts w:hint="eastAsia" w:ascii="仿宋" w:hAnsi="仿宋" w:eastAsia="仿宋" w:cs="仿宋"/>
                <w:color w:val="000000"/>
                <w:sz w:val="22"/>
                <w:szCs w:val="22"/>
              </w:rPr>
              <w:t>1/套</w:t>
            </w:r>
          </w:p>
        </w:tc>
        <w:tc>
          <w:tcPr>
            <w:tcW w:w="1665" w:type="dxa"/>
            <w:vMerge w:val="restart"/>
            <w:vAlign w:val="center"/>
          </w:tcPr>
          <w:p w14:paraId="5549BC67">
            <w:pPr>
              <w:spacing w:line="420" w:lineRule="exact"/>
              <w:jc w:val="center"/>
              <w:outlineLvl w:val="2"/>
              <w:rPr>
                <w:rFonts w:ascii="仿宋" w:hAnsi="仿宋" w:eastAsia="仿宋" w:cs="仿宋"/>
                <w:color w:val="000000"/>
                <w:sz w:val="24"/>
                <w:szCs w:val="24"/>
              </w:rPr>
            </w:pPr>
            <w:r>
              <w:rPr>
                <w:rFonts w:hint="eastAsia" w:ascii="仿宋" w:hAnsi="仿宋" w:eastAsia="仿宋" w:cs="仿宋"/>
                <w:color w:val="000000"/>
                <w:sz w:val="24"/>
                <w:szCs w:val="24"/>
              </w:rPr>
              <w:t>需提供迷彩外套、T恤、旅游鞋本次投标样品的检验报告原件</w:t>
            </w:r>
          </w:p>
        </w:tc>
      </w:tr>
      <w:tr w14:paraId="06D1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7" w:type="dxa"/>
            <w:vAlign w:val="center"/>
          </w:tcPr>
          <w:p w14:paraId="1230929D">
            <w:pPr>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524" w:type="dxa"/>
            <w:vAlign w:val="center"/>
          </w:tcPr>
          <w:p w14:paraId="402AB658">
            <w:pPr>
              <w:widowControl/>
              <w:adjustRightInd w:val="0"/>
              <w:snapToGrid w:val="0"/>
              <w:spacing w:line="240" w:lineRule="atLeas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T恤</w:t>
            </w:r>
          </w:p>
        </w:tc>
        <w:tc>
          <w:tcPr>
            <w:tcW w:w="4368" w:type="dxa"/>
            <w:vMerge w:val="continue"/>
            <w:vAlign w:val="center"/>
          </w:tcPr>
          <w:p w14:paraId="0BBF602B">
            <w:pPr>
              <w:spacing w:line="420" w:lineRule="exact"/>
              <w:jc w:val="center"/>
              <w:outlineLvl w:val="2"/>
              <w:rPr>
                <w:rFonts w:ascii="仿宋" w:hAnsi="仿宋" w:eastAsia="仿宋" w:cs="仿宋"/>
                <w:color w:val="000000"/>
                <w:sz w:val="24"/>
                <w:szCs w:val="24"/>
              </w:rPr>
            </w:pPr>
          </w:p>
        </w:tc>
        <w:tc>
          <w:tcPr>
            <w:tcW w:w="1284" w:type="dxa"/>
            <w:vAlign w:val="center"/>
          </w:tcPr>
          <w:p w14:paraId="008A47A7">
            <w:pPr>
              <w:jc w:val="center"/>
              <w:rPr>
                <w:rFonts w:ascii="仿宋" w:hAnsi="仿宋" w:eastAsia="仿宋" w:cs="仿宋"/>
                <w:color w:val="000000"/>
                <w:sz w:val="24"/>
                <w:szCs w:val="24"/>
              </w:rPr>
            </w:pPr>
            <w:r>
              <w:rPr>
                <w:rFonts w:hint="eastAsia" w:ascii="仿宋" w:hAnsi="仿宋" w:eastAsia="仿宋" w:cs="仿宋"/>
                <w:color w:val="000000"/>
                <w:sz w:val="22"/>
                <w:szCs w:val="22"/>
              </w:rPr>
              <w:t>1/件</w:t>
            </w:r>
          </w:p>
        </w:tc>
        <w:tc>
          <w:tcPr>
            <w:tcW w:w="1665" w:type="dxa"/>
            <w:vMerge w:val="continue"/>
            <w:vAlign w:val="center"/>
          </w:tcPr>
          <w:p w14:paraId="77B246FE">
            <w:pPr>
              <w:spacing w:line="420" w:lineRule="exact"/>
              <w:jc w:val="center"/>
              <w:outlineLvl w:val="2"/>
              <w:rPr>
                <w:rFonts w:ascii="仿宋" w:hAnsi="仿宋" w:eastAsia="仿宋" w:cs="仿宋"/>
                <w:color w:val="000000"/>
                <w:sz w:val="24"/>
                <w:szCs w:val="24"/>
              </w:rPr>
            </w:pPr>
          </w:p>
        </w:tc>
      </w:tr>
      <w:tr w14:paraId="5AFC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7" w:type="dxa"/>
            <w:vAlign w:val="center"/>
          </w:tcPr>
          <w:p w14:paraId="4CE62D21">
            <w:pPr>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524" w:type="dxa"/>
            <w:vAlign w:val="center"/>
          </w:tcPr>
          <w:p w14:paraId="7782119B">
            <w:pPr>
              <w:widowControl/>
              <w:adjustRightInd w:val="0"/>
              <w:snapToGrid w:val="0"/>
              <w:spacing w:line="240" w:lineRule="atLeas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迷彩帽子</w:t>
            </w:r>
          </w:p>
        </w:tc>
        <w:tc>
          <w:tcPr>
            <w:tcW w:w="4368" w:type="dxa"/>
            <w:vMerge w:val="continue"/>
            <w:vAlign w:val="center"/>
          </w:tcPr>
          <w:p w14:paraId="70E2727F">
            <w:pPr>
              <w:spacing w:line="420" w:lineRule="exact"/>
              <w:jc w:val="center"/>
              <w:outlineLvl w:val="2"/>
              <w:rPr>
                <w:rFonts w:ascii="仿宋" w:hAnsi="仿宋" w:eastAsia="仿宋" w:cs="仿宋"/>
                <w:color w:val="000000"/>
                <w:sz w:val="24"/>
                <w:szCs w:val="24"/>
              </w:rPr>
            </w:pPr>
          </w:p>
        </w:tc>
        <w:tc>
          <w:tcPr>
            <w:tcW w:w="1284" w:type="dxa"/>
            <w:vAlign w:val="center"/>
          </w:tcPr>
          <w:p w14:paraId="1C21CB3B">
            <w:pPr>
              <w:jc w:val="center"/>
              <w:rPr>
                <w:rFonts w:ascii="仿宋" w:hAnsi="仿宋" w:eastAsia="仿宋" w:cs="仿宋"/>
                <w:color w:val="000000"/>
                <w:sz w:val="24"/>
                <w:szCs w:val="24"/>
              </w:rPr>
            </w:pPr>
            <w:r>
              <w:rPr>
                <w:rFonts w:hint="eastAsia" w:ascii="仿宋" w:hAnsi="仿宋" w:eastAsia="仿宋" w:cs="仿宋"/>
                <w:color w:val="000000"/>
                <w:sz w:val="22"/>
                <w:szCs w:val="22"/>
              </w:rPr>
              <w:t>1/顶</w:t>
            </w:r>
          </w:p>
        </w:tc>
        <w:tc>
          <w:tcPr>
            <w:tcW w:w="1665" w:type="dxa"/>
            <w:vMerge w:val="continue"/>
            <w:vAlign w:val="center"/>
          </w:tcPr>
          <w:p w14:paraId="25419E3B">
            <w:pPr>
              <w:spacing w:line="420" w:lineRule="exact"/>
              <w:jc w:val="center"/>
              <w:outlineLvl w:val="2"/>
              <w:rPr>
                <w:rFonts w:ascii="仿宋" w:hAnsi="仿宋" w:eastAsia="仿宋" w:cs="仿宋"/>
                <w:color w:val="000000"/>
                <w:sz w:val="24"/>
                <w:szCs w:val="24"/>
              </w:rPr>
            </w:pPr>
          </w:p>
        </w:tc>
      </w:tr>
      <w:tr w14:paraId="1872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7" w:type="dxa"/>
            <w:vAlign w:val="center"/>
          </w:tcPr>
          <w:p w14:paraId="363B5A6C">
            <w:pPr>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1524" w:type="dxa"/>
            <w:vAlign w:val="center"/>
          </w:tcPr>
          <w:p w14:paraId="19B7701B">
            <w:pPr>
              <w:widowControl/>
              <w:adjustRightInd w:val="0"/>
              <w:snapToGrid w:val="0"/>
              <w:spacing w:line="240" w:lineRule="atLeas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旅游鞋</w:t>
            </w:r>
          </w:p>
        </w:tc>
        <w:tc>
          <w:tcPr>
            <w:tcW w:w="4368" w:type="dxa"/>
            <w:vMerge w:val="continue"/>
            <w:vAlign w:val="center"/>
          </w:tcPr>
          <w:p w14:paraId="497FABF0">
            <w:pPr>
              <w:spacing w:line="420" w:lineRule="exact"/>
              <w:jc w:val="center"/>
              <w:outlineLvl w:val="2"/>
              <w:rPr>
                <w:rFonts w:ascii="仿宋" w:hAnsi="仿宋" w:eastAsia="仿宋" w:cs="仿宋"/>
                <w:color w:val="000000"/>
                <w:sz w:val="24"/>
                <w:szCs w:val="24"/>
              </w:rPr>
            </w:pPr>
          </w:p>
        </w:tc>
        <w:tc>
          <w:tcPr>
            <w:tcW w:w="1284" w:type="dxa"/>
            <w:vAlign w:val="center"/>
          </w:tcPr>
          <w:p w14:paraId="4C59A979">
            <w:pPr>
              <w:jc w:val="center"/>
              <w:rPr>
                <w:rFonts w:ascii="仿宋" w:hAnsi="仿宋" w:eastAsia="仿宋" w:cs="仿宋"/>
                <w:color w:val="000000"/>
                <w:sz w:val="24"/>
                <w:szCs w:val="24"/>
              </w:rPr>
            </w:pPr>
            <w:r>
              <w:rPr>
                <w:rFonts w:hint="eastAsia" w:ascii="仿宋" w:hAnsi="仿宋" w:eastAsia="仿宋" w:cs="仿宋"/>
                <w:color w:val="000000"/>
                <w:sz w:val="22"/>
                <w:szCs w:val="22"/>
              </w:rPr>
              <w:t>1/双</w:t>
            </w:r>
          </w:p>
        </w:tc>
        <w:tc>
          <w:tcPr>
            <w:tcW w:w="1665" w:type="dxa"/>
            <w:vMerge w:val="continue"/>
            <w:vAlign w:val="center"/>
          </w:tcPr>
          <w:p w14:paraId="1069B0CF">
            <w:pPr>
              <w:spacing w:line="420" w:lineRule="exact"/>
              <w:jc w:val="center"/>
              <w:outlineLvl w:val="2"/>
              <w:rPr>
                <w:rFonts w:ascii="仿宋" w:hAnsi="仿宋" w:eastAsia="仿宋" w:cs="仿宋"/>
                <w:color w:val="000000"/>
                <w:sz w:val="24"/>
                <w:szCs w:val="24"/>
              </w:rPr>
            </w:pPr>
          </w:p>
        </w:tc>
      </w:tr>
    </w:tbl>
    <w:p w14:paraId="0564E23C">
      <w:pPr>
        <w:pStyle w:val="258"/>
        <w:ind w:firstLine="480" w:firstLineChars="200"/>
        <w:rPr>
          <w:rFonts w:ascii="方正仿宋_GBK" w:eastAsia="方正仿宋_GBK"/>
          <w:szCs w:val="24"/>
        </w:rPr>
      </w:pPr>
      <w:r>
        <w:rPr>
          <w:rFonts w:hint="eastAsia" w:ascii="方正仿宋_GBK" w:eastAsia="方正仿宋_GBK"/>
          <w:color w:val="000000"/>
          <w:szCs w:val="24"/>
        </w:rPr>
        <w:t>2.样品评审方式</w:t>
      </w:r>
    </w:p>
    <w:p w14:paraId="1226A971">
      <w:pPr>
        <w:pStyle w:val="258"/>
        <w:ind w:firstLine="480" w:firstLineChars="200"/>
        <w:rPr>
          <w:rFonts w:ascii="方正仿宋_GBK" w:eastAsia="方正仿宋_GBK"/>
          <w:szCs w:val="24"/>
        </w:rPr>
      </w:pPr>
      <w:r>
        <w:rPr>
          <w:rFonts w:hint="eastAsia" w:ascii="方正仿宋_GBK" w:eastAsia="方正仿宋_GBK"/>
          <w:szCs w:val="24"/>
        </w:rPr>
        <w:t>样品采用暗标评审。（暗标：投标人提供的样品不得标注投标人及投标产品任何信息内容，评审时由采购人进行统一编号，以便在评标时进行评比。）</w:t>
      </w:r>
    </w:p>
    <w:p w14:paraId="68CC814E">
      <w:pPr>
        <w:pStyle w:val="258"/>
        <w:ind w:firstLine="480" w:firstLineChars="200"/>
        <w:rPr>
          <w:rFonts w:ascii="方正仿宋_GBK" w:eastAsia="方正仿宋_GBK"/>
          <w:szCs w:val="24"/>
        </w:rPr>
      </w:pPr>
      <w:r>
        <w:rPr>
          <w:rFonts w:hint="eastAsia" w:ascii="方正仿宋_GBK" w:eastAsia="方正仿宋_GBK"/>
          <w:szCs w:val="24"/>
        </w:rPr>
        <w:t>3.样品递交时间：2024年12月16日09:30-10:00。</w:t>
      </w:r>
    </w:p>
    <w:p w14:paraId="336E1050">
      <w:pPr>
        <w:pStyle w:val="258"/>
        <w:ind w:firstLine="480" w:firstLineChars="200"/>
        <w:rPr>
          <w:rFonts w:ascii="方正仿宋_GBK" w:eastAsia="方正仿宋_GBK"/>
          <w:iCs/>
          <w:szCs w:val="24"/>
        </w:rPr>
      </w:pPr>
      <w:r>
        <w:rPr>
          <w:rFonts w:hint="eastAsia" w:ascii="方正仿宋_GBK" w:eastAsia="方正仿宋_GBK"/>
          <w:szCs w:val="24"/>
        </w:rPr>
        <w:t>4.样品递交地点：重庆市两江新区龙兴镇两江大道999号（重庆海联职业技术学院后勤与资产管理处）。</w:t>
      </w:r>
    </w:p>
    <w:p w14:paraId="0FCB6262">
      <w:pPr>
        <w:pStyle w:val="258"/>
        <w:ind w:firstLine="480" w:firstLineChars="200"/>
        <w:rPr>
          <w:rFonts w:ascii="方正仿宋_GBK" w:eastAsia="方正仿宋_GBK"/>
          <w:szCs w:val="24"/>
        </w:rPr>
      </w:pPr>
      <w:r>
        <w:rPr>
          <w:rFonts w:hint="eastAsia" w:ascii="方正仿宋_GBK" w:eastAsia="方正仿宋_GBK"/>
          <w:szCs w:val="24"/>
        </w:rPr>
        <w:t>（二）样品退还要求</w:t>
      </w:r>
    </w:p>
    <w:p w14:paraId="4CBA5F6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样品退还按照采购人相关规定执行。</w:t>
      </w:r>
    </w:p>
    <w:p w14:paraId="65360DFE">
      <w:pPr>
        <w:spacing w:line="400" w:lineRule="exact"/>
        <w:ind w:firstLine="480" w:firstLineChars="200"/>
        <w:outlineLvl w:val="2"/>
        <w:rPr>
          <w:rFonts w:ascii="方正仿宋_GBK" w:hAnsi="宋体" w:eastAsia="方正仿宋_GBK"/>
          <w:sz w:val="24"/>
          <w:szCs w:val="28"/>
        </w:rPr>
        <w:sectPr>
          <w:footerReference r:id="rId7" w:type="default"/>
          <w:footerReference r:id="rId8" w:type="even"/>
          <w:pgSz w:w="11907" w:h="16840"/>
          <w:pgMar w:top="1134" w:right="1191" w:bottom="1134" w:left="1304" w:header="964" w:footer="992" w:gutter="0"/>
          <w:pgNumType w:fmt="numberInDash"/>
          <w:cols w:space="720" w:num="1"/>
          <w:docGrid w:linePitch="381" w:charSpace="0"/>
        </w:sectPr>
      </w:pPr>
    </w:p>
    <w:p w14:paraId="0DB06518">
      <w:pPr>
        <w:pStyle w:val="3"/>
        <w:spacing w:line="360" w:lineRule="auto"/>
        <w:jc w:val="center"/>
        <w:rPr>
          <w:rFonts w:ascii="方正仿宋_GBK" w:eastAsia="方正仿宋_GBK"/>
          <w:b/>
        </w:rPr>
      </w:pPr>
      <w:bookmarkStart w:id="94" w:name="_Toc75793508"/>
      <w:bookmarkStart w:id="95" w:name="_Toc18187"/>
      <w:bookmarkStart w:id="96" w:name="_Toc8633"/>
      <w:bookmarkStart w:id="97" w:name="_Toc20842"/>
      <w:bookmarkStart w:id="98" w:name="_Toc9326"/>
      <w:bookmarkStart w:id="99" w:name="_Toc19536"/>
      <w:bookmarkStart w:id="100" w:name="_Toc15467"/>
      <w:bookmarkStart w:id="101" w:name="_Toc21557"/>
      <w:bookmarkStart w:id="102" w:name="_Toc13990"/>
      <w:bookmarkStart w:id="103" w:name="_Toc26363"/>
      <w:bookmarkStart w:id="104" w:name="_Toc31584"/>
      <w:bookmarkStart w:id="105" w:name="_Toc2095"/>
      <w:bookmarkStart w:id="106" w:name="_Toc1363"/>
      <w:bookmarkStart w:id="107" w:name="_Toc9920"/>
      <w:bookmarkStart w:id="108" w:name="_Toc28164"/>
      <w:bookmarkStart w:id="109" w:name="_Toc29716"/>
      <w:r>
        <w:rPr>
          <w:rFonts w:hint="eastAsia" w:ascii="方正仿宋_GBK" w:eastAsia="方正仿宋_GBK"/>
          <w:b/>
        </w:rPr>
        <w:t xml:space="preserve">第三篇  </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方正仿宋_GBK" w:eastAsia="方正仿宋_GBK"/>
          <w:b/>
        </w:rPr>
        <w:t>项目商务需求</w:t>
      </w:r>
      <w:bookmarkEnd w:id="109"/>
    </w:p>
    <w:p w14:paraId="04598CB2">
      <w:pPr>
        <w:pStyle w:val="4"/>
        <w:spacing w:line="400" w:lineRule="exact"/>
        <w:ind w:firstLine="480" w:firstLineChars="200"/>
        <w:rPr>
          <w:rFonts w:ascii="方正仿宋_GBK" w:eastAsia="方正仿宋_GBK"/>
          <w:b w:val="0"/>
          <w:sz w:val="24"/>
          <w:szCs w:val="24"/>
        </w:rPr>
      </w:pPr>
      <w:bookmarkStart w:id="110" w:name="_Toc13389"/>
      <w:bookmarkStart w:id="111" w:name="_Toc10039"/>
      <w:bookmarkStart w:id="112" w:name="_Toc13728"/>
      <w:bookmarkStart w:id="113" w:name="_Toc12768"/>
      <w:bookmarkStart w:id="114" w:name="_Toc9676"/>
      <w:bookmarkStart w:id="115" w:name="_Toc22944"/>
      <w:bookmarkStart w:id="116" w:name="_Toc75793509"/>
      <w:bookmarkStart w:id="117" w:name="_Toc267320049"/>
      <w:bookmarkStart w:id="118" w:name="_Toc30118"/>
      <w:bookmarkStart w:id="119" w:name="_Toc21429"/>
      <w:bookmarkStart w:id="120" w:name="_Toc6595"/>
      <w:bookmarkStart w:id="121" w:name="_Toc8752"/>
      <w:bookmarkStart w:id="122" w:name="_Toc14029"/>
      <w:bookmarkStart w:id="123" w:name="_Toc28521"/>
      <w:bookmarkStart w:id="124" w:name="_Toc11380"/>
      <w:bookmarkStart w:id="125" w:name="_Toc5638"/>
      <w:bookmarkStart w:id="126" w:name="_Toc23501"/>
      <w:r>
        <w:rPr>
          <w:rFonts w:hint="eastAsia" w:ascii="方正仿宋_GBK" w:eastAsia="方正仿宋_GBK"/>
          <w:b w:val="0"/>
          <w:sz w:val="24"/>
          <w:szCs w:val="24"/>
        </w:rPr>
        <w:t>一、交货期、交货地点及验收方式</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F804BCF">
      <w:pPr>
        <w:pStyle w:val="258"/>
        <w:ind w:firstLine="480" w:firstLineChars="200"/>
        <w:rPr>
          <w:rFonts w:ascii="方正仿宋_GBK" w:eastAsia="方正仿宋_GBK" w:cs="宋体"/>
          <w:kern w:val="0"/>
          <w:szCs w:val="24"/>
        </w:rPr>
      </w:pPr>
      <w:r>
        <w:rPr>
          <w:rFonts w:hint="eastAsia" w:ascii="方正仿宋_GBK" w:eastAsia="方正仿宋_GBK" w:cs="宋体"/>
          <w:kern w:val="0"/>
          <w:szCs w:val="24"/>
        </w:rPr>
        <w:t>（一）交货期</w:t>
      </w:r>
    </w:p>
    <w:p w14:paraId="57F44CC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2025年1月，具体以采购人通知为准。如中标人不能按时交货，影响了学校进度，则无条件退货。</w:t>
      </w:r>
    </w:p>
    <w:p w14:paraId="62BBF5AA">
      <w:pPr>
        <w:pStyle w:val="258"/>
        <w:ind w:firstLine="480" w:firstLineChars="200"/>
        <w:rPr>
          <w:rFonts w:ascii="方正仿宋_GBK" w:eastAsia="方正仿宋_GBK" w:cs="宋体"/>
          <w:kern w:val="0"/>
          <w:szCs w:val="24"/>
        </w:rPr>
      </w:pPr>
      <w:r>
        <w:rPr>
          <w:rFonts w:hint="eastAsia" w:ascii="方正仿宋_GBK" w:eastAsia="方正仿宋_GBK" w:cs="宋体"/>
          <w:kern w:val="0"/>
          <w:szCs w:val="24"/>
        </w:rPr>
        <w:t>（二）交货地点</w:t>
      </w:r>
    </w:p>
    <w:p w14:paraId="1D92EAD4">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交货地点：采购人指定地点。</w:t>
      </w:r>
    </w:p>
    <w:p w14:paraId="0993AD95">
      <w:pPr>
        <w:pStyle w:val="258"/>
        <w:ind w:firstLine="480" w:firstLineChars="200"/>
        <w:rPr>
          <w:rFonts w:ascii="方正仿宋_GBK" w:eastAsia="方正仿宋_GBK" w:cs="宋体"/>
          <w:kern w:val="0"/>
          <w:szCs w:val="24"/>
        </w:rPr>
      </w:pPr>
      <w:r>
        <w:rPr>
          <w:rFonts w:hint="eastAsia" w:ascii="方正仿宋_GBK" w:eastAsia="方正仿宋_GBK" w:cs="宋体"/>
          <w:kern w:val="0"/>
          <w:szCs w:val="24"/>
        </w:rPr>
        <w:t>（三）验收方式</w:t>
      </w:r>
    </w:p>
    <w:p w14:paraId="3000E31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货物到达现场后，供应商应经采购人或其指定验收单位清点品名、规格、数量；检查外观，乙方的样品作为验收依据，作出验收记录，双方签字确认。</w:t>
      </w:r>
    </w:p>
    <w:p w14:paraId="302C9CF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供应商应和学校一起现场封样，由供应商寄送至指定检测机构按要求进行检验，并将检验报告反馈学校。如检验报告不合格，供应商需无条件全部更换，并重新送检，费用供应商自行负责；如检验报告再次不合格，列入学校招投标黑名单。</w:t>
      </w:r>
    </w:p>
    <w:p w14:paraId="2BFDF096">
      <w:pPr>
        <w:pStyle w:val="4"/>
        <w:spacing w:line="400" w:lineRule="exact"/>
        <w:ind w:firstLine="480" w:firstLineChars="200"/>
        <w:rPr>
          <w:rFonts w:ascii="方正仿宋_GBK" w:eastAsia="方正仿宋_GBK"/>
          <w:b w:val="0"/>
          <w:sz w:val="24"/>
          <w:szCs w:val="24"/>
        </w:rPr>
      </w:pPr>
      <w:bookmarkStart w:id="127" w:name="_Toc21022"/>
      <w:bookmarkStart w:id="128" w:name="_Toc29436"/>
      <w:bookmarkStart w:id="129" w:name="_Toc22158"/>
      <w:bookmarkStart w:id="130" w:name="_Toc75793510"/>
      <w:bookmarkStart w:id="131" w:name="_Toc13418"/>
      <w:bookmarkStart w:id="132" w:name="_Toc20367"/>
      <w:bookmarkStart w:id="133" w:name="_Toc8592"/>
      <w:bookmarkStart w:id="134" w:name="_Toc18152"/>
      <w:bookmarkStart w:id="135" w:name="_Toc22142"/>
      <w:bookmarkStart w:id="136" w:name="_Toc29144"/>
      <w:bookmarkStart w:id="137" w:name="_Toc28679"/>
      <w:bookmarkStart w:id="138" w:name="_Toc30781"/>
      <w:bookmarkStart w:id="139" w:name="_Toc191"/>
      <w:bookmarkStart w:id="140" w:name="_Toc1484"/>
      <w:bookmarkStart w:id="141" w:name="_Toc4036"/>
      <w:bookmarkStart w:id="142" w:name="_Toc7746"/>
      <w:bookmarkStart w:id="143" w:name="_Toc267320050"/>
      <w:r>
        <w:rPr>
          <w:rFonts w:hint="eastAsia" w:ascii="方正仿宋_GBK" w:eastAsia="方正仿宋_GBK"/>
          <w:b w:val="0"/>
          <w:sz w:val="24"/>
          <w:szCs w:val="24"/>
        </w:rPr>
        <w:t>二、报价要求</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74B079C">
      <w:pPr>
        <w:snapToGrid w:val="0"/>
        <w:spacing w:line="400" w:lineRule="exact"/>
        <w:ind w:firstLine="480" w:firstLineChars="200"/>
        <w:rPr>
          <w:rFonts w:ascii="方正仿宋_GBK" w:eastAsia="方正仿宋_GBK"/>
        </w:rPr>
      </w:pPr>
      <w:r>
        <w:rPr>
          <w:rFonts w:hint="eastAsia" w:ascii="方正仿宋_GBK" w:hAnsi="宋体" w:eastAsia="方正仿宋_GBK" w:cs="宋体"/>
          <w:kern w:val="0"/>
          <w:sz w:val="24"/>
          <w:szCs w:val="24"/>
        </w:rPr>
        <w:t>本次报价须为人民币报价，</w:t>
      </w:r>
      <w:r>
        <w:rPr>
          <w:rFonts w:hint="eastAsia" w:ascii="方正仿宋_GBK" w:hAnsi="宋体" w:eastAsia="方正仿宋_GBK" w:cs="宋体"/>
          <w:b/>
          <w:bCs/>
          <w:kern w:val="0"/>
          <w:sz w:val="24"/>
          <w:szCs w:val="24"/>
        </w:rPr>
        <w:t>报价为单价限价</w:t>
      </w:r>
      <w:r>
        <w:rPr>
          <w:rFonts w:hint="eastAsia" w:ascii="方正仿宋_GBK" w:hAnsi="宋体" w:eastAsia="方正仿宋_GBK" w:cs="宋体"/>
          <w:kern w:val="0"/>
          <w:sz w:val="24"/>
          <w:szCs w:val="24"/>
        </w:rPr>
        <w:t>，</w:t>
      </w:r>
      <w:r>
        <w:rPr>
          <w:rFonts w:hint="eastAsia" w:ascii="方正仿宋_GBK" w:hAnsi="宋体" w:eastAsia="方正仿宋_GBK" w:cs="宋体"/>
          <w:b/>
          <w:bCs/>
          <w:kern w:val="0"/>
          <w:sz w:val="24"/>
          <w:szCs w:val="24"/>
        </w:rPr>
        <w:t>投标人单价不得超过招标文件的单价限价（单价限价详见第二篇 技术参数要求）</w:t>
      </w:r>
      <w:r>
        <w:rPr>
          <w:rFonts w:hint="eastAsia" w:ascii="方正仿宋_GBK" w:hAnsi="宋体" w:eastAsia="方正仿宋_GBK" w:cs="宋体"/>
          <w:kern w:val="0"/>
          <w:sz w:val="24"/>
          <w:szCs w:val="24"/>
        </w:rPr>
        <w:t>，</w:t>
      </w:r>
      <w:r>
        <w:rPr>
          <w:rFonts w:hint="eastAsia" w:ascii="方正仿宋_GBK" w:hAnsi="宋体" w:eastAsia="方正仿宋_GBK" w:cs="宋体"/>
          <w:b/>
          <w:bCs/>
          <w:kern w:val="0"/>
          <w:sz w:val="24"/>
          <w:szCs w:val="24"/>
        </w:rPr>
        <w:t>否则将被否决。</w:t>
      </w:r>
      <w:r>
        <w:rPr>
          <w:rFonts w:hint="eastAsia" w:ascii="方正仿宋_GBK" w:hAnsi="宋体" w:eastAsia="方正仿宋_GBK" w:cs="宋体"/>
          <w:kern w:val="0"/>
          <w:sz w:val="24"/>
          <w:szCs w:val="24"/>
        </w:rPr>
        <w:t>本次报价包括完成本项目所需的货物、服务、人工费、运输费、装卸费及各种应纳的税费等一切费用。因中标人自身原因造成漏报、少报皆由其自行承担责任，招标人不再补偿。</w:t>
      </w:r>
    </w:p>
    <w:p w14:paraId="1A1F065C">
      <w:pPr>
        <w:pStyle w:val="4"/>
        <w:spacing w:line="400" w:lineRule="exact"/>
        <w:ind w:firstLine="480" w:firstLineChars="200"/>
        <w:rPr>
          <w:rFonts w:ascii="方正仿宋_GBK" w:eastAsia="方正仿宋_GBK"/>
          <w:b w:val="0"/>
          <w:sz w:val="24"/>
          <w:szCs w:val="24"/>
        </w:rPr>
      </w:pPr>
      <w:bookmarkStart w:id="144" w:name="_Toc23903"/>
      <w:bookmarkStart w:id="145" w:name="_Toc3465"/>
      <w:bookmarkStart w:id="146" w:name="_Toc15677"/>
      <w:bookmarkStart w:id="147" w:name="_Toc1450"/>
      <w:bookmarkStart w:id="148" w:name="_Toc2821"/>
      <w:bookmarkStart w:id="149" w:name="_Toc4774"/>
      <w:bookmarkStart w:id="150" w:name="_Toc15096"/>
      <w:bookmarkStart w:id="151" w:name="_Toc14177"/>
      <w:bookmarkStart w:id="152" w:name="_Toc27382"/>
      <w:bookmarkStart w:id="153" w:name="_Toc16693"/>
      <w:bookmarkStart w:id="154" w:name="_Toc3798"/>
      <w:bookmarkStart w:id="155" w:name="_Toc32313"/>
      <w:bookmarkStart w:id="156" w:name="_Toc4252"/>
      <w:bookmarkStart w:id="157" w:name="_Toc2244"/>
      <w:bookmarkStart w:id="158" w:name="_Toc75793511"/>
      <w:bookmarkStart w:id="159" w:name="_Toc20887"/>
      <w:r>
        <w:rPr>
          <w:rFonts w:hint="eastAsia" w:ascii="方正仿宋_GBK" w:eastAsia="方正仿宋_GBK"/>
          <w:b w:val="0"/>
          <w:sz w:val="24"/>
          <w:szCs w:val="24"/>
        </w:rPr>
        <w:t>三、售后服务</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6BE2133">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（一）由于包装不当造成产品在运输过程中有任何损坏或丢失，由乙方负责。</w:t>
      </w:r>
    </w:p>
    <w:p w14:paraId="0F3C99F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（二）因乙方自身原因不能按期交货，需立即告知甲方，并向甲方出具逾期交货情况说明，经甲方书面同意后方可延期交货，否则视为逾期交货，因乙方延迟交货导致甲方延迟付款，甲方不承担相应的违约责任。</w:t>
      </w:r>
    </w:p>
    <w:p w14:paraId="1DC8512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（三）如学生军训期间产品出现开裂、脱胶、脱线、跳纱等一系列非人为因素的质量问题，乙方应负责及时更换，保证正常使用。更换的费用由乙方自行承担。</w:t>
      </w:r>
    </w:p>
    <w:p w14:paraId="2AB96670">
      <w:pPr>
        <w:pStyle w:val="4"/>
        <w:spacing w:line="400" w:lineRule="exact"/>
        <w:ind w:firstLine="480" w:firstLineChars="200"/>
        <w:rPr>
          <w:rFonts w:ascii="方正仿宋_GBK" w:eastAsia="方正仿宋_GBK"/>
          <w:b w:val="0"/>
          <w:sz w:val="24"/>
          <w:szCs w:val="24"/>
        </w:rPr>
      </w:pPr>
      <w:bookmarkStart w:id="160" w:name="_Toc5174"/>
      <w:bookmarkStart w:id="161" w:name="_Toc25745"/>
      <w:bookmarkStart w:id="162" w:name="_Toc267320051"/>
      <w:bookmarkStart w:id="163" w:name="_Toc19350"/>
      <w:bookmarkStart w:id="164" w:name="_Toc25552"/>
      <w:bookmarkStart w:id="165" w:name="_Toc25932"/>
      <w:bookmarkStart w:id="166" w:name="_Toc12285"/>
      <w:bookmarkStart w:id="167" w:name="_Toc75793512"/>
      <w:bookmarkStart w:id="168" w:name="_Toc8955"/>
      <w:bookmarkStart w:id="169" w:name="_Toc21888"/>
      <w:bookmarkStart w:id="170" w:name="_Toc1008"/>
      <w:bookmarkStart w:id="171" w:name="_Toc30442"/>
      <w:bookmarkStart w:id="172" w:name="_Toc32722"/>
      <w:bookmarkStart w:id="173" w:name="_Toc22695"/>
      <w:bookmarkStart w:id="174" w:name="_Toc18007"/>
      <w:bookmarkStart w:id="175" w:name="_Toc29286"/>
      <w:bookmarkStart w:id="176" w:name="_Toc31227"/>
      <w:r>
        <w:rPr>
          <w:rFonts w:hint="eastAsia" w:ascii="方正仿宋_GBK" w:eastAsia="方正仿宋_GBK"/>
          <w:b w:val="0"/>
          <w:sz w:val="24"/>
          <w:szCs w:val="24"/>
        </w:rPr>
        <w:t>四、付款方式</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EBE27D4">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学校按照实际交货数量进行核算，向中标供应商支付费用。</w:t>
      </w:r>
    </w:p>
    <w:p w14:paraId="1EF2CD9F">
      <w:pPr>
        <w:pStyle w:val="4"/>
        <w:spacing w:line="400" w:lineRule="exact"/>
        <w:ind w:firstLine="480" w:firstLineChars="200"/>
        <w:rPr>
          <w:rFonts w:ascii="方正仿宋_GBK" w:eastAsia="方正仿宋_GBK"/>
          <w:b w:val="0"/>
          <w:sz w:val="24"/>
          <w:szCs w:val="24"/>
        </w:rPr>
      </w:pPr>
      <w:bookmarkStart w:id="177" w:name="_Toc18959"/>
      <w:bookmarkStart w:id="178" w:name="_Toc4897"/>
      <w:bookmarkStart w:id="179" w:name="_Toc11060"/>
      <w:bookmarkStart w:id="180" w:name="_Toc267320052"/>
      <w:bookmarkStart w:id="181" w:name="_Toc10105"/>
      <w:bookmarkStart w:id="182" w:name="_Toc25410"/>
      <w:bookmarkStart w:id="183" w:name="_Toc20369"/>
      <w:bookmarkStart w:id="184" w:name="_Toc4339"/>
      <w:bookmarkStart w:id="185" w:name="_Toc3311"/>
      <w:bookmarkStart w:id="186" w:name="_Toc75793513"/>
      <w:bookmarkStart w:id="187" w:name="_Toc28056"/>
      <w:bookmarkStart w:id="188" w:name="_Toc9213"/>
      <w:bookmarkStart w:id="189" w:name="_Toc3565"/>
      <w:bookmarkStart w:id="190" w:name="_Toc27144"/>
      <w:bookmarkStart w:id="191" w:name="_Toc22431"/>
      <w:bookmarkStart w:id="192" w:name="_Toc11399"/>
      <w:bookmarkStart w:id="193" w:name="_Toc14272"/>
      <w:r>
        <w:rPr>
          <w:rFonts w:hint="eastAsia" w:ascii="方正仿宋_GBK" w:eastAsia="方正仿宋_GBK"/>
          <w:b w:val="0"/>
          <w:sz w:val="24"/>
          <w:szCs w:val="24"/>
        </w:rPr>
        <w:t>五、</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Start w:id="194" w:name="_Toc529"/>
      <w:bookmarkStart w:id="195" w:name="_Toc1138"/>
      <w:bookmarkStart w:id="196" w:name="_Toc75793516"/>
      <w:bookmarkStart w:id="197" w:name="_Toc4353"/>
      <w:bookmarkStart w:id="198" w:name="_Toc30515"/>
      <w:bookmarkStart w:id="199" w:name="_Toc17569"/>
      <w:bookmarkStart w:id="200" w:name="_Toc23858"/>
      <w:bookmarkStart w:id="201" w:name="_Toc32308"/>
      <w:bookmarkStart w:id="202" w:name="_Toc13936"/>
      <w:bookmarkStart w:id="203" w:name="_Toc28513"/>
      <w:bookmarkStart w:id="204" w:name="_Toc27175"/>
      <w:bookmarkStart w:id="205" w:name="_Toc14923"/>
      <w:bookmarkStart w:id="206" w:name="_Toc10406"/>
      <w:bookmarkStart w:id="207" w:name="_Toc6385"/>
      <w:bookmarkStart w:id="208" w:name="_Toc6099"/>
      <w:r>
        <w:rPr>
          <w:rFonts w:hint="eastAsia" w:ascii="方正仿宋_GBK" w:eastAsia="方正仿宋_GBK"/>
          <w:b w:val="0"/>
          <w:sz w:val="24"/>
          <w:szCs w:val="24"/>
        </w:rPr>
        <w:t>其他商务要求内容</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D15C52D">
      <w:pPr>
        <w:snapToGrid w:val="0"/>
        <w:spacing w:line="400" w:lineRule="exact"/>
        <w:ind w:firstLine="480" w:firstLineChars="200"/>
        <w:rPr>
          <w:rFonts w:ascii="仿宋" w:hAnsi="仿宋" w:eastAsia="仿宋" w:cs="仿宋"/>
          <w:sz w:val="24"/>
          <w:szCs w:val="24"/>
        </w:rPr>
      </w:pPr>
      <w:bookmarkStart w:id="209" w:name="_Toc32453"/>
      <w:r>
        <w:rPr>
          <w:rFonts w:hint="eastAsia" w:ascii="仿宋" w:hAnsi="仿宋" w:eastAsia="仿宋" w:cs="仿宋"/>
          <w:sz w:val="24"/>
          <w:szCs w:val="24"/>
        </w:rPr>
        <w:t>（一）项目过程中的一切人生、财产安全问题全部由成交供应商负责。</w:t>
      </w:r>
    </w:p>
    <w:p w14:paraId="054F8BCE">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（二）供应商必须在投标文件中对以上条款和服务承诺明确列出，承诺内容必须达到本篇及招标文件其他条款的要求。</w:t>
      </w:r>
    </w:p>
    <w:p w14:paraId="54C70A53">
      <w:pPr>
        <w:snapToGrid w:val="0"/>
        <w:spacing w:line="400" w:lineRule="exact"/>
        <w:ind w:firstLine="540"/>
        <w:rPr>
          <w:rFonts w:ascii="仿宋" w:hAnsi="仿宋" w:eastAsia="仿宋" w:cs="仿宋"/>
          <w:sz w:val="24"/>
          <w:szCs w:val="24"/>
        </w:rPr>
      </w:pPr>
      <w:r>
        <w:rPr>
          <w:rFonts w:hint="eastAsia" w:ascii="仿宋" w:hAnsi="仿宋" w:eastAsia="仿宋" w:cs="仿宋"/>
          <w:sz w:val="24"/>
          <w:szCs w:val="24"/>
        </w:rPr>
        <w:t>（三）其他未尽事宜由供需双方在采购合同中详细约定。</w:t>
      </w:r>
    </w:p>
    <w:p w14:paraId="7E0BBF9E">
      <w:pPr>
        <w:spacing w:line="400" w:lineRule="exact"/>
        <w:ind w:firstLine="480" w:firstLineChars="200"/>
        <w:rPr>
          <w:rFonts w:ascii="方正仿宋_GBK" w:hAnsi="宋体" w:eastAsia="方正仿宋_GBK"/>
          <w:sz w:val="24"/>
          <w:szCs w:val="28"/>
        </w:rPr>
      </w:pPr>
    </w:p>
    <w:p w14:paraId="175E14D2">
      <w:pPr>
        <w:pStyle w:val="3"/>
        <w:spacing w:line="240" w:lineRule="auto"/>
        <w:jc w:val="center"/>
        <w:rPr>
          <w:rFonts w:ascii="方正仿宋_GBK" w:eastAsia="方正仿宋_GBK"/>
          <w:b/>
        </w:rPr>
      </w:pPr>
      <w:r>
        <w:rPr>
          <w:rFonts w:hint="eastAsia" w:ascii="方正仿宋_GBK" w:hAnsi="宋体" w:eastAsia="方正仿宋_GBK"/>
          <w:sz w:val="24"/>
          <w:szCs w:val="28"/>
        </w:rPr>
        <w:br w:type="page"/>
      </w:r>
      <w:bookmarkStart w:id="210" w:name="_Toc8133"/>
      <w:bookmarkStart w:id="211" w:name="_Toc23377"/>
      <w:bookmarkStart w:id="212" w:name="_Toc3339"/>
      <w:bookmarkStart w:id="213" w:name="_Toc25165"/>
      <w:bookmarkStart w:id="214" w:name="_Toc25911"/>
      <w:bookmarkStart w:id="215" w:name="_Toc25903"/>
      <w:bookmarkStart w:id="216" w:name="_Toc2487"/>
      <w:bookmarkStart w:id="217" w:name="_Toc24966"/>
      <w:bookmarkStart w:id="218" w:name="_Toc22763"/>
      <w:bookmarkStart w:id="219" w:name="_Toc30067"/>
      <w:bookmarkStart w:id="220" w:name="_Toc11875"/>
      <w:bookmarkStart w:id="221" w:name="_Toc75793517"/>
      <w:bookmarkStart w:id="222" w:name="_Toc15693"/>
      <w:bookmarkStart w:id="223" w:name="_Toc2406"/>
      <w:bookmarkStart w:id="224" w:name="_Toc642"/>
      <w:r>
        <w:rPr>
          <w:rFonts w:hint="eastAsia" w:ascii="方正仿宋_GBK" w:eastAsia="方正仿宋_GBK"/>
          <w:b/>
        </w:rPr>
        <w:t>第四篇  资格审查及评标办法</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1F426ED">
      <w:pPr>
        <w:pStyle w:val="4"/>
        <w:spacing w:line="400" w:lineRule="exact"/>
        <w:ind w:firstLine="480" w:firstLineChars="200"/>
        <w:rPr>
          <w:rFonts w:ascii="方正仿宋_GBK" w:eastAsia="方正仿宋_GBK"/>
          <w:b w:val="0"/>
          <w:sz w:val="24"/>
          <w:szCs w:val="24"/>
        </w:rPr>
      </w:pPr>
      <w:bookmarkStart w:id="225" w:name="_Toc1497"/>
      <w:bookmarkStart w:id="226" w:name="_Toc12641"/>
      <w:bookmarkStart w:id="227" w:name="_Toc8983"/>
      <w:bookmarkStart w:id="228" w:name="_Toc20541"/>
      <w:bookmarkStart w:id="229" w:name="_Toc4071"/>
      <w:bookmarkStart w:id="230" w:name="_Toc25971"/>
      <w:bookmarkStart w:id="231" w:name="_Toc27081"/>
      <w:bookmarkStart w:id="232" w:name="_Toc28903"/>
      <w:bookmarkStart w:id="233" w:name="_Toc23973"/>
      <w:bookmarkStart w:id="234" w:name="_Toc21859"/>
      <w:bookmarkStart w:id="235" w:name="_Toc29755"/>
      <w:bookmarkStart w:id="236" w:name="_Toc14564"/>
      <w:bookmarkStart w:id="237" w:name="_Toc75793518"/>
      <w:bookmarkStart w:id="238" w:name="_Toc26309"/>
      <w:bookmarkStart w:id="239" w:name="_Toc28360"/>
      <w:bookmarkStart w:id="240" w:name="_Toc20728"/>
      <w:r>
        <w:rPr>
          <w:rFonts w:hint="eastAsia" w:ascii="方正仿宋_GBK" w:eastAsia="方正仿宋_GBK"/>
          <w:b w:val="0"/>
          <w:sz w:val="24"/>
          <w:szCs w:val="24"/>
        </w:rPr>
        <w:t>一、资格审查</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ascii="方正仿宋_GBK" w:eastAsia="方正仿宋_GBK"/>
          <w:b w:val="0"/>
          <w:sz w:val="24"/>
          <w:szCs w:val="24"/>
        </w:rPr>
        <w:t>及</w:t>
      </w:r>
      <w:r>
        <w:rPr>
          <w:rFonts w:ascii="方正仿宋_GBK" w:eastAsia="方正仿宋_GBK"/>
          <w:b w:val="0"/>
          <w:sz w:val="24"/>
          <w:szCs w:val="24"/>
        </w:rPr>
        <w:t>符合性审查</w:t>
      </w:r>
      <w:bookmarkEnd w:id="240"/>
    </w:p>
    <w:p w14:paraId="0341599F">
      <w:pPr>
        <w:snapToGrid w:val="0"/>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若未</w:t>
      </w:r>
      <w:r>
        <w:rPr>
          <w:rFonts w:ascii="方正仿宋_GBK" w:eastAsia="方正仿宋_GBK"/>
          <w:b/>
          <w:sz w:val="24"/>
          <w:szCs w:val="24"/>
        </w:rPr>
        <w:t>通过</w:t>
      </w:r>
      <w:r>
        <w:rPr>
          <w:rFonts w:hint="eastAsia" w:ascii="方正仿宋_GBK" w:eastAsia="方正仿宋_GBK"/>
          <w:b/>
          <w:sz w:val="24"/>
          <w:szCs w:val="24"/>
        </w:rPr>
        <w:t>资格审查</w:t>
      </w:r>
      <w:r>
        <w:rPr>
          <w:rFonts w:ascii="方正仿宋_GBK" w:eastAsia="方正仿宋_GBK"/>
          <w:b/>
          <w:sz w:val="24"/>
          <w:szCs w:val="24"/>
        </w:rPr>
        <w:t>及符合性审查的投标文件，</w:t>
      </w:r>
      <w:r>
        <w:rPr>
          <w:rFonts w:hint="eastAsia" w:ascii="方正仿宋_GBK" w:eastAsia="方正仿宋_GBK"/>
          <w:b/>
          <w:sz w:val="24"/>
          <w:szCs w:val="24"/>
        </w:rPr>
        <w:t>不进入</w:t>
      </w:r>
      <w:r>
        <w:rPr>
          <w:rFonts w:ascii="方正仿宋_GBK" w:eastAsia="方正仿宋_GBK"/>
          <w:b/>
          <w:sz w:val="24"/>
          <w:szCs w:val="24"/>
        </w:rPr>
        <w:t>评审</w:t>
      </w:r>
      <w:r>
        <w:rPr>
          <w:rFonts w:hint="eastAsia" w:ascii="方正仿宋_GBK" w:eastAsia="方正仿宋_GBK"/>
          <w:b/>
          <w:sz w:val="24"/>
          <w:szCs w:val="24"/>
        </w:rPr>
        <w:t>环节</w:t>
      </w:r>
      <w:r>
        <w:rPr>
          <w:rFonts w:ascii="方正仿宋_GBK" w:eastAsia="方正仿宋_GBK"/>
          <w:b/>
          <w:sz w:val="24"/>
          <w:szCs w:val="24"/>
        </w:rPr>
        <w:t>。</w:t>
      </w:r>
    </w:p>
    <w:p w14:paraId="0959E132">
      <w:pPr>
        <w:snapToGrid w:val="0"/>
        <w:spacing w:line="400" w:lineRule="exact"/>
        <w:ind w:firstLine="482" w:firstLineChars="200"/>
        <w:rPr>
          <w:rFonts w:ascii="方正仿宋_GBK" w:hAnsi="宋体" w:eastAsia="方正仿宋_GBK" w:cs="宋体"/>
          <w:kern w:val="0"/>
          <w:sz w:val="24"/>
          <w:szCs w:val="24"/>
        </w:rPr>
      </w:pPr>
      <w:r>
        <w:rPr>
          <w:rFonts w:hint="eastAsia" w:ascii="方正仿宋_GBK" w:eastAsia="方正仿宋_GBK"/>
          <w:b/>
          <w:sz w:val="24"/>
          <w:szCs w:val="24"/>
        </w:rPr>
        <w:t>（一）资格审查</w:t>
      </w:r>
    </w:p>
    <w:p w14:paraId="4E6D36B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依据政府采购相关法律法规规定，由采购人或采购代理机构对投标文件中的资格证明文件进行审查。资格审查资料表如下：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D5F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21739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827" w:type="dxa"/>
            <w:gridSpan w:val="2"/>
            <w:vAlign w:val="center"/>
          </w:tcPr>
          <w:p w14:paraId="2F4F77D0">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4984" w:type="dxa"/>
            <w:vAlign w:val="center"/>
          </w:tcPr>
          <w:p w14:paraId="61AF25CC">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14:paraId="2DC9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0305DA0">
            <w:pPr>
              <w:jc w:val="center"/>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38C6A844">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5DA558B6">
            <w:pPr>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vAlign w:val="center"/>
          </w:tcPr>
          <w:p w14:paraId="5D7AE7BF">
            <w:pPr>
              <w:rPr>
                <w:rFonts w:ascii="方正仿宋_GBK" w:hAnsi="仿宋" w:eastAsia="方正仿宋_GBK"/>
                <w:sz w:val="21"/>
                <w:szCs w:val="21"/>
              </w:rPr>
            </w:pPr>
            <w:r>
              <w:rPr>
                <w:rFonts w:hint="eastAsia" w:ascii="方正仿宋_GBK" w:hAnsi="仿宋" w:eastAsia="方正仿宋_GBK"/>
                <w:sz w:val="21"/>
                <w:szCs w:val="21"/>
              </w:rPr>
              <w:t xml:space="preserve">1.投标人法人营业执照（副本）或事业单位法人证书（副本）或个体工商户营业执照或有效的自然人身份证明或社会团体法人登记证书（提供复印件）。 </w:t>
            </w:r>
          </w:p>
          <w:p w14:paraId="08C2DB12">
            <w:pPr>
              <w:rPr>
                <w:rFonts w:ascii="方正仿宋_GBK" w:hAnsi="仿宋" w:eastAsia="方正仿宋_GBK"/>
                <w:sz w:val="21"/>
                <w:szCs w:val="21"/>
              </w:rPr>
            </w:pPr>
            <w:r>
              <w:rPr>
                <w:rFonts w:hint="eastAsia" w:ascii="方正仿宋_GBK" w:hAnsi="仿宋" w:eastAsia="方正仿宋_GBK"/>
                <w:sz w:val="21"/>
                <w:szCs w:val="21"/>
              </w:rPr>
              <w:t>2.投标人法定代表人身份证明和法定代表人授权代表委托书。</w:t>
            </w:r>
          </w:p>
        </w:tc>
      </w:tr>
      <w:tr w14:paraId="2285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E2427E">
            <w:pPr>
              <w:jc w:val="center"/>
              <w:rPr>
                <w:rFonts w:ascii="方正仿宋_GBK" w:hAnsi="仿宋" w:eastAsia="方正仿宋_GBK"/>
                <w:sz w:val="21"/>
                <w:szCs w:val="21"/>
              </w:rPr>
            </w:pPr>
          </w:p>
        </w:tc>
        <w:tc>
          <w:tcPr>
            <w:tcW w:w="709" w:type="dxa"/>
            <w:vMerge w:val="continue"/>
            <w:vAlign w:val="center"/>
          </w:tcPr>
          <w:p w14:paraId="33B4F3B5">
            <w:pPr>
              <w:rPr>
                <w:rFonts w:ascii="方正仿宋_GBK" w:hAnsi="仿宋" w:eastAsia="方正仿宋_GBK" w:cs="仿宋_GB2312"/>
                <w:sz w:val="21"/>
                <w:szCs w:val="21"/>
                <w:lang w:val="zh-CN"/>
              </w:rPr>
            </w:pPr>
          </w:p>
        </w:tc>
        <w:tc>
          <w:tcPr>
            <w:tcW w:w="3118" w:type="dxa"/>
            <w:vAlign w:val="center"/>
          </w:tcPr>
          <w:p w14:paraId="28655418">
            <w:pPr>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vAlign w:val="center"/>
          </w:tcPr>
          <w:p w14:paraId="25278FF8">
            <w:pPr>
              <w:rPr>
                <w:rFonts w:ascii="方正仿宋_GBK" w:hAnsi="仿宋" w:eastAsia="方正仿宋_GBK"/>
                <w:sz w:val="21"/>
                <w:szCs w:val="21"/>
              </w:rPr>
            </w:pPr>
            <w:r>
              <w:rPr>
                <w:rFonts w:hint="eastAsia" w:ascii="方正仿宋_GBK" w:hAnsi="仿宋" w:eastAsia="方正仿宋_GBK"/>
                <w:sz w:val="21"/>
                <w:szCs w:val="21"/>
              </w:rPr>
              <w:t>投标人提供“基本资格条件承诺函”（格式详见第七篇）</w:t>
            </w:r>
          </w:p>
          <w:p w14:paraId="5CC6E5E9">
            <w:pPr>
              <w:rPr>
                <w:rFonts w:ascii="方正仿宋_GBK" w:hAnsi="仿宋" w:eastAsia="方正仿宋_GBK"/>
                <w:b/>
                <w:sz w:val="21"/>
                <w:szCs w:val="21"/>
              </w:rPr>
            </w:pPr>
          </w:p>
        </w:tc>
      </w:tr>
      <w:tr w14:paraId="5CA0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5DBE72E">
            <w:pPr>
              <w:jc w:val="center"/>
              <w:rPr>
                <w:rFonts w:ascii="方正仿宋_GBK" w:hAnsi="仿宋" w:eastAsia="方正仿宋_GBK"/>
                <w:sz w:val="21"/>
                <w:szCs w:val="21"/>
              </w:rPr>
            </w:pPr>
          </w:p>
        </w:tc>
        <w:tc>
          <w:tcPr>
            <w:tcW w:w="709" w:type="dxa"/>
            <w:vMerge w:val="continue"/>
            <w:vAlign w:val="center"/>
          </w:tcPr>
          <w:p w14:paraId="002A9121">
            <w:pPr>
              <w:rPr>
                <w:rFonts w:ascii="方正仿宋_GBK" w:hAnsi="仿宋" w:eastAsia="方正仿宋_GBK" w:cs="仿宋_GB2312"/>
                <w:sz w:val="21"/>
                <w:szCs w:val="21"/>
                <w:lang w:val="zh-CN"/>
              </w:rPr>
            </w:pPr>
          </w:p>
        </w:tc>
        <w:tc>
          <w:tcPr>
            <w:tcW w:w="3118" w:type="dxa"/>
            <w:vAlign w:val="center"/>
          </w:tcPr>
          <w:p w14:paraId="0429D133">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vAlign w:val="center"/>
          </w:tcPr>
          <w:p w14:paraId="15AE02F4">
            <w:pPr>
              <w:rPr>
                <w:rFonts w:ascii="方正仿宋_GBK" w:hAnsi="仿宋" w:eastAsia="方正仿宋_GBK"/>
                <w:sz w:val="21"/>
                <w:szCs w:val="21"/>
              </w:rPr>
            </w:pPr>
          </w:p>
        </w:tc>
      </w:tr>
      <w:tr w14:paraId="695B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BF927C3">
            <w:pPr>
              <w:jc w:val="center"/>
              <w:rPr>
                <w:rFonts w:ascii="方正仿宋_GBK" w:hAnsi="仿宋" w:eastAsia="方正仿宋_GBK"/>
                <w:sz w:val="21"/>
                <w:szCs w:val="21"/>
              </w:rPr>
            </w:pPr>
          </w:p>
        </w:tc>
        <w:tc>
          <w:tcPr>
            <w:tcW w:w="709" w:type="dxa"/>
            <w:vMerge w:val="continue"/>
            <w:vAlign w:val="center"/>
          </w:tcPr>
          <w:p w14:paraId="1B084246">
            <w:pPr>
              <w:rPr>
                <w:rFonts w:ascii="方正仿宋_GBK" w:hAnsi="仿宋" w:eastAsia="方正仿宋_GBK" w:cs="仿宋_GB2312"/>
                <w:sz w:val="21"/>
                <w:szCs w:val="21"/>
                <w:lang w:val="zh-CN"/>
              </w:rPr>
            </w:pPr>
          </w:p>
        </w:tc>
        <w:tc>
          <w:tcPr>
            <w:tcW w:w="3118" w:type="dxa"/>
            <w:vAlign w:val="center"/>
          </w:tcPr>
          <w:p w14:paraId="59D94C47">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vAlign w:val="center"/>
          </w:tcPr>
          <w:p w14:paraId="57876F69">
            <w:pPr>
              <w:rPr>
                <w:rFonts w:ascii="方正仿宋_GBK" w:hAnsi="仿宋" w:eastAsia="方正仿宋_GBK"/>
                <w:sz w:val="21"/>
                <w:szCs w:val="21"/>
              </w:rPr>
            </w:pPr>
          </w:p>
        </w:tc>
      </w:tr>
      <w:tr w14:paraId="122A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4B4994">
            <w:pPr>
              <w:jc w:val="center"/>
              <w:rPr>
                <w:rFonts w:ascii="方正仿宋_GBK" w:hAnsi="仿宋" w:eastAsia="方正仿宋_GBK"/>
                <w:sz w:val="21"/>
                <w:szCs w:val="21"/>
              </w:rPr>
            </w:pPr>
          </w:p>
        </w:tc>
        <w:tc>
          <w:tcPr>
            <w:tcW w:w="709" w:type="dxa"/>
            <w:vMerge w:val="continue"/>
            <w:vAlign w:val="center"/>
          </w:tcPr>
          <w:p w14:paraId="0B4617FF">
            <w:pPr>
              <w:rPr>
                <w:rFonts w:ascii="方正仿宋_GBK" w:hAnsi="仿宋" w:eastAsia="方正仿宋_GBK" w:cs="仿宋_GB2312"/>
                <w:sz w:val="21"/>
                <w:szCs w:val="21"/>
                <w:lang w:val="zh-CN"/>
              </w:rPr>
            </w:pPr>
          </w:p>
        </w:tc>
        <w:tc>
          <w:tcPr>
            <w:tcW w:w="3118" w:type="dxa"/>
            <w:vAlign w:val="center"/>
          </w:tcPr>
          <w:p w14:paraId="210DF19F">
            <w:pPr>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仿宋" w:eastAsia="方正仿宋_GBK"/>
                <w:sz w:val="21"/>
                <w:szCs w:val="21"/>
              </w:rPr>
              <w:fldChar w:fldCharType="begin"/>
            </w:r>
            <w:r>
              <w:rPr>
                <w:rFonts w:hint="eastAsia" w:ascii="方正仿宋_GBK" w:hAnsi="仿宋" w:eastAsia="方正仿宋_GBK"/>
                <w:sz w:val="21"/>
                <w:szCs w:val="21"/>
              </w:rPr>
              <w:instrText xml:space="preserve"> EQ \o\ac(○,</w:instrText>
            </w:r>
            <w:r>
              <w:rPr>
                <w:rFonts w:hint="eastAsia" w:ascii="方正仿宋_GBK" w:hAnsi="仿宋" w:eastAsia="方正仿宋_GBK"/>
                <w:position w:val="2"/>
                <w:sz w:val="14"/>
                <w:szCs w:val="21"/>
              </w:rPr>
              <w:instrText xml:space="preserve">1</w:instrText>
            </w:r>
            <w:r>
              <w:rPr>
                <w:rFonts w:hint="eastAsia" w:ascii="方正仿宋_GBK" w:hAnsi="仿宋" w:eastAsia="方正仿宋_GBK"/>
                <w:sz w:val="21"/>
                <w:szCs w:val="21"/>
              </w:rPr>
              <w:instrText xml:space="preserve">)</w:instrText>
            </w:r>
            <w:r>
              <w:rPr>
                <w:rFonts w:hint="eastAsia" w:ascii="方正仿宋_GBK" w:hAnsi="仿宋" w:eastAsia="方正仿宋_GBK"/>
                <w:sz w:val="21"/>
                <w:szCs w:val="21"/>
              </w:rPr>
              <w:fldChar w:fldCharType="end"/>
            </w:r>
            <w:r>
              <w:rPr>
                <w:rFonts w:hint="eastAsia" w:ascii="方正仿宋_GBK" w:hAnsi="仿宋" w:eastAsia="方正仿宋_GBK"/>
                <w:sz w:val="21"/>
                <w:szCs w:val="21"/>
              </w:rPr>
              <w:t>）</w:t>
            </w:r>
          </w:p>
        </w:tc>
        <w:tc>
          <w:tcPr>
            <w:tcW w:w="4984" w:type="dxa"/>
            <w:vMerge w:val="continue"/>
            <w:vAlign w:val="center"/>
          </w:tcPr>
          <w:p w14:paraId="6067F14B">
            <w:pPr>
              <w:rPr>
                <w:rFonts w:ascii="方正仿宋_GBK" w:hAnsi="仿宋" w:eastAsia="方正仿宋_GBK"/>
                <w:b/>
                <w:sz w:val="21"/>
                <w:szCs w:val="21"/>
              </w:rPr>
            </w:pPr>
          </w:p>
        </w:tc>
      </w:tr>
      <w:tr w14:paraId="5E17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F279CE2">
            <w:pPr>
              <w:jc w:val="center"/>
              <w:rPr>
                <w:rFonts w:ascii="方正仿宋_GBK" w:hAnsi="仿宋" w:eastAsia="方正仿宋_GBK"/>
                <w:sz w:val="21"/>
                <w:szCs w:val="21"/>
              </w:rPr>
            </w:pPr>
          </w:p>
        </w:tc>
        <w:tc>
          <w:tcPr>
            <w:tcW w:w="709" w:type="dxa"/>
            <w:vMerge w:val="continue"/>
            <w:vAlign w:val="center"/>
          </w:tcPr>
          <w:p w14:paraId="6611E872">
            <w:pPr>
              <w:rPr>
                <w:rFonts w:ascii="方正仿宋_GBK" w:hAnsi="仿宋" w:eastAsia="方正仿宋_GBK" w:cs="仿宋_GB2312"/>
                <w:sz w:val="21"/>
                <w:szCs w:val="21"/>
              </w:rPr>
            </w:pPr>
          </w:p>
        </w:tc>
        <w:tc>
          <w:tcPr>
            <w:tcW w:w="3118" w:type="dxa"/>
            <w:vAlign w:val="center"/>
          </w:tcPr>
          <w:p w14:paraId="620BF638">
            <w:pPr>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vAlign w:val="center"/>
          </w:tcPr>
          <w:p w14:paraId="0D7B5FDC">
            <w:pPr>
              <w:rPr>
                <w:rFonts w:ascii="方正仿宋_GBK" w:hAnsi="仿宋" w:eastAsia="方正仿宋_GBK"/>
                <w:sz w:val="21"/>
                <w:szCs w:val="21"/>
              </w:rPr>
            </w:pPr>
          </w:p>
        </w:tc>
      </w:tr>
      <w:tr w14:paraId="3AA1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C0CC7CF">
            <w:pPr>
              <w:jc w:val="center"/>
              <w:rPr>
                <w:rFonts w:ascii="方正仿宋_GBK" w:hAnsi="仿宋" w:eastAsia="方正仿宋_GBK"/>
                <w:sz w:val="21"/>
                <w:szCs w:val="21"/>
              </w:rPr>
            </w:pPr>
          </w:p>
        </w:tc>
        <w:tc>
          <w:tcPr>
            <w:tcW w:w="709" w:type="dxa"/>
            <w:vMerge w:val="continue"/>
            <w:vAlign w:val="center"/>
          </w:tcPr>
          <w:p w14:paraId="55EA4F4C">
            <w:pPr>
              <w:rPr>
                <w:rFonts w:ascii="方正仿宋_GBK" w:hAnsi="仿宋" w:eastAsia="方正仿宋_GBK" w:cs="仿宋_GB2312"/>
                <w:sz w:val="21"/>
                <w:szCs w:val="21"/>
              </w:rPr>
            </w:pPr>
          </w:p>
        </w:tc>
        <w:tc>
          <w:tcPr>
            <w:tcW w:w="3118" w:type="dxa"/>
            <w:vAlign w:val="center"/>
          </w:tcPr>
          <w:p w14:paraId="7D96C13F">
            <w:pPr>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vAlign w:val="center"/>
          </w:tcPr>
          <w:p w14:paraId="072CF443">
            <w:pPr>
              <w:rPr>
                <w:rFonts w:ascii="方正仿宋_GBK" w:hAnsi="仿宋" w:eastAsia="方正仿宋_GBK"/>
                <w:sz w:val="21"/>
                <w:szCs w:val="21"/>
              </w:rPr>
            </w:pPr>
            <w:r>
              <w:rPr>
                <w:rFonts w:hint="eastAsia" w:ascii="方正仿宋_GBK" w:hAnsi="仿宋" w:eastAsia="方正仿宋_GBK"/>
                <w:sz w:val="21"/>
                <w:szCs w:val="21"/>
              </w:rPr>
              <w:t>按第一篇“三、投标人资格要求（三）本项目的特定资格要求”的要求提交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1D59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326A32A">
            <w:pPr>
              <w:jc w:val="center"/>
              <w:rPr>
                <w:rFonts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vAlign w:val="center"/>
          </w:tcPr>
          <w:p w14:paraId="269BEBCE">
            <w:pPr>
              <w:rPr>
                <w:rFonts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vAlign w:val="center"/>
          </w:tcPr>
          <w:p w14:paraId="118C6C1F">
            <w:pPr>
              <w:rPr>
                <w:rFonts w:ascii="方正仿宋_GBK" w:hAnsi="仿宋" w:eastAsia="方正仿宋_GBK"/>
                <w:sz w:val="21"/>
                <w:szCs w:val="21"/>
              </w:rPr>
            </w:pPr>
            <w:r>
              <w:rPr>
                <w:rFonts w:hint="eastAsia" w:ascii="方正仿宋_GBK" w:hAnsi="仿宋" w:eastAsia="方正仿宋_GBK"/>
                <w:sz w:val="21"/>
                <w:szCs w:val="21"/>
              </w:rPr>
              <w:t>按第一篇“三、投标人资格要求（二）落实政府采购政策需满足的资格要求”的要求提交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7664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6629CC91">
            <w:pPr>
              <w:jc w:val="center"/>
              <w:rPr>
                <w:rFonts w:ascii="方正仿宋_GBK" w:hAnsi="仿宋" w:eastAsia="方正仿宋_GBK"/>
                <w:sz w:val="21"/>
                <w:szCs w:val="21"/>
              </w:rPr>
            </w:pPr>
            <w:r>
              <w:rPr>
                <w:rFonts w:hint="eastAsia" w:ascii="方正仿宋_GBK" w:hAnsi="仿宋" w:eastAsia="方正仿宋_GBK"/>
                <w:sz w:val="21"/>
                <w:szCs w:val="21"/>
              </w:rPr>
              <w:t>（三）</w:t>
            </w:r>
          </w:p>
        </w:tc>
        <w:tc>
          <w:tcPr>
            <w:tcW w:w="3827" w:type="dxa"/>
            <w:gridSpan w:val="2"/>
            <w:vAlign w:val="center"/>
          </w:tcPr>
          <w:p w14:paraId="3D45CF24">
            <w:pPr>
              <w:rPr>
                <w:rFonts w:ascii="方正仿宋_GBK" w:hAnsi="仿宋" w:eastAsia="方正仿宋_GBK"/>
                <w:sz w:val="21"/>
                <w:szCs w:val="21"/>
              </w:rPr>
            </w:pPr>
            <w:r>
              <w:rPr>
                <w:rFonts w:hint="eastAsia" w:ascii="方正仿宋_GBK" w:hAnsi="仿宋" w:eastAsia="方正仿宋_GBK"/>
                <w:sz w:val="21"/>
                <w:szCs w:val="21"/>
              </w:rPr>
              <w:t>投标保证金</w:t>
            </w:r>
          </w:p>
        </w:tc>
        <w:tc>
          <w:tcPr>
            <w:tcW w:w="4984" w:type="dxa"/>
            <w:vAlign w:val="center"/>
          </w:tcPr>
          <w:p w14:paraId="6600130F">
            <w:pPr>
              <w:rPr>
                <w:rFonts w:ascii="方正仿宋_GBK" w:hAnsi="仿宋" w:eastAsia="方正仿宋_GBK"/>
                <w:sz w:val="21"/>
                <w:szCs w:val="21"/>
              </w:rPr>
            </w:pPr>
            <w:r>
              <w:rPr>
                <w:rFonts w:hint="eastAsia" w:ascii="方正仿宋_GBK" w:hAnsi="仿宋" w:eastAsia="方正仿宋_GBK"/>
                <w:sz w:val="21"/>
                <w:szCs w:val="21"/>
              </w:rPr>
              <w:t>按照招标文件要求足额交纳所投包的投标保证金。</w:t>
            </w:r>
          </w:p>
        </w:tc>
      </w:tr>
    </w:tbl>
    <w:p w14:paraId="56935B7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198285C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rPr>
        <w:t>财政部关于</w:t>
      </w:r>
      <w:r>
        <w:rPr>
          <w:rFonts w:hint="eastAsia" w:ascii="方正仿宋_GBK" w:hAnsi="宋体" w:eastAsia="方正仿宋_GBK" w:cs="宋体"/>
          <w:kern w:val="0"/>
          <w:sz w:val="24"/>
          <w:szCs w:val="24"/>
        </w:rPr>
        <w:t>&lt;</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&gt;</w:t>
      </w:r>
      <w:r>
        <w:rPr>
          <w:rFonts w:ascii="方正仿宋_GBK" w:hAnsi="宋体" w:eastAsia="方正仿宋_GBK" w:cs="宋体"/>
          <w:kern w:val="0"/>
          <w:sz w:val="24"/>
          <w:szCs w:val="24"/>
        </w:rPr>
        <w:t>第十九条第一款</w:t>
      </w:r>
      <w:r>
        <w:rPr>
          <w:rFonts w:hint="eastAsia" w:ascii="方正仿宋_GBK" w:hAnsi="宋体" w:eastAsia="方正仿宋_GBK" w:cs="宋体"/>
          <w:kern w:val="0"/>
          <w:sz w:val="24"/>
          <w:szCs w:val="24"/>
        </w:rPr>
        <w:t>“较大</w:t>
      </w:r>
      <w:r>
        <w:rPr>
          <w:rFonts w:ascii="方正仿宋_GBK" w:hAnsi="宋体" w:eastAsia="方正仿宋_GBK" w:cs="宋体"/>
          <w:kern w:val="0"/>
          <w:sz w:val="24"/>
          <w:szCs w:val="24"/>
        </w:rPr>
        <w:t>数额罚款</w:t>
      </w:r>
      <w:r>
        <w:rPr>
          <w:rFonts w:hint="eastAsia" w:ascii="方正仿宋_GBK" w:hAnsi="宋体" w:eastAsia="方正仿宋_GBK" w:cs="宋体"/>
          <w:kern w:val="0"/>
          <w:sz w:val="24"/>
          <w:szCs w:val="24"/>
        </w:rPr>
        <w:t>”</w:t>
      </w:r>
      <w:r>
        <w:rPr>
          <w:rFonts w:ascii="方正仿宋_GBK" w:hAnsi="宋体" w:eastAsia="方正仿宋_GBK" w:cs="宋体"/>
          <w:kern w:val="0"/>
          <w:sz w:val="24"/>
          <w:szCs w:val="24"/>
        </w:rPr>
        <w:t>具体适用问题的意见</w:t>
      </w:r>
      <w:r>
        <w:rPr>
          <w:rFonts w:hint="eastAsia" w:ascii="方正仿宋_GBK" w:hAnsi="宋体" w:eastAsia="方正仿宋_GBK" w:cs="宋体"/>
          <w:kern w:val="0"/>
          <w:sz w:val="24"/>
          <w:szCs w:val="24"/>
        </w:rPr>
        <w:t>》</w:t>
      </w:r>
      <w:r>
        <w:rPr>
          <w:rFonts w:ascii="方正仿宋_GBK" w:hAnsi="宋体" w:eastAsia="方正仿宋_GBK" w:cs="宋体"/>
          <w:kern w:val="0"/>
          <w:sz w:val="24"/>
          <w:szCs w:val="24"/>
        </w:rPr>
        <w:t>（财库〔</w:t>
      </w:r>
      <w:r>
        <w:rPr>
          <w:rFonts w:hint="eastAsia" w:ascii="方正仿宋_GBK" w:hAnsi="宋体" w:eastAsia="方正仿宋_GBK" w:cs="宋体"/>
          <w:kern w:val="0"/>
          <w:sz w:val="24"/>
          <w:szCs w:val="24"/>
        </w:rPr>
        <w:t>2022</w:t>
      </w:r>
      <w:r>
        <w:rPr>
          <w:rFonts w:ascii="方正仿宋_GBK" w:hAnsi="宋体" w:eastAsia="方正仿宋_GBK" w:cs="宋体"/>
          <w:kern w:val="0"/>
          <w:sz w:val="24"/>
          <w:szCs w:val="24"/>
        </w:rPr>
        <w:t>〕</w:t>
      </w:r>
      <w:r>
        <w:rPr>
          <w:rFonts w:hint="eastAsia" w:ascii="方正仿宋_GBK" w:hAnsi="宋体" w:eastAsia="方正仿宋_GBK" w:cs="宋体"/>
          <w:kern w:val="0"/>
          <w:sz w:val="24"/>
          <w:szCs w:val="24"/>
        </w:rPr>
        <w:t>3号</w:t>
      </w:r>
      <w:r>
        <w:rPr>
          <w:rFonts w:ascii="方正仿宋_GBK" w:hAnsi="宋体" w:eastAsia="方正仿宋_GBK" w:cs="宋体"/>
          <w:kern w:val="0"/>
          <w:sz w:val="24"/>
          <w:szCs w:val="24"/>
        </w:rPr>
        <w:t>）</w:t>
      </w:r>
      <w:r>
        <w:rPr>
          <w:rFonts w:hint="eastAsia" w:ascii="方正仿宋_GBK" w:hAnsi="宋体" w:eastAsia="方正仿宋_GBK" w:cs="宋体"/>
          <w:kern w:val="0"/>
          <w:sz w:val="24"/>
          <w:szCs w:val="24"/>
        </w:rPr>
        <w:t>执行。投标人可于投标截止日期前通过“信用中国”网站(www.creditchina.gov.cn)、"中国政府采购网"(www.ccgp.gov.cn)等渠道查询信用记录。</w:t>
      </w:r>
    </w:p>
    <w:p w14:paraId="2E656564">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w:t>
      </w:r>
      <w:r>
        <w:rPr>
          <w:rFonts w:hint="eastAsia" w:ascii="方正仿宋_GBK" w:hAnsi="宋体" w:eastAsia="方正仿宋_GBK" w:cs="宋体"/>
          <w:b/>
          <w:kern w:val="0"/>
          <w:sz w:val="24"/>
          <w:szCs w:val="24"/>
        </w:rPr>
        <w:t>二</w:t>
      </w:r>
      <w:r>
        <w:rPr>
          <w:rFonts w:hint="eastAsia" w:ascii="方正仿宋_GBK" w:hAnsi="宋体" w:eastAsia="方正仿宋_GBK" w:cs="宋体"/>
          <w:kern w:val="0"/>
          <w:sz w:val="24"/>
          <w:szCs w:val="24"/>
        </w:rPr>
        <w:t>）符合性审查</w:t>
      </w:r>
    </w:p>
    <w:p w14:paraId="6055B036">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评标委员会应当对符合资格的投标人的投标文件进行符合性审查，以确定其是否满足招标文件的实质性要求。符合性审查资料表如下：</w:t>
      </w:r>
    </w:p>
    <w:tbl>
      <w:tblPr>
        <w:tblStyle w:val="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4548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EB179A8">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119" w:type="dxa"/>
            <w:gridSpan w:val="2"/>
            <w:vAlign w:val="center"/>
          </w:tcPr>
          <w:p w14:paraId="188F9E7C">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836" w:type="dxa"/>
            <w:vAlign w:val="center"/>
          </w:tcPr>
          <w:p w14:paraId="35887CCC">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25AB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157C3952">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2" w:type="dxa"/>
            <w:vMerge w:val="restart"/>
            <w:vAlign w:val="center"/>
          </w:tcPr>
          <w:p w14:paraId="3103FE49">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557" w:type="dxa"/>
            <w:vAlign w:val="center"/>
          </w:tcPr>
          <w:p w14:paraId="7811AE8E">
            <w:pPr>
              <w:rPr>
                <w:rFonts w:ascii="方正仿宋_GBK" w:hAnsi="宋体" w:eastAsia="方正仿宋_GBK" w:cs="宋体"/>
                <w:kern w:val="0"/>
                <w:sz w:val="21"/>
                <w:szCs w:val="21"/>
              </w:rPr>
            </w:pPr>
            <w:r>
              <w:rPr>
                <w:rFonts w:hint="eastAsia" w:ascii="方正仿宋_GBK" w:hAnsi="宋体" w:eastAsia="方正仿宋_GBK"/>
                <w:sz w:val="21"/>
                <w:szCs w:val="21"/>
              </w:rPr>
              <w:t>投标文件签署或盖章</w:t>
            </w:r>
          </w:p>
        </w:tc>
        <w:tc>
          <w:tcPr>
            <w:tcW w:w="5836" w:type="dxa"/>
            <w:vAlign w:val="center"/>
          </w:tcPr>
          <w:p w14:paraId="77C9B220">
            <w:pPr>
              <w:rPr>
                <w:rFonts w:ascii="方正仿宋_GBK" w:hAnsi="宋体" w:eastAsia="方正仿宋_GBK" w:cs="宋体"/>
                <w:kern w:val="0"/>
                <w:sz w:val="21"/>
                <w:szCs w:val="21"/>
              </w:rPr>
            </w:pPr>
            <w:r>
              <w:rPr>
                <w:rFonts w:hint="eastAsia" w:ascii="方正仿宋_GBK" w:hAnsi="宋体" w:eastAsia="方正仿宋_GBK"/>
                <w:sz w:val="21"/>
                <w:szCs w:val="21"/>
              </w:rPr>
              <w:t>投标文件上法定代表人（或其授权代表）或自然人（投标人为自然人）的签署或盖章齐全。</w:t>
            </w:r>
          </w:p>
        </w:tc>
      </w:tr>
      <w:tr w14:paraId="41A4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247F1C3">
            <w:pPr>
              <w:jc w:val="center"/>
              <w:rPr>
                <w:rFonts w:ascii="方正仿宋_GBK" w:hAnsi="宋体" w:eastAsia="方正仿宋_GBK" w:cs="宋体"/>
                <w:kern w:val="0"/>
                <w:sz w:val="21"/>
                <w:szCs w:val="21"/>
              </w:rPr>
            </w:pPr>
          </w:p>
        </w:tc>
        <w:tc>
          <w:tcPr>
            <w:tcW w:w="1562" w:type="dxa"/>
            <w:vMerge w:val="continue"/>
            <w:vAlign w:val="center"/>
          </w:tcPr>
          <w:p w14:paraId="3068047C">
            <w:pPr>
              <w:rPr>
                <w:rFonts w:ascii="方正仿宋_GBK" w:hAnsi="宋体" w:eastAsia="方正仿宋_GBK" w:cs="宋体"/>
                <w:kern w:val="0"/>
                <w:sz w:val="21"/>
                <w:szCs w:val="21"/>
              </w:rPr>
            </w:pPr>
          </w:p>
        </w:tc>
        <w:tc>
          <w:tcPr>
            <w:tcW w:w="1557" w:type="dxa"/>
            <w:vAlign w:val="center"/>
          </w:tcPr>
          <w:p w14:paraId="146DBA88">
            <w:pPr>
              <w:rPr>
                <w:rFonts w:ascii="方正仿宋_GBK" w:hAnsi="宋体" w:eastAsia="方正仿宋_GBK" w:cs="仿宋_GB2312"/>
                <w:sz w:val="21"/>
                <w:szCs w:val="21"/>
                <w:lang w:val="zh-CN"/>
              </w:rPr>
            </w:pPr>
            <w:r>
              <w:rPr>
                <w:rFonts w:hint="eastAsia" w:ascii="方正仿宋_GBK" w:hAnsi="宋体" w:eastAsia="方正仿宋_GBK" w:cs="仿宋_GB2312"/>
                <w:sz w:val="21"/>
                <w:szCs w:val="21"/>
                <w:lang w:val="zh-CN"/>
              </w:rPr>
              <w:t>投标方案</w:t>
            </w:r>
          </w:p>
        </w:tc>
        <w:tc>
          <w:tcPr>
            <w:tcW w:w="5836" w:type="dxa"/>
            <w:vAlign w:val="center"/>
          </w:tcPr>
          <w:p w14:paraId="6B2ED31A">
            <w:pPr>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每个包只能有一个方案投标。</w:t>
            </w:r>
          </w:p>
        </w:tc>
      </w:tr>
      <w:tr w14:paraId="0135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BC415CB">
            <w:pPr>
              <w:jc w:val="center"/>
              <w:rPr>
                <w:rFonts w:ascii="方正仿宋_GBK" w:hAnsi="宋体" w:eastAsia="方正仿宋_GBK" w:cs="宋体"/>
                <w:kern w:val="0"/>
                <w:sz w:val="21"/>
                <w:szCs w:val="21"/>
              </w:rPr>
            </w:pPr>
          </w:p>
        </w:tc>
        <w:tc>
          <w:tcPr>
            <w:tcW w:w="1562" w:type="dxa"/>
            <w:vMerge w:val="continue"/>
            <w:vAlign w:val="center"/>
          </w:tcPr>
          <w:p w14:paraId="744AD571">
            <w:pPr>
              <w:rPr>
                <w:rFonts w:ascii="方正仿宋_GBK" w:hAnsi="宋体" w:eastAsia="方正仿宋_GBK" w:cs="宋体"/>
                <w:kern w:val="0"/>
                <w:sz w:val="21"/>
                <w:szCs w:val="21"/>
              </w:rPr>
            </w:pPr>
          </w:p>
        </w:tc>
        <w:tc>
          <w:tcPr>
            <w:tcW w:w="1557" w:type="dxa"/>
            <w:vAlign w:val="center"/>
          </w:tcPr>
          <w:p w14:paraId="2C74783E">
            <w:pPr>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836" w:type="dxa"/>
            <w:vAlign w:val="center"/>
          </w:tcPr>
          <w:p w14:paraId="4547734B">
            <w:pPr>
              <w:rPr>
                <w:rFonts w:ascii="方正仿宋_GBK" w:hAnsi="宋体" w:eastAsia="方正仿宋_GBK" w:cs="宋体"/>
                <w:kern w:val="0"/>
                <w:sz w:val="21"/>
                <w:szCs w:val="21"/>
              </w:rPr>
            </w:pPr>
            <w:r>
              <w:rPr>
                <w:rFonts w:hint="eastAsia" w:ascii="方正仿宋_GBK" w:hAnsi="仿宋" w:eastAsia="方正仿宋_GBK" w:cs="仿宋_GB2312"/>
                <w:sz w:val="21"/>
                <w:szCs w:val="21"/>
                <w:lang w:val="zh-CN"/>
              </w:rPr>
              <w:t>只能在预算金额和最高限价内报价，</w:t>
            </w:r>
            <w:r>
              <w:rPr>
                <w:rFonts w:hint="eastAsia" w:ascii="方正仿宋_GBK" w:hAnsi="仿宋" w:eastAsia="方正仿宋_GBK"/>
                <w:sz w:val="21"/>
                <w:szCs w:val="21"/>
              </w:rPr>
              <w:t>只能有一个有效报价，不得提交选择性报价。</w:t>
            </w:r>
          </w:p>
        </w:tc>
      </w:tr>
      <w:tr w14:paraId="65F3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3654A1EA">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2" w:type="dxa"/>
            <w:vAlign w:val="center"/>
          </w:tcPr>
          <w:p w14:paraId="3F2F7A9E">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557" w:type="dxa"/>
            <w:vAlign w:val="center"/>
          </w:tcPr>
          <w:p w14:paraId="0E27D8B6">
            <w:pPr>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投标文件份数</w:t>
            </w:r>
          </w:p>
        </w:tc>
        <w:tc>
          <w:tcPr>
            <w:tcW w:w="5836" w:type="dxa"/>
            <w:vAlign w:val="center"/>
          </w:tcPr>
          <w:p w14:paraId="26FD3EFA">
            <w:pPr>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投标文件正、副本数量（含电子文档）符合招标文件要求。</w:t>
            </w:r>
          </w:p>
        </w:tc>
      </w:tr>
      <w:tr w14:paraId="4A00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4F207C53">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2" w:type="dxa"/>
            <w:vAlign w:val="center"/>
          </w:tcPr>
          <w:p w14:paraId="2896B7DC">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技术部分</w:t>
            </w:r>
          </w:p>
        </w:tc>
        <w:tc>
          <w:tcPr>
            <w:tcW w:w="1557" w:type="dxa"/>
            <w:vAlign w:val="center"/>
          </w:tcPr>
          <w:p w14:paraId="0707C34C">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投标文件内容</w:t>
            </w:r>
          </w:p>
        </w:tc>
        <w:tc>
          <w:tcPr>
            <w:tcW w:w="5836" w:type="dxa"/>
            <w:vAlign w:val="center"/>
          </w:tcPr>
          <w:p w14:paraId="7939C6F9">
            <w:pPr>
              <w:rPr>
                <w:rFonts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本招标文件第二篇的内容。</w:t>
            </w:r>
          </w:p>
        </w:tc>
      </w:tr>
      <w:tr w14:paraId="23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14:paraId="489CC933">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w:t>
            </w:r>
          </w:p>
        </w:tc>
        <w:tc>
          <w:tcPr>
            <w:tcW w:w="1562" w:type="dxa"/>
            <w:vAlign w:val="center"/>
          </w:tcPr>
          <w:p w14:paraId="4277F39A">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商务部分</w:t>
            </w:r>
          </w:p>
        </w:tc>
        <w:tc>
          <w:tcPr>
            <w:tcW w:w="1557" w:type="dxa"/>
            <w:vAlign w:val="center"/>
          </w:tcPr>
          <w:p w14:paraId="3909962E">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投标文件内容</w:t>
            </w:r>
          </w:p>
        </w:tc>
        <w:tc>
          <w:tcPr>
            <w:tcW w:w="5836" w:type="dxa"/>
            <w:vAlign w:val="center"/>
          </w:tcPr>
          <w:p w14:paraId="63414A40">
            <w:pPr>
              <w:rPr>
                <w:rFonts w:ascii="方正仿宋_GBK" w:hAnsi="宋体" w:eastAsia="方正仿宋_GBK" w:cs="宋体"/>
                <w:color w:val="000000"/>
                <w:kern w:val="0"/>
                <w:sz w:val="21"/>
                <w:szCs w:val="21"/>
              </w:rPr>
            </w:pPr>
            <w:r>
              <w:rPr>
                <w:rFonts w:hint="eastAsia" w:ascii="方正仿宋_GBK" w:hAnsi="宋体" w:eastAsia="方正仿宋_GBK" w:cs="宋体"/>
                <w:color w:val="000000"/>
                <w:kern w:val="0"/>
                <w:sz w:val="21"/>
                <w:szCs w:val="21"/>
              </w:rPr>
              <w:t>本招标文件第三篇的内容。</w:t>
            </w:r>
          </w:p>
        </w:tc>
      </w:tr>
      <w:tr w14:paraId="0E90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14:paraId="6F899DB7">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1562" w:type="dxa"/>
            <w:vAlign w:val="center"/>
          </w:tcPr>
          <w:p w14:paraId="205B7A7D">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投标有效期</w:t>
            </w:r>
          </w:p>
        </w:tc>
        <w:tc>
          <w:tcPr>
            <w:tcW w:w="1557" w:type="dxa"/>
            <w:vAlign w:val="center"/>
          </w:tcPr>
          <w:p w14:paraId="1F3F5C46">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投标文件内容</w:t>
            </w:r>
          </w:p>
        </w:tc>
        <w:tc>
          <w:tcPr>
            <w:tcW w:w="5836" w:type="dxa"/>
            <w:vAlign w:val="center"/>
          </w:tcPr>
          <w:p w14:paraId="5F4A0808">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投标有效期为投标截止时间起90天。</w:t>
            </w:r>
          </w:p>
        </w:tc>
      </w:tr>
    </w:tbl>
    <w:p w14:paraId="09CAFD7A">
      <w:pPr>
        <w:pStyle w:val="4"/>
        <w:spacing w:line="400" w:lineRule="exact"/>
        <w:ind w:firstLine="480" w:firstLineChars="200"/>
        <w:rPr>
          <w:rFonts w:ascii="方正仿宋_GBK" w:eastAsia="方正仿宋_GBK"/>
          <w:b w:val="0"/>
          <w:sz w:val="24"/>
          <w:szCs w:val="24"/>
        </w:rPr>
      </w:pPr>
      <w:bookmarkStart w:id="241" w:name="_Toc29140"/>
      <w:bookmarkStart w:id="242" w:name="_Toc31997"/>
      <w:bookmarkStart w:id="243" w:name="_Toc26796"/>
      <w:bookmarkStart w:id="244" w:name="_Toc26776"/>
      <w:bookmarkStart w:id="245" w:name="_Toc27633"/>
      <w:bookmarkStart w:id="246" w:name="_Toc30717"/>
      <w:bookmarkStart w:id="247" w:name="_Toc5620"/>
      <w:bookmarkStart w:id="248" w:name="_Toc14824"/>
      <w:bookmarkStart w:id="249" w:name="_Toc25341"/>
      <w:bookmarkStart w:id="250" w:name="_Toc30011"/>
      <w:bookmarkStart w:id="251" w:name="_Toc75793519"/>
      <w:bookmarkStart w:id="252" w:name="_Toc28549"/>
      <w:bookmarkStart w:id="253" w:name="_Toc27015"/>
      <w:bookmarkStart w:id="254" w:name="_Toc21650"/>
      <w:bookmarkStart w:id="255" w:name="_Toc9094"/>
      <w:bookmarkStart w:id="256" w:name="_Toc20171"/>
      <w:r>
        <w:rPr>
          <w:rFonts w:hint="eastAsia" w:ascii="方正仿宋_GBK" w:eastAsia="方正仿宋_GBK"/>
          <w:b w:val="0"/>
          <w:sz w:val="24"/>
          <w:szCs w:val="24"/>
        </w:rPr>
        <w:t>二、评标方法</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1C2C4FD1">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本项目采用综合评分法进行评标。</w:t>
      </w:r>
    </w:p>
    <w:p w14:paraId="765D74B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综合评分法，是指投标文件满足招标文件全部实质性要求且按照评审因素的量化指标评审得分最高的投标人为中标候选人的评标方法。投标人总得分为价格、商务、技术（质量）等评定因素分别按照相应权重值计算分项得分后相加，满分为100分。</w:t>
      </w:r>
    </w:p>
    <w:p w14:paraId="4F3850A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4EB16BC3">
      <w:pPr>
        <w:snapToGrid w:val="0"/>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综合评分法：</w:t>
      </w:r>
    </w:p>
    <w:p w14:paraId="6B340AE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（一）比较与评价。按招标文件中规定的评标方法和标准，对资格审查和符合性审查合格的投标文件进行商务和技术评估。</w:t>
      </w:r>
    </w:p>
    <w:p w14:paraId="4E356B7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14:paraId="57BDA25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5E49E82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复核后，评标委员会汇总每个投标人每项评分因素的得分。</w:t>
      </w:r>
    </w:p>
    <w:p w14:paraId="79C7065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（二）推荐中标候选人名单。</w:t>
      </w:r>
    </w:p>
    <w:p w14:paraId="691AEFE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按评审后得分由高到低的排列顺序推荐综合得分排名前三的投标人为本项目中标候选人，排名第一的为第一中标候选人。得分相同的，按投标报价由低到高顺序排列。得分且投标报价相同的并列。</w:t>
      </w:r>
    </w:p>
    <w:p w14:paraId="21CC8776">
      <w:pPr>
        <w:pStyle w:val="4"/>
        <w:spacing w:line="400" w:lineRule="exact"/>
        <w:ind w:firstLine="480" w:firstLineChars="200"/>
        <w:rPr>
          <w:rFonts w:ascii="方正仿宋_GBK" w:eastAsia="方正仿宋_GBK"/>
          <w:b w:val="0"/>
          <w:sz w:val="24"/>
          <w:szCs w:val="24"/>
        </w:rPr>
      </w:pPr>
      <w:bookmarkStart w:id="257" w:name="_Toc11041"/>
      <w:bookmarkStart w:id="258" w:name="_Toc22772"/>
      <w:bookmarkStart w:id="259" w:name="_Toc4511"/>
      <w:bookmarkStart w:id="260" w:name="_Toc20800"/>
      <w:bookmarkStart w:id="261" w:name="_Toc19924"/>
      <w:bookmarkStart w:id="262" w:name="_Toc6342"/>
      <w:bookmarkStart w:id="263" w:name="_Toc20354"/>
      <w:bookmarkStart w:id="264" w:name="_Toc20699"/>
      <w:bookmarkStart w:id="265" w:name="_Toc25814"/>
      <w:bookmarkStart w:id="266" w:name="_Toc17311"/>
      <w:bookmarkStart w:id="267" w:name="_Toc17116"/>
      <w:bookmarkStart w:id="268" w:name="_Toc15716"/>
      <w:bookmarkStart w:id="269" w:name="_Toc1055"/>
      <w:bookmarkStart w:id="270" w:name="_Toc5799"/>
      <w:bookmarkStart w:id="271" w:name="_Toc20875"/>
      <w:bookmarkStart w:id="272" w:name="_Toc75793520"/>
      <w:r>
        <w:rPr>
          <w:rFonts w:hint="eastAsia" w:ascii="方正仿宋_GBK" w:eastAsia="方正仿宋_GBK"/>
          <w:b w:val="0"/>
          <w:sz w:val="24"/>
          <w:szCs w:val="24"/>
        </w:rPr>
        <w:t>三、评标标准</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EA37F7E">
      <w:pPr>
        <w:snapToGrid w:val="0"/>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（综合评分法：）</w:t>
      </w:r>
    </w:p>
    <w:p w14:paraId="253A410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（一）评审因素</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46"/>
        <w:gridCol w:w="4905"/>
        <w:gridCol w:w="847"/>
        <w:gridCol w:w="1344"/>
      </w:tblGrid>
      <w:tr w14:paraId="641D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82" w:type="dxa"/>
            <w:gridSpan w:val="2"/>
            <w:tcBorders>
              <w:top w:val="single" w:color="auto" w:sz="4" w:space="0"/>
              <w:left w:val="single" w:color="auto" w:sz="4" w:space="0"/>
              <w:bottom w:val="single" w:color="auto" w:sz="4" w:space="0"/>
              <w:right w:val="single" w:color="auto" w:sz="4" w:space="0"/>
            </w:tcBorders>
            <w:vAlign w:val="center"/>
          </w:tcPr>
          <w:p w14:paraId="4E85B260">
            <w:pPr>
              <w:snapToGrid w:val="0"/>
              <w:spacing w:line="400" w:lineRule="exact"/>
              <w:jc w:val="center"/>
              <w:rPr>
                <w:rFonts w:ascii="仿宋" w:hAnsi="仿宋" w:eastAsia="仿宋"/>
                <w:b/>
                <w:bCs/>
                <w:sz w:val="24"/>
                <w:szCs w:val="24"/>
              </w:rPr>
            </w:pPr>
            <w:r>
              <w:rPr>
                <w:rFonts w:hint="eastAsia" w:ascii="仿宋" w:hAnsi="仿宋" w:eastAsia="仿宋"/>
                <w:b/>
                <w:bCs/>
                <w:sz w:val="24"/>
                <w:szCs w:val="24"/>
              </w:rPr>
              <w:t>评分项目</w:t>
            </w:r>
          </w:p>
        </w:tc>
        <w:tc>
          <w:tcPr>
            <w:tcW w:w="4905" w:type="dxa"/>
            <w:tcBorders>
              <w:top w:val="single" w:color="auto" w:sz="4" w:space="0"/>
              <w:left w:val="single" w:color="auto" w:sz="4" w:space="0"/>
              <w:bottom w:val="single" w:color="auto" w:sz="4" w:space="0"/>
              <w:right w:val="single" w:color="auto" w:sz="4" w:space="0"/>
            </w:tcBorders>
            <w:vAlign w:val="center"/>
          </w:tcPr>
          <w:p w14:paraId="0104DF52">
            <w:pPr>
              <w:snapToGrid w:val="0"/>
              <w:spacing w:line="400" w:lineRule="exact"/>
              <w:jc w:val="center"/>
              <w:rPr>
                <w:rFonts w:ascii="仿宋" w:hAnsi="仿宋" w:eastAsia="仿宋"/>
                <w:b/>
                <w:bCs/>
                <w:sz w:val="24"/>
                <w:szCs w:val="24"/>
              </w:rPr>
            </w:pPr>
            <w:r>
              <w:rPr>
                <w:rFonts w:hint="eastAsia" w:ascii="仿宋" w:hAnsi="仿宋" w:eastAsia="仿宋"/>
                <w:b/>
                <w:bCs/>
                <w:sz w:val="24"/>
                <w:szCs w:val="24"/>
              </w:rPr>
              <w:t>评分内容及评分标准</w:t>
            </w:r>
          </w:p>
        </w:tc>
        <w:tc>
          <w:tcPr>
            <w:tcW w:w="847" w:type="dxa"/>
            <w:tcBorders>
              <w:top w:val="single" w:color="auto" w:sz="4" w:space="0"/>
              <w:left w:val="single" w:color="auto" w:sz="4" w:space="0"/>
              <w:bottom w:val="single" w:color="auto" w:sz="4" w:space="0"/>
              <w:right w:val="single" w:color="auto" w:sz="4" w:space="0"/>
            </w:tcBorders>
            <w:vAlign w:val="center"/>
          </w:tcPr>
          <w:p w14:paraId="10B98E82">
            <w:pPr>
              <w:snapToGrid w:val="0"/>
              <w:spacing w:line="400" w:lineRule="exact"/>
              <w:jc w:val="center"/>
              <w:rPr>
                <w:rFonts w:ascii="仿宋" w:hAnsi="仿宋" w:eastAsia="仿宋"/>
                <w:b/>
                <w:bCs/>
                <w:sz w:val="24"/>
                <w:szCs w:val="24"/>
              </w:rPr>
            </w:pPr>
            <w:r>
              <w:rPr>
                <w:rFonts w:hint="eastAsia" w:ascii="仿宋" w:hAnsi="仿宋" w:eastAsia="仿宋"/>
                <w:b/>
                <w:bCs/>
                <w:sz w:val="24"/>
                <w:szCs w:val="24"/>
              </w:rPr>
              <w:t>分值</w:t>
            </w:r>
          </w:p>
        </w:tc>
        <w:tc>
          <w:tcPr>
            <w:tcW w:w="1344" w:type="dxa"/>
            <w:tcBorders>
              <w:top w:val="single" w:color="auto" w:sz="4" w:space="0"/>
              <w:left w:val="single" w:color="auto" w:sz="4" w:space="0"/>
              <w:bottom w:val="single" w:color="auto" w:sz="4" w:space="0"/>
              <w:right w:val="single" w:color="auto" w:sz="4" w:space="0"/>
            </w:tcBorders>
            <w:vAlign w:val="center"/>
          </w:tcPr>
          <w:p w14:paraId="013773D4">
            <w:pPr>
              <w:snapToGrid w:val="0"/>
              <w:spacing w:line="400" w:lineRule="exact"/>
              <w:jc w:val="center"/>
              <w:rPr>
                <w:rFonts w:ascii="仿宋" w:hAnsi="仿宋" w:eastAsia="仿宋"/>
                <w:b/>
                <w:bCs/>
                <w:sz w:val="24"/>
                <w:szCs w:val="24"/>
              </w:rPr>
            </w:pPr>
            <w:r>
              <w:rPr>
                <w:rFonts w:hint="eastAsia" w:ascii="仿宋" w:hAnsi="仿宋" w:eastAsia="仿宋"/>
                <w:b/>
                <w:bCs/>
                <w:sz w:val="24"/>
                <w:szCs w:val="24"/>
              </w:rPr>
              <w:t>说明</w:t>
            </w:r>
          </w:p>
        </w:tc>
      </w:tr>
      <w:tr w14:paraId="1DDD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636" w:type="dxa"/>
            <w:tcBorders>
              <w:top w:val="single" w:color="auto" w:sz="4" w:space="0"/>
              <w:left w:val="single" w:color="auto" w:sz="4" w:space="0"/>
              <w:bottom w:val="single" w:color="auto" w:sz="4" w:space="0"/>
              <w:right w:val="single" w:color="auto" w:sz="4" w:space="0"/>
            </w:tcBorders>
            <w:vAlign w:val="center"/>
          </w:tcPr>
          <w:p w14:paraId="63FE23C2">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报价部分</w:t>
            </w:r>
          </w:p>
        </w:tc>
        <w:tc>
          <w:tcPr>
            <w:tcW w:w="1046" w:type="dxa"/>
            <w:tcBorders>
              <w:top w:val="single" w:color="auto" w:sz="4" w:space="0"/>
              <w:left w:val="single" w:color="auto" w:sz="4" w:space="0"/>
              <w:bottom w:val="single" w:color="auto" w:sz="4" w:space="0"/>
              <w:right w:val="single" w:color="auto" w:sz="4" w:space="0"/>
            </w:tcBorders>
            <w:vAlign w:val="center"/>
          </w:tcPr>
          <w:p w14:paraId="0D415388">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投标</w:t>
            </w:r>
          </w:p>
          <w:p w14:paraId="12541CCD">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报价</w:t>
            </w:r>
          </w:p>
          <w:p w14:paraId="554E7DDA">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（30%）</w:t>
            </w:r>
          </w:p>
        </w:tc>
        <w:tc>
          <w:tcPr>
            <w:tcW w:w="4905" w:type="dxa"/>
            <w:tcBorders>
              <w:top w:val="single" w:color="auto" w:sz="4" w:space="0"/>
              <w:left w:val="single" w:color="auto" w:sz="4" w:space="0"/>
              <w:bottom w:val="single" w:color="auto" w:sz="4" w:space="0"/>
              <w:right w:val="single" w:color="auto" w:sz="4" w:space="0"/>
            </w:tcBorders>
          </w:tcPr>
          <w:p w14:paraId="6D44653B">
            <w:pPr>
              <w:snapToGrid w:val="0"/>
              <w:spacing w:line="400" w:lineRule="exact"/>
              <w:rPr>
                <w:rFonts w:ascii="仿宋" w:hAnsi="仿宋" w:eastAsia="仿宋" w:cs="仿宋"/>
                <w:sz w:val="24"/>
                <w:szCs w:val="24"/>
              </w:rPr>
            </w:pPr>
            <w:r>
              <w:rPr>
                <w:rFonts w:hint="eastAsia" w:ascii="仿宋" w:hAnsi="仿宋" w:eastAsia="仿宋" w:cs="仿宋"/>
                <w:sz w:val="24"/>
                <w:szCs w:val="24"/>
              </w:rPr>
              <w:t>有效的投标报价中的最低价为评标基准价，按照下列公式计算每个投标人的投标价格得分。</w:t>
            </w:r>
          </w:p>
          <w:p w14:paraId="1436008B">
            <w:pPr>
              <w:snapToGrid w:val="0"/>
              <w:spacing w:line="400" w:lineRule="exact"/>
              <w:rPr>
                <w:rFonts w:ascii="仿宋" w:hAnsi="仿宋" w:eastAsia="仿宋" w:cs="仿宋"/>
                <w:sz w:val="24"/>
                <w:szCs w:val="24"/>
              </w:rPr>
            </w:pPr>
            <w:r>
              <w:rPr>
                <w:rFonts w:hint="eastAsia" w:ascii="仿宋" w:hAnsi="仿宋" w:eastAsia="仿宋" w:cs="仿宋"/>
                <w:sz w:val="24"/>
                <w:szCs w:val="24"/>
              </w:rPr>
              <w:t>投标报价得分=（评标基准价/投标报价）×价格权值×100</w:t>
            </w:r>
          </w:p>
        </w:tc>
        <w:tc>
          <w:tcPr>
            <w:tcW w:w="847" w:type="dxa"/>
            <w:tcBorders>
              <w:top w:val="single" w:color="auto" w:sz="4" w:space="0"/>
              <w:left w:val="single" w:color="auto" w:sz="4" w:space="0"/>
              <w:bottom w:val="single" w:color="auto" w:sz="4" w:space="0"/>
              <w:right w:val="single" w:color="auto" w:sz="4" w:space="0"/>
            </w:tcBorders>
            <w:vAlign w:val="center"/>
          </w:tcPr>
          <w:p w14:paraId="345E665B">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30</w:t>
            </w:r>
          </w:p>
        </w:tc>
        <w:tc>
          <w:tcPr>
            <w:tcW w:w="1344" w:type="dxa"/>
            <w:tcBorders>
              <w:top w:val="single" w:color="auto" w:sz="4" w:space="0"/>
              <w:left w:val="single" w:color="auto" w:sz="4" w:space="0"/>
              <w:bottom w:val="single" w:color="auto" w:sz="4" w:space="0"/>
              <w:right w:val="single" w:color="auto" w:sz="4" w:space="0"/>
            </w:tcBorders>
            <w:vAlign w:val="center"/>
          </w:tcPr>
          <w:p w14:paraId="7F3857D2">
            <w:pPr>
              <w:snapToGrid w:val="0"/>
              <w:spacing w:line="400" w:lineRule="exact"/>
              <w:jc w:val="center"/>
              <w:rPr>
                <w:rFonts w:ascii="仿宋" w:hAnsi="仿宋" w:eastAsia="仿宋" w:cs="仿宋"/>
                <w:sz w:val="24"/>
                <w:szCs w:val="24"/>
              </w:rPr>
            </w:pPr>
          </w:p>
        </w:tc>
      </w:tr>
      <w:tr w14:paraId="06A3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14:paraId="04D56996">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技术</w:t>
            </w:r>
          </w:p>
          <w:p w14:paraId="1886F7D4">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部</w:t>
            </w:r>
          </w:p>
          <w:p w14:paraId="5CA80D57">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分</w:t>
            </w:r>
          </w:p>
        </w:tc>
        <w:tc>
          <w:tcPr>
            <w:tcW w:w="1046" w:type="dxa"/>
            <w:tcBorders>
              <w:top w:val="single" w:color="auto" w:sz="4" w:space="0"/>
              <w:left w:val="single" w:color="auto" w:sz="4" w:space="0"/>
              <w:bottom w:val="single" w:color="auto" w:sz="4" w:space="0"/>
              <w:right w:val="single" w:color="auto" w:sz="4" w:space="0"/>
            </w:tcBorders>
            <w:vAlign w:val="center"/>
          </w:tcPr>
          <w:p w14:paraId="49A4ABDC">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样品质量</w:t>
            </w:r>
          </w:p>
          <w:p w14:paraId="01508CC5">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（40%）</w:t>
            </w:r>
          </w:p>
        </w:tc>
        <w:tc>
          <w:tcPr>
            <w:tcW w:w="4905" w:type="dxa"/>
            <w:tcBorders>
              <w:top w:val="single" w:color="auto" w:sz="4" w:space="0"/>
              <w:left w:val="single" w:color="auto" w:sz="4" w:space="0"/>
              <w:bottom w:val="single" w:color="auto" w:sz="4" w:space="0"/>
              <w:right w:val="single" w:color="auto" w:sz="4" w:space="0"/>
            </w:tcBorders>
          </w:tcPr>
          <w:p w14:paraId="6D043D35">
            <w:pPr>
              <w:snapToGrid w:val="0"/>
              <w:spacing w:line="400" w:lineRule="exact"/>
              <w:rPr>
                <w:rFonts w:ascii="仿宋" w:hAnsi="仿宋" w:eastAsia="仿宋" w:cs="仿宋"/>
                <w:sz w:val="24"/>
                <w:szCs w:val="24"/>
              </w:rPr>
            </w:pPr>
            <w:r>
              <w:rPr>
                <w:rFonts w:hint="eastAsia" w:ascii="仿宋" w:hAnsi="仿宋" w:eastAsia="仿宋" w:cs="仿宋"/>
                <w:sz w:val="24"/>
                <w:szCs w:val="24"/>
              </w:rPr>
              <w:t>对无任何单位、产品标志的投标产品进行编号，各评委根据投标人提供的产品质量、制作工艺、颜色搭配等进行综合比较独立评分（质量标准为面料质感舒适，做工精细，无毛边，服装接缝处光滑平顺，线头少，服装拉链、配件等设计合理，且使用方便顺畅）。</w:t>
            </w:r>
          </w:p>
          <w:p w14:paraId="223416D5">
            <w:pPr>
              <w:snapToGrid w:val="0"/>
              <w:spacing w:line="400" w:lineRule="exact"/>
              <w:rPr>
                <w:rFonts w:ascii="仿宋" w:hAnsi="仿宋" w:eastAsia="仿宋" w:cs="仿宋"/>
                <w:sz w:val="24"/>
                <w:szCs w:val="24"/>
              </w:rPr>
            </w:pPr>
            <w:r>
              <w:rPr>
                <w:rFonts w:hint="eastAsia" w:ascii="仿宋" w:hAnsi="仿宋" w:eastAsia="仿宋" w:cs="仿宋"/>
                <w:sz w:val="24"/>
                <w:szCs w:val="24"/>
              </w:rPr>
              <w:t>1.迷彩外套：好得16分；一般得8分；差得2分。</w:t>
            </w:r>
            <w:r>
              <w:rPr>
                <w:rFonts w:ascii="仿宋" w:hAnsi="仿宋" w:eastAsia="仿宋" w:cs="仿宋"/>
                <w:sz w:val="24"/>
                <w:szCs w:val="24"/>
              </w:rPr>
              <w:t xml:space="preserve"> </w:t>
            </w:r>
          </w:p>
          <w:p w14:paraId="6CB3AEEC">
            <w:pPr>
              <w:snapToGrid w:val="0"/>
              <w:spacing w:line="400" w:lineRule="exact"/>
              <w:rPr>
                <w:rFonts w:ascii="仿宋" w:hAnsi="仿宋" w:eastAsia="仿宋" w:cs="仿宋"/>
                <w:sz w:val="24"/>
                <w:szCs w:val="24"/>
              </w:rPr>
            </w:pPr>
            <w:r>
              <w:rPr>
                <w:rFonts w:hint="eastAsia" w:ascii="仿宋" w:hAnsi="仿宋" w:eastAsia="仿宋" w:cs="仿宋"/>
                <w:sz w:val="24"/>
                <w:szCs w:val="24"/>
              </w:rPr>
              <w:t>2.T恤：好得10分；一般得5分；差得2分。</w:t>
            </w:r>
          </w:p>
          <w:p w14:paraId="2179CE47">
            <w:pPr>
              <w:snapToGrid w:val="0"/>
              <w:spacing w:line="400" w:lineRule="exact"/>
              <w:rPr>
                <w:rFonts w:ascii="仿宋" w:hAnsi="仿宋" w:eastAsia="仿宋" w:cs="仿宋"/>
                <w:sz w:val="24"/>
                <w:szCs w:val="24"/>
              </w:rPr>
            </w:pPr>
            <w:r>
              <w:rPr>
                <w:rFonts w:hint="eastAsia" w:ascii="仿宋" w:hAnsi="仿宋" w:eastAsia="仿宋" w:cs="仿宋"/>
                <w:sz w:val="24"/>
                <w:szCs w:val="24"/>
              </w:rPr>
              <w:t>3.迷彩帽子，好得7分；一般得3分；差得1分。</w:t>
            </w:r>
          </w:p>
          <w:p w14:paraId="32E89D58">
            <w:pPr>
              <w:snapToGrid w:val="0"/>
              <w:spacing w:line="400" w:lineRule="exact"/>
              <w:rPr>
                <w:rFonts w:ascii="仿宋" w:hAnsi="仿宋" w:eastAsia="仿宋" w:cs="仿宋"/>
                <w:sz w:val="24"/>
                <w:szCs w:val="24"/>
              </w:rPr>
            </w:pPr>
            <w:r>
              <w:rPr>
                <w:rFonts w:hint="eastAsia" w:ascii="仿宋" w:hAnsi="仿宋" w:eastAsia="仿宋" w:cs="仿宋"/>
                <w:sz w:val="24"/>
                <w:szCs w:val="24"/>
              </w:rPr>
              <w:t>4.旅游鞋：好得7分；一般得3分；差得1分。</w:t>
            </w:r>
          </w:p>
          <w:p w14:paraId="2935413D">
            <w:pPr>
              <w:snapToGrid w:val="0"/>
              <w:spacing w:line="400" w:lineRule="exact"/>
              <w:rPr>
                <w:rFonts w:ascii="仿宋" w:hAnsi="仿宋" w:eastAsia="仿宋" w:cs="仿宋"/>
                <w:sz w:val="24"/>
                <w:szCs w:val="24"/>
              </w:rPr>
            </w:pPr>
            <w:r>
              <w:rPr>
                <w:rFonts w:hint="eastAsia" w:ascii="仿宋" w:hAnsi="仿宋" w:eastAsia="仿宋" w:cs="仿宋"/>
                <w:sz w:val="24"/>
                <w:szCs w:val="24"/>
              </w:rPr>
              <w:t>无样品、样品不全或使用部队的制式服装（含其标志服饰）及其仿制品进行投标的该项得0分。</w:t>
            </w:r>
          </w:p>
        </w:tc>
        <w:tc>
          <w:tcPr>
            <w:tcW w:w="847" w:type="dxa"/>
            <w:tcBorders>
              <w:top w:val="single" w:color="auto" w:sz="4" w:space="0"/>
              <w:left w:val="single" w:color="auto" w:sz="4" w:space="0"/>
              <w:bottom w:val="single" w:color="auto" w:sz="4" w:space="0"/>
              <w:right w:val="single" w:color="auto" w:sz="4" w:space="0"/>
            </w:tcBorders>
            <w:vAlign w:val="center"/>
          </w:tcPr>
          <w:p w14:paraId="65808F56">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40</w:t>
            </w:r>
          </w:p>
        </w:tc>
        <w:tc>
          <w:tcPr>
            <w:tcW w:w="1344" w:type="dxa"/>
            <w:tcBorders>
              <w:top w:val="single" w:color="auto" w:sz="4" w:space="0"/>
              <w:left w:val="single" w:color="auto" w:sz="4" w:space="0"/>
              <w:bottom w:val="single" w:color="auto" w:sz="4" w:space="0"/>
              <w:right w:val="single" w:color="auto" w:sz="4" w:space="0"/>
            </w:tcBorders>
            <w:vAlign w:val="center"/>
          </w:tcPr>
          <w:p w14:paraId="64732A63">
            <w:pPr>
              <w:snapToGrid w:val="0"/>
              <w:spacing w:line="400" w:lineRule="exact"/>
              <w:jc w:val="center"/>
              <w:rPr>
                <w:rFonts w:ascii="仿宋" w:hAnsi="仿宋" w:eastAsia="仿宋" w:cs="仿宋"/>
                <w:sz w:val="24"/>
                <w:szCs w:val="24"/>
              </w:rPr>
            </w:pPr>
          </w:p>
        </w:tc>
      </w:tr>
      <w:tr w14:paraId="60C4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636" w:type="dxa"/>
            <w:vMerge w:val="continue"/>
            <w:tcBorders>
              <w:left w:val="single" w:color="auto" w:sz="4" w:space="0"/>
              <w:right w:val="single" w:color="auto" w:sz="4" w:space="0"/>
            </w:tcBorders>
            <w:vAlign w:val="center"/>
          </w:tcPr>
          <w:p w14:paraId="0226AF9A">
            <w:pPr>
              <w:snapToGrid w:val="0"/>
              <w:spacing w:line="400" w:lineRule="exact"/>
              <w:jc w:val="center"/>
              <w:rPr>
                <w:rFonts w:ascii="仿宋" w:hAnsi="仿宋" w:eastAsia="仿宋" w:cs="仿宋"/>
                <w:sz w:val="24"/>
                <w:szCs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0183D08D">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样品质量证明（10%）</w:t>
            </w:r>
          </w:p>
        </w:tc>
        <w:tc>
          <w:tcPr>
            <w:tcW w:w="4905" w:type="dxa"/>
            <w:tcBorders>
              <w:top w:val="single" w:color="auto" w:sz="4" w:space="0"/>
              <w:left w:val="single" w:color="auto" w:sz="4" w:space="0"/>
              <w:bottom w:val="single" w:color="auto" w:sz="4" w:space="0"/>
              <w:right w:val="single" w:color="auto" w:sz="4" w:space="0"/>
            </w:tcBorders>
            <w:vAlign w:val="center"/>
          </w:tcPr>
          <w:p w14:paraId="0D7C1999">
            <w:pPr>
              <w:snapToGrid w:val="0"/>
              <w:spacing w:line="400" w:lineRule="exact"/>
              <w:jc w:val="left"/>
              <w:rPr>
                <w:rFonts w:ascii="仿宋" w:hAnsi="仿宋" w:eastAsia="仿宋" w:cs="仿宋"/>
                <w:sz w:val="24"/>
                <w:szCs w:val="24"/>
              </w:rPr>
            </w:pPr>
            <w:r>
              <w:rPr>
                <w:rFonts w:hint="eastAsia" w:ascii="仿宋" w:hAnsi="仿宋" w:eastAsia="仿宋" w:cs="仿宋"/>
                <w:sz w:val="24"/>
                <w:szCs w:val="24"/>
              </w:rPr>
              <w:t>迷彩外套、迷彩T恤、旅游鞋需提供符合技术参数的检测报告复印件加盖鲜章，原件备查。全部具有得10分，无检测报告、检测报告不全或检测报告时间不满足要求的该项得0分。</w:t>
            </w:r>
          </w:p>
        </w:tc>
        <w:tc>
          <w:tcPr>
            <w:tcW w:w="847" w:type="dxa"/>
            <w:tcBorders>
              <w:top w:val="single" w:color="auto" w:sz="4" w:space="0"/>
              <w:left w:val="single" w:color="auto" w:sz="4" w:space="0"/>
              <w:bottom w:val="single" w:color="auto" w:sz="4" w:space="0"/>
              <w:right w:val="single" w:color="auto" w:sz="4" w:space="0"/>
            </w:tcBorders>
            <w:vAlign w:val="center"/>
          </w:tcPr>
          <w:p w14:paraId="7AD7D71D">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10</w:t>
            </w:r>
          </w:p>
        </w:tc>
        <w:tc>
          <w:tcPr>
            <w:tcW w:w="1344" w:type="dxa"/>
            <w:tcBorders>
              <w:top w:val="single" w:color="auto" w:sz="4" w:space="0"/>
              <w:left w:val="single" w:color="auto" w:sz="4" w:space="0"/>
              <w:bottom w:val="single" w:color="auto" w:sz="4" w:space="0"/>
              <w:right w:val="single" w:color="auto" w:sz="4" w:space="0"/>
            </w:tcBorders>
            <w:vAlign w:val="center"/>
          </w:tcPr>
          <w:p w14:paraId="30E3BAD0">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检测报告时间为开标前3个月内有效。</w:t>
            </w:r>
          </w:p>
        </w:tc>
      </w:tr>
      <w:tr w14:paraId="084F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636" w:type="dxa"/>
            <w:vMerge w:val="restart"/>
            <w:tcBorders>
              <w:top w:val="single" w:color="auto" w:sz="4" w:space="0"/>
              <w:left w:val="single" w:color="auto" w:sz="4" w:space="0"/>
              <w:right w:val="single" w:color="auto" w:sz="4" w:space="0"/>
            </w:tcBorders>
            <w:vAlign w:val="center"/>
          </w:tcPr>
          <w:p w14:paraId="2524BA7F">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商</w:t>
            </w:r>
          </w:p>
          <w:p w14:paraId="0384E17F">
            <w:pPr>
              <w:snapToGrid w:val="0"/>
              <w:spacing w:line="400" w:lineRule="exact"/>
              <w:jc w:val="center"/>
              <w:rPr>
                <w:rFonts w:ascii="仿宋" w:hAnsi="仿宋" w:eastAsia="仿宋" w:cs="仿宋"/>
                <w:sz w:val="24"/>
                <w:szCs w:val="24"/>
              </w:rPr>
            </w:pPr>
          </w:p>
          <w:p w14:paraId="5C0F76A9">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务</w:t>
            </w:r>
          </w:p>
          <w:p w14:paraId="42E2C4EA">
            <w:pPr>
              <w:snapToGrid w:val="0"/>
              <w:spacing w:line="400" w:lineRule="exact"/>
              <w:jc w:val="center"/>
              <w:rPr>
                <w:rFonts w:ascii="仿宋" w:hAnsi="仿宋" w:eastAsia="仿宋" w:cs="仿宋"/>
                <w:sz w:val="24"/>
                <w:szCs w:val="24"/>
              </w:rPr>
            </w:pPr>
          </w:p>
          <w:p w14:paraId="40752FE3">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部</w:t>
            </w:r>
          </w:p>
          <w:p w14:paraId="17A30453">
            <w:pPr>
              <w:snapToGrid w:val="0"/>
              <w:spacing w:line="400" w:lineRule="exact"/>
              <w:jc w:val="center"/>
              <w:rPr>
                <w:rFonts w:ascii="仿宋" w:hAnsi="仿宋" w:eastAsia="仿宋" w:cs="仿宋"/>
                <w:sz w:val="24"/>
                <w:szCs w:val="24"/>
              </w:rPr>
            </w:pPr>
          </w:p>
          <w:p w14:paraId="2A53BB83">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分</w:t>
            </w:r>
          </w:p>
        </w:tc>
        <w:tc>
          <w:tcPr>
            <w:tcW w:w="1046" w:type="dxa"/>
            <w:tcBorders>
              <w:top w:val="single" w:color="auto" w:sz="4" w:space="0"/>
              <w:left w:val="single" w:color="auto" w:sz="4" w:space="0"/>
              <w:bottom w:val="single" w:color="auto" w:sz="4" w:space="0"/>
              <w:right w:val="single" w:color="auto" w:sz="4" w:space="0"/>
            </w:tcBorders>
            <w:vAlign w:val="center"/>
          </w:tcPr>
          <w:p w14:paraId="775AEC09">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质量体系（5%）</w:t>
            </w:r>
          </w:p>
        </w:tc>
        <w:tc>
          <w:tcPr>
            <w:tcW w:w="4905" w:type="dxa"/>
            <w:tcBorders>
              <w:top w:val="single" w:color="auto" w:sz="4" w:space="0"/>
              <w:left w:val="single" w:color="auto" w:sz="4" w:space="0"/>
              <w:bottom w:val="single" w:color="auto" w:sz="4" w:space="0"/>
              <w:right w:val="single" w:color="auto" w:sz="4" w:space="0"/>
            </w:tcBorders>
            <w:vAlign w:val="center"/>
          </w:tcPr>
          <w:p w14:paraId="008F0D96">
            <w:pPr>
              <w:snapToGrid w:val="0"/>
              <w:spacing w:line="400" w:lineRule="exact"/>
              <w:rPr>
                <w:rFonts w:ascii="仿宋" w:hAnsi="仿宋" w:eastAsia="仿宋" w:cs="仿宋"/>
                <w:sz w:val="24"/>
                <w:szCs w:val="24"/>
              </w:rPr>
            </w:pPr>
            <w:r>
              <w:rPr>
                <w:rFonts w:hint="eastAsia" w:ascii="仿宋" w:hAnsi="仿宋" w:eastAsia="仿宋" w:cs="仿宋"/>
                <w:sz w:val="24"/>
                <w:szCs w:val="24"/>
              </w:rPr>
              <w:t>具有有效的“ISO9001质量管理体系认证” “ISO14001环境管理体系认证” “ISO45001职业健康安全管理体系认证”。齐全得5分，否则得0分。</w:t>
            </w:r>
          </w:p>
        </w:tc>
        <w:tc>
          <w:tcPr>
            <w:tcW w:w="847" w:type="dxa"/>
            <w:tcBorders>
              <w:top w:val="single" w:color="auto" w:sz="4" w:space="0"/>
              <w:left w:val="single" w:color="auto" w:sz="4" w:space="0"/>
              <w:bottom w:val="single" w:color="auto" w:sz="4" w:space="0"/>
              <w:right w:val="single" w:color="auto" w:sz="4" w:space="0"/>
            </w:tcBorders>
            <w:vAlign w:val="center"/>
          </w:tcPr>
          <w:p w14:paraId="36B0E54C">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5</w:t>
            </w:r>
          </w:p>
          <w:p w14:paraId="24C770C0">
            <w:pPr>
              <w:pStyle w:val="23"/>
              <w:jc w:val="center"/>
              <w:rPr>
                <w:rFonts w:ascii="仿宋" w:hAnsi="仿宋" w:eastAsia="仿宋" w:cs="仿宋"/>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57376C60">
            <w:pPr>
              <w:pStyle w:val="23"/>
              <w:jc w:val="left"/>
              <w:rPr>
                <w:rFonts w:ascii="仿宋" w:hAnsi="仿宋" w:eastAsia="仿宋" w:cs="仿宋"/>
                <w:sz w:val="24"/>
                <w:szCs w:val="24"/>
              </w:rPr>
            </w:pPr>
            <w:r>
              <w:rPr>
                <w:rFonts w:hint="eastAsia" w:ascii="仿宋" w:hAnsi="仿宋" w:eastAsia="仿宋" w:cs="仿宋"/>
                <w:sz w:val="24"/>
                <w:szCs w:val="24"/>
              </w:rPr>
              <w:t>复印件加盖公章，原件备查。</w:t>
            </w:r>
          </w:p>
        </w:tc>
      </w:tr>
      <w:tr w14:paraId="25E9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636" w:type="dxa"/>
            <w:vMerge w:val="continue"/>
            <w:tcBorders>
              <w:left w:val="single" w:color="auto" w:sz="4" w:space="0"/>
              <w:right w:val="single" w:color="auto" w:sz="4" w:space="0"/>
            </w:tcBorders>
            <w:vAlign w:val="center"/>
          </w:tcPr>
          <w:p w14:paraId="345791CC">
            <w:pPr>
              <w:snapToGrid w:val="0"/>
              <w:spacing w:line="400" w:lineRule="exact"/>
              <w:jc w:val="center"/>
              <w:rPr>
                <w:rFonts w:ascii="仿宋" w:hAnsi="仿宋" w:eastAsia="仿宋" w:cs="仿宋"/>
                <w:sz w:val="24"/>
                <w:szCs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51EEA02F">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业绩状况（10%）</w:t>
            </w:r>
          </w:p>
        </w:tc>
        <w:tc>
          <w:tcPr>
            <w:tcW w:w="4905" w:type="dxa"/>
            <w:tcBorders>
              <w:top w:val="single" w:color="auto" w:sz="4" w:space="0"/>
              <w:left w:val="single" w:color="auto" w:sz="4" w:space="0"/>
              <w:bottom w:val="single" w:color="auto" w:sz="4" w:space="0"/>
              <w:right w:val="single" w:color="auto" w:sz="4" w:space="0"/>
            </w:tcBorders>
            <w:vAlign w:val="center"/>
          </w:tcPr>
          <w:p w14:paraId="19EF1D49">
            <w:pPr>
              <w:snapToGrid w:val="0"/>
              <w:spacing w:line="400" w:lineRule="exact"/>
              <w:rPr>
                <w:rFonts w:ascii="仿宋" w:hAnsi="仿宋" w:eastAsia="仿宋" w:cs="仿宋"/>
                <w:sz w:val="24"/>
                <w:szCs w:val="24"/>
              </w:rPr>
            </w:pPr>
            <w:r>
              <w:rPr>
                <w:rFonts w:hint="eastAsia" w:ascii="仿宋" w:hAnsi="仿宋" w:eastAsia="仿宋" w:cs="仿宋"/>
                <w:sz w:val="24"/>
                <w:szCs w:val="24"/>
              </w:rPr>
              <w:t>2022年1月1日起，提供向学校供应军训服装的合同（单个合同3000人以上），提供3个有效合同的得4分，在此基础上每多提供一个有效合同的加2分，最多得10分。</w:t>
            </w:r>
          </w:p>
        </w:tc>
        <w:tc>
          <w:tcPr>
            <w:tcW w:w="847" w:type="dxa"/>
            <w:tcBorders>
              <w:top w:val="single" w:color="auto" w:sz="4" w:space="0"/>
              <w:left w:val="single" w:color="auto" w:sz="4" w:space="0"/>
              <w:bottom w:val="single" w:color="auto" w:sz="4" w:space="0"/>
              <w:right w:val="single" w:color="auto" w:sz="4" w:space="0"/>
            </w:tcBorders>
            <w:vAlign w:val="center"/>
          </w:tcPr>
          <w:p w14:paraId="1C787A8F">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10</w:t>
            </w:r>
          </w:p>
        </w:tc>
        <w:tc>
          <w:tcPr>
            <w:tcW w:w="1344" w:type="dxa"/>
            <w:tcBorders>
              <w:top w:val="single" w:color="auto" w:sz="4" w:space="0"/>
              <w:left w:val="single" w:color="auto" w:sz="4" w:space="0"/>
              <w:bottom w:val="single" w:color="auto" w:sz="4" w:space="0"/>
              <w:right w:val="single" w:color="auto" w:sz="4" w:space="0"/>
            </w:tcBorders>
            <w:vAlign w:val="center"/>
          </w:tcPr>
          <w:p w14:paraId="32BC8BE3">
            <w:pPr>
              <w:snapToGrid w:val="0"/>
              <w:spacing w:line="400" w:lineRule="exact"/>
              <w:jc w:val="left"/>
              <w:rPr>
                <w:rFonts w:ascii="仿宋" w:hAnsi="仿宋" w:eastAsia="仿宋" w:cs="仿宋"/>
                <w:sz w:val="24"/>
                <w:szCs w:val="24"/>
              </w:rPr>
            </w:pPr>
            <w:r>
              <w:rPr>
                <w:rFonts w:hint="eastAsia" w:ascii="仿宋" w:hAnsi="仿宋" w:eastAsia="仿宋" w:cs="仿宋"/>
                <w:sz w:val="24"/>
                <w:szCs w:val="24"/>
              </w:rPr>
              <w:t>业绩证明复印件加盖公章，原件备查。</w:t>
            </w:r>
          </w:p>
        </w:tc>
      </w:tr>
      <w:tr w14:paraId="4673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36" w:type="dxa"/>
            <w:vMerge w:val="continue"/>
            <w:tcBorders>
              <w:left w:val="single" w:color="auto" w:sz="4" w:space="0"/>
              <w:right w:val="single" w:color="auto" w:sz="4" w:space="0"/>
            </w:tcBorders>
            <w:vAlign w:val="center"/>
          </w:tcPr>
          <w:p w14:paraId="1E3F41E3">
            <w:pPr>
              <w:snapToGrid w:val="0"/>
              <w:spacing w:line="400" w:lineRule="exact"/>
              <w:jc w:val="center"/>
              <w:rPr>
                <w:rFonts w:ascii="仿宋" w:hAnsi="仿宋" w:eastAsia="仿宋" w:cs="仿宋"/>
                <w:sz w:val="24"/>
                <w:szCs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1747E2EE">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售后服务评价(5%)</w:t>
            </w:r>
          </w:p>
        </w:tc>
        <w:tc>
          <w:tcPr>
            <w:tcW w:w="4905" w:type="dxa"/>
            <w:tcBorders>
              <w:top w:val="single" w:color="auto" w:sz="4" w:space="0"/>
              <w:left w:val="single" w:color="auto" w:sz="4" w:space="0"/>
              <w:bottom w:val="single" w:color="auto" w:sz="4" w:space="0"/>
              <w:right w:val="single" w:color="auto" w:sz="4" w:space="0"/>
            </w:tcBorders>
            <w:vAlign w:val="center"/>
          </w:tcPr>
          <w:p w14:paraId="2555FC17">
            <w:pPr>
              <w:snapToGrid w:val="0"/>
              <w:spacing w:line="400" w:lineRule="exact"/>
              <w:rPr>
                <w:rFonts w:ascii="仿宋" w:hAnsi="仿宋" w:eastAsia="仿宋" w:cs="仿宋"/>
                <w:sz w:val="24"/>
                <w:szCs w:val="24"/>
              </w:rPr>
            </w:pPr>
            <w:r>
              <w:rPr>
                <w:rFonts w:hint="eastAsia" w:ascii="仿宋" w:hAnsi="仿宋" w:eastAsia="仿宋" w:cs="仿宋"/>
                <w:sz w:val="24"/>
                <w:szCs w:val="24"/>
              </w:rPr>
              <w:t>2022年1月1日起，提供购买人使用部门出具的加盖公章的售后服务评价，提供1个评价为优的得1分，最高得5分。</w:t>
            </w:r>
          </w:p>
        </w:tc>
        <w:tc>
          <w:tcPr>
            <w:tcW w:w="847" w:type="dxa"/>
            <w:tcBorders>
              <w:top w:val="single" w:color="auto" w:sz="4" w:space="0"/>
              <w:left w:val="single" w:color="auto" w:sz="4" w:space="0"/>
              <w:bottom w:val="single" w:color="auto" w:sz="4" w:space="0"/>
              <w:right w:val="single" w:color="auto" w:sz="4" w:space="0"/>
            </w:tcBorders>
            <w:vAlign w:val="center"/>
          </w:tcPr>
          <w:p w14:paraId="23DF4E58">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5</w:t>
            </w:r>
          </w:p>
        </w:tc>
        <w:tc>
          <w:tcPr>
            <w:tcW w:w="1344" w:type="dxa"/>
            <w:tcBorders>
              <w:top w:val="single" w:color="auto" w:sz="4" w:space="0"/>
              <w:left w:val="single" w:color="auto" w:sz="4" w:space="0"/>
              <w:bottom w:val="single" w:color="auto" w:sz="4" w:space="0"/>
              <w:right w:val="single" w:color="auto" w:sz="4" w:space="0"/>
            </w:tcBorders>
            <w:vAlign w:val="center"/>
          </w:tcPr>
          <w:p w14:paraId="2A864793">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售后服务评价证明复印件加盖公章，原件备查。</w:t>
            </w:r>
          </w:p>
        </w:tc>
      </w:tr>
    </w:tbl>
    <w:p w14:paraId="440F6979">
      <w:pPr>
        <w:snapToGrid w:val="0"/>
        <w:spacing w:line="400" w:lineRule="exact"/>
        <w:ind w:firstLine="465"/>
        <w:rPr>
          <w:rFonts w:ascii="方正仿宋_GBK" w:hAnsi="仿宋" w:eastAsia="方正仿宋_GBK"/>
          <w:sz w:val="24"/>
          <w:szCs w:val="24"/>
        </w:rPr>
      </w:pPr>
      <w:r>
        <w:rPr>
          <w:rFonts w:hint="eastAsia" w:ascii="方正仿宋_GBK" w:hAnsi="宋体" w:eastAsia="方正仿宋_GBK"/>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DA43BB">
      <w:pPr>
        <w:pStyle w:val="4"/>
        <w:spacing w:line="400" w:lineRule="exact"/>
        <w:ind w:firstLine="480" w:firstLineChars="200"/>
        <w:rPr>
          <w:rFonts w:ascii="方正仿宋_GBK" w:eastAsia="方正仿宋_GBK"/>
          <w:b w:val="0"/>
          <w:sz w:val="24"/>
          <w:szCs w:val="24"/>
        </w:rPr>
      </w:pPr>
      <w:bookmarkStart w:id="273" w:name="_Toc22167"/>
      <w:bookmarkStart w:id="274" w:name="_Toc15200"/>
      <w:bookmarkStart w:id="275" w:name="_Toc10923"/>
      <w:bookmarkStart w:id="276" w:name="_Toc30659"/>
      <w:bookmarkStart w:id="277" w:name="_Toc4045"/>
      <w:bookmarkStart w:id="278" w:name="_Toc20472"/>
      <w:bookmarkStart w:id="279" w:name="_Toc13045"/>
      <w:bookmarkStart w:id="280" w:name="_Toc26747"/>
      <w:bookmarkStart w:id="281" w:name="_Toc27926"/>
      <w:bookmarkStart w:id="282" w:name="_Toc18716"/>
      <w:bookmarkStart w:id="283" w:name="_Toc75793521"/>
      <w:bookmarkStart w:id="284" w:name="_Toc29586"/>
      <w:bookmarkStart w:id="285" w:name="_Toc20423"/>
      <w:bookmarkStart w:id="286" w:name="_Toc5010"/>
      <w:bookmarkStart w:id="287" w:name="_Toc17065"/>
      <w:bookmarkStart w:id="288" w:name="_Toc13232"/>
      <w:r>
        <w:rPr>
          <w:rFonts w:hint="eastAsia" w:ascii="方正仿宋_GBK" w:eastAsia="方正仿宋_GBK"/>
          <w:b w:val="0"/>
          <w:sz w:val="24"/>
          <w:szCs w:val="24"/>
        </w:rPr>
        <w:t>四、无效投标条款</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CBB210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投标人或其投标文件出现下列情况之一者，应为无效投标：</w:t>
      </w:r>
    </w:p>
    <w:p w14:paraId="33637A3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（一）未按照招标文件的规定提交投标保证金的；</w:t>
      </w:r>
    </w:p>
    <w:p w14:paraId="5AE6F42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（二）投标文件未按招标文件要求签署、盖章的；</w:t>
      </w:r>
    </w:p>
    <w:p w14:paraId="10E051F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（三）不具备招标文件中规定的资格要求的；</w:t>
      </w:r>
    </w:p>
    <w:p w14:paraId="1988D7C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（四）报价超过招标文件中规定的预算金额或者最高限价的；</w:t>
      </w:r>
    </w:p>
    <w:p w14:paraId="0F89481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（五）投标文件含有采购人不能接受的附加条件的；</w:t>
      </w:r>
    </w:p>
    <w:p w14:paraId="1E13D06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（六）投标人串通投标的；</w:t>
      </w:r>
    </w:p>
    <w:p w14:paraId="3F692DE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（七）法律、法规和招标文件规定的其他无效情形。</w:t>
      </w:r>
    </w:p>
    <w:p w14:paraId="302D6AC9">
      <w:pPr>
        <w:pStyle w:val="4"/>
        <w:spacing w:line="400" w:lineRule="exact"/>
        <w:ind w:firstLine="480" w:firstLineChars="200"/>
        <w:rPr>
          <w:rFonts w:ascii="方正仿宋_GBK" w:eastAsia="方正仿宋_GBK"/>
          <w:b w:val="0"/>
          <w:sz w:val="24"/>
          <w:szCs w:val="24"/>
        </w:rPr>
      </w:pPr>
      <w:bookmarkStart w:id="289" w:name="_Toc6719"/>
      <w:bookmarkStart w:id="290" w:name="_Toc25549"/>
      <w:bookmarkStart w:id="291" w:name="_Toc6204"/>
      <w:bookmarkStart w:id="292" w:name="_Toc7802"/>
      <w:bookmarkStart w:id="293" w:name="_Toc11293"/>
      <w:bookmarkStart w:id="294" w:name="_Toc6956"/>
      <w:bookmarkStart w:id="295" w:name="_Toc16912"/>
      <w:bookmarkStart w:id="296" w:name="_Toc75793522"/>
      <w:bookmarkStart w:id="297" w:name="_Toc14355"/>
      <w:bookmarkStart w:id="298" w:name="_Toc23533"/>
      <w:bookmarkStart w:id="299" w:name="_Toc30605"/>
      <w:bookmarkStart w:id="300" w:name="_Toc21946"/>
      <w:bookmarkStart w:id="301" w:name="_Toc4422"/>
      <w:bookmarkStart w:id="302" w:name="_Toc25960"/>
      <w:bookmarkStart w:id="303" w:name="_Toc20005"/>
      <w:bookmarkStart w:id="304" w:name="_Toc27133"/>
      <w:r>
        <w:rPr>
          <w:rFonts w:hint="eastAsia" w:ascii="方正仿宋_GBK" w:eastAsia="方正仿宋_GBK"/>
          <w:b w:val="0"/>
          <w:sz w:val="24"/>
          <w:szCs w:val="24"/>
        </w:rPr>
        <w:t>五、废标条款</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A51E74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在招标采购中，出现下列情形之一的，应予废标：</w:t>
      </w:r>
    </w:p>
    <w:p w14:paraId="7477354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（一）符合专业条件的投标人或者对招标文件作实质响应的投标人不足三家的；</w:t>
      </w:r>
    </w:p>
    <w:p w14:paraId="16D88EB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34EAE6D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75C6A3C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5F730E5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14:paraId="144B07E2">
      <w:pPr>
        <w:pStyle w:val="3"/>
        <w:spacing w:line="360" w:lineRule="auto"/>
        <w:jc w:val="center"/>
        <w:rPr>
          <w:rFonts w:ascii="方正仿宋_GBK" w:eastAsia="方正仿宋_GBK"/>
          <w:b/>
        </w:rPr>
      </w:pPr>
      <w:r>
        <w:rPr>
          <w:rFonts w:hint="eastAsia" w:ascii="方正仿宋_GBK" w:hAnsi="宋体" w:eastAsia="方正仿宋_GBK"/>
        </w:rPr>
        <w:br w:type="page"/>
      </w:r>
      <w:bookmarkStart w:id="305" w:name="_Toc18502"/>
      <w:bookmarkStart w:id="306" w:name="_Toc21720"/>
      <w:bookmarkStart w:id="307" w:name="_Toc1982"/>
      <w:bookmarkStart w:id="308" w:name="_Toc6173"/>
      <w:bookmarkStart w:id="309" w:name="_Toc19831"/>
      <w:bookmarkStart w:id="310" w:name="_Toc4735"/>
      <w:bookmarkStart w:id="311" w:name="_Toc29546"/>
      <w:bookmarkStart w:id="312" w:name="_Toc5106"/>
      <w:bookmarkStart w:id="313" w:name="_Toc75793523"/>
      <w:bookmarkStart w:id="314" w:name="_Toc22256"/>
      <w:bookmarkStart w:id="315" w:name="_Toc25755"/>
      <w:bookmarkStart w:id="316" w:name="_Toc21000"/>
      <w:bookmarkStart w:id="317" w:name="_Toc12533"/>
      <w:bookmarkStart w:id="318" w:name="_Toc25962"/>
      <w:bookmarkStart w:id="319" w:name="_Toc13159"/>
      <w:bookmarkStart w:id="320" w:name="_Toc22201"/>
      <w:r>
        <w:rPr>
          <w:rFonts w:hint="eastAsia" w:ascii="方正仿宋_GBK" w:eastAsia="方正仿宋_GBK"/>
          <w:b/>
        </w:rPr>
        <w:t>第五篇  投标人须知</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273267B">
      <w:pPr>
        <w:pStyle w:val="4"/>
        <w:spacing w:line="400" w:lineRule="exact"/>
        <w:ind w:firstLine="480" w:firstLineChars="200"/>
        <w:rPr>
          <w:rFonts w:ascii="方正仿宋_GBK" w:eastAsia="方正仿宋_GBK"/>
          <w:b w:val="0"/>
          <w:sz w:val="24"/>
        </w:rPr>
      </w:pPr>
      <w:bookmarkStart w:id="321" w:name="_Toc422"/>
      <w:bookmarkStart w:id="322" w:name="_Toc12955"/>
      <w:bookmarkStart w:id="323" w:name="_Toc2439"/>
      <w:bookmarkStart w:id="324" w:name="_Toc15432"/>
      <w:bookmarkStart w:id="325" w:name="_Toc3327"/>
      <w:bookmarkStart w:id="326" w:name="_Toc18929"/>
      <w:bookmarkStart w:id="327" w:name="_Toc11996"/>
      <w:bookmarkStart w:id="328" w:name="_Toc27405"/>
      <w:bookmarkStart w:id="329" w:name="_Toc13197"/>
      <w:bookmarkStart w:id="330" w:name="_Toc20020"/>
      <w:bookmarkStart w:id="331" w:name="_Toc75793524"/>
      <w:bookmarkStart w:id="332" w:name="_Toc26211"/>
      <w:bookmarkStart w:id="333" w:name="_Toc10657"/>
      <w:bookmarkStart w:id="334" w:name="_Toc3330"/>
      <w:bookmarkStart w:id="335" w:name="_Toc10325"/>
      <w:bookmarkStart w:id="336" w:name="_Toc1327"/>
      <w:r>
        <w:rPr>
          <w:rFonts w:hint="eastAsia" w:ascii="方正仿宋_GBK" w:eastAsia="方正仿宋_GBK"/>
          <w:b w:val="0"/>
          <w:sz w:val="24"/>
        </w:rPr>
        <w:t>一、投标人</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81F23BF">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（一）投标人</w:t>
      </w:r>
    </w:p>
    <w:p w14:paraId="691D7D55">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投标人是指响应招标、参加投标竞争的法人、其他组织或者自然人。</w:t>
      </w:r>
    </w:p>
    <w:p w14:paraId="1CE4CB84">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（二）合格投标人条件</w:t>
      </w:r>
    </w:p>
    <w:p w14:paraId="6D1CE780">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合格投标人应完全符合招标文件第一篇中规定的投标人资格条件，并对招标文件作出实质性响应。</w:t>
      </w:r>
    </w:p>
    <w:p w14:paraId="16971AB7">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（三）投标人的风险</w:t>
      </w:r>
    </w:p>
    <w:p w14:paraId="5B35D845">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投标人没有按照招标文件要求提供全部资料，或者投标人没有对招标文件在各方面作出实质性响应，可能导致投标被拒绝或评定为无效投标。</w:t>
      </w:r>
    </w:p>
    <w:p w14:paraId="2EE7A1A0">
      <w:pPr>
        <w:snapToGrid w:val="0"/>
        <w:spacing w:line="400" w:lineRule="exact"/>
        <w:ind w:firstLine="480" w:firstLineChars="200"/>
        <w:rPr>
          <w:rFonts w:ascii="方正仿宋_GBK" w:eastAsia="方正仿宋_GBK"/>
          <w:sz w:val="24"/>
        </w:rPr>
      </w:pPr>
      <w:r>
        <w:rPr>
          <w:rFonts w:hint="eastAsia" w:ascii="方正仿宋_GBK" w:eastAsia="方正仿宋_GBK"/>
          <w:sz w:val="24"/>
        </w:rPr>
        <w:t>（四）法律责任</w:t>
      </w:r>
    </w:p>
    <w:p w14:paraId="5720076E">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投标人违反《中华人民共和国政府采购法》、《中华人民共和国政府采购实施条例》等相关规定，将按规定追究投标人法律责任。</w:t>
      </w:r>
    </w:p>
    <w:p w14:paraId="07E2D988">
      <w:pPr>
        <w:pStyle w:val="4"/>
        <w:spacing w:line="400" w:lineRule="exact"/>
        <w:ind w:firstLine="480" w:firstLineChars="200"/>
        <w:rPr>
          <w:rFonts w:ascii="方正仿宋_GBK" w:eastAsia="方正仿宋_GBK"/>
          <w:b w:val="0"/>
          <w:sz w:val="24"/>
        </w:rPr>
      </w:pPr>
      <w:bookmarkStart w:id="337" w:name="_Toc1815"/>
      <w:bookmarkStart w:id="338" w:name="_Toc167"/>
      <w:bookmarkStart w:id="339" w:name="_Toc75793525"/>
      <w:bookmarkStart w:id="340" w:name="_Toc15849"/>
      <w:bookmarkStart w:id="341" w:name="_Toc26074"/>
      <w:bookmarkStart w:id="342" w:name="_Toc13133"/>
      <w:bookmarkStart w:id="343" w:name="_Toc4836"/>
      <w:bookmarkStart w:id="344" w:name="_Toc12347"/>
      <w:bookmarkStart w:id="345" w:name="_Toc26158"/>
      <w:bookmarkStart w:id="346" w:name="_Toc15851"/>
      <w:bookmarkStart w:id="347" w:name="_Toc15037"/>
      <w:bookmarkStart w:id="348" w:name="_Toc2692"/>
      <w:bookmarkStart w:id="349" w:name="_Toc18942"/>
      <w:bookmarkStart w:id="350" w:name="_Toc17367"/>
      <w:bookmarkStart w:id="351" w:name="_Toc11909"/>
      <w:bookmarkStart w:id="352" w:name="_Toc22254"/>
      <w:r>
        <w:rPr>
          <w:rFonts w:hint="eastAsia" w:ascii="方正仿宋_GBK" w:eastAsia="方正仿宋_GBK"/>
          <w:b w:val="0"/>
          <w:sz w:val="24"/>
        </w:rPr>
        <w:t>二、招标文件</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3334CB0">
      <w:pPr>
        <w:snapToGrid w:val="0"/>
        <w:spacing w:line="400" w:lineRule="exact"/>
        <w:ind w:firstLine="480" w:firstLineChars="200"/>
        <w:rPr>
          <w:rFonts w:ascii="方正仿宋_GBK" w:eastAsia="方正仿宋_GBK"/>
          <w:sz w:val="24"/>
        </w:rPr>
      </w:pPr>
      <w:r>
        <w:rPr>
          <w:rFonts w:hint="eastAsia" w:ascii="方正仿宋_GBK" w:eastAsia="方正仿宋_GBK"/>
          <w:sz w:val="24"/>
        </w:rPr>
        <w:t>招标文件是投标人编制投标文件的依据，是评标委员会评判依据和标准。招标文件也是采购人与中标人签订合同的基础。</w:t>
      </w:r>
    </w:p>
    <w:p w14:paraId="71052E67">
      <w:pPr>
        <w:snapToGrid w:val="0"/>
        <w:spacing w:line="400" w:lineRule="exact"/>
        <w:ind w:firstLine="480" w:firstLineChars="200"/>
        <w:rPr>
          <w:rFonts w:ascii="方正仿宋_GBK" w:eastAsia="方正仿宋_GBK"/>
          <w:sz w:val="24"/>
        </w:rPr>
      </w:pPr>
      <w:r>
        <w:rPr>
          <w:rFonts w:hint="eastAsia" w:ascii="方正仿宋_GBK" w:hAnsi="宋体" w:eastAsia="方正仿宋_GBK"/>
          <w:sz w:val="24"/>
        </w:rPr>
        <w:t>（一）</w:t>
      </w:r>
      <w:r>
        <w:rPr>
          <w:rFonts w:hint="eastAsia" w:ascii="方正仿宋_GBK" w:eastAsia="方正仿宋_GBK"/>
          <w:sz w:val="24"/>
        </w:rPr>
        <w:t>招标文件由投标邀请书；项目技术（质量）需求；商务条款；投标人须知；评标方法、评标标准、无效投标条款和废标条款；合同主要条款、合同范本；投标文件格式等七部分组成。</w:t>
      </w:r>
    </w:p>
    <w:p w14:paraId="6ED450AA">
      <w:pPr>
        <w:snapToGrid w:val="0"/>
        <w:spacing w:line="400" w:lineRule="exact"/>
        <w:ind w:firstLine="480"/>
        <w:rPr>
          <w:rFonts w:ascii="方正仿宋_GBK" w:hAnsi="方正仿宋_GBK" w:eastAsia="方正仿宋_GBK"/>
          <w:sz w:val="24"/>
        </w:rPr>
      </w:pPr>
      <w:r>
        <w:rPr>
          <w:rFonts w:hint="eastAsia" w:ascii="方正仿宋_GBK" w:hAnsi="宋体" w:eastAsia="方正仿宋_GBK"/>
          <w:sz w:val="24"/>
          <w:szCs w:val="28"/>
        </w:rPr>
        <w:t>（二）</w:t>
      </w:r>
      <w:r>
        <w:rPr>
          <w:rFonts w:hint="eastAsia" w:ascii="方正仿宋_GBK" w:hAnsi="方正仿宋_GBK" w:eastAsia="方正仿宋_GBK"/>
          <w:sz w:val="24"/>
        </w:rPr>
        <w:t>采购代理机构对招标文件所作的一切有效的书面通知、修改及补充，都是招标文件不可分割的部分。</w:t>
      </w:r>
    </w:p>
    <w:p w14:paraId="77B86608">
      <w:pPr>
        <w:snapToGrid w:val="0"/>
        <w:spacing w:line="400" w:lineRule="exact"/>
        <w:ind w:firstLine="480"/>
        <w:rPr>
          <w:rFonts w:ascii="方正仿宋_GBK" w:hAnsi="方正仿宋_GBK"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szCs w:val="24"/>
        </w:rPr>
        <w:t>本项目的招标文件、澄清文件（如果有）一律在重庆海联职业技术学院官网（http://www.hailian.cn）上发布，请各投标人注意下载或到采购代理机构处领取；无论投标人下载或领取与否，均视同投标人已知晓本项目招标文件、澄清文件的内容。</w:t>
      </w:r>
    </w:p>
    <w:p w14:paraId="5DE054DC">
      <w:pPr>
        <w:snapToGrid w:val="0"/>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（四）采购代理机构对已发出的招标文件需要进行澄清或修改的，应以书面形式或公告形式通知所有招标文件收受人。该澄清或者修改的内容为招标文件的组成部分。</w:t>
      </w:r>
    </w:p>
    <w:p w14:paraId="598BDA1B">
      <w:pPr>
        <w:pStyle w:val="4"/>
        <w:spacing w:line="400" w:lineRule="exact"/>
        <w:ind w:firstLine="480" w:firstLineChars="200"/>
        <w:rPr>
          <w:rFonts w:ascii="方正仿宋_GBK" w:eastAsia="方正仿宋_GBK"/>
          <w:b w:val="0"/>
          <w:sz w:val="24"/>
        </w:rPr>
      </w:pPr>
      <w:bookmarkStart w:id="353" w:name="_Toc15470"/>
      <w:bookmarkStart w:id="354" w:name="_Toc29709"/>
      <w:bookmarkStart w:id="355" w:name="_Toc14835"/>
      <w:bookmarkStart w:id="356" w:name="_Toc32133"/>
      <w:bookmarkStart w:id="357" w:name="_Toc27176"/>
      <w:bookmarkStart w:id="358" w:name="_Toc13738"/>
      <w:bookmarkStart w:id="359" w:name="_Toc23192"/>
      <w:bookmarkStart w:id="360" w:name="_Toc15881"/>
      <w:bookmarkStart w:id="361" w:name="_Toc75793526"/>
      <w:bookmarkStart w:id="362" w:name="_Toc27321"/>
      <w:bookmarkStart w:id="363" w:name="_Toc13529"/>
      <w:bookmarkStart w:id="364" w:name="_Toc29417"/>
      <w:bookmarkStart w:id="365" w:name="_Toc3303"/>
      <w:bookmarkStart w:id="366" w:name="_Toc28745"/>
      <w:bookmarkStart w:id="367" w:name="_Toc28353"/>
      <w:bookmarkStart w:id="368" w:name="_Toc2716"/>
      <w:r>
        <w:rPr>
          <w:rFonts w:hint="eastAsia" w:ascii="方正仿宋_GBK" w:eastAsia="方正仿宋_GBK"/>
          <w:b w:val="0"/>
          <w:sz w:val="24"/>
        </w:rPr>
        <w:t>三、投标文件</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3D3C4E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投标人应当按照招标文件的要求编制投标文件，并对招标文件提出的要求和条件作出实质性响应，投标文件原则上采用软面订本，同时应编制完整的页码、目录。</w:t>
      </w:r>
    </w:p>
    <w:p w14:paraId="4479E238">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（一）投标文件组成</w:t>
      </w:r>
    </w:p>
    <w:p w14:paraId="566B67EB">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投标文件由第七篇“投标文件格式”规定的部分和投标人所作的一切有效补充、修改和承诺等文件组成，投标人应按照第七篇“投标文件格式”规定的目录顺序组织编写和装订，</w:t>
      </w:r>
      <w:r>
        <w:rPr>
          <w:rFonts w:hint="eastAsia" w:ascii="方正仿宋_GBK" w:hAnsi="方正仿宋_GBK" w:eastAsia="方正仿宋_GBK"/>
          <w:sz w:val="24"/>
        </w:rPr>
        <w:t>否则有可能影响评委对投标文件的评审。</w:t>
      </w:r>
    </w:p>
    <w:p w14:paraId="5BB2F9DA">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（二）联合投标</w:t>
      </w:r>
    </w:p>
    <w:p w14:paraId="1E1F68D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本项目不涉及。</w:t>
      </w:r>
    </w:p>
    <w:p w14:paraId="2C8E2E60">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（三）投标有效期</w:t>
      </w:r>
    </w:p>
    <w:p w14:paraId="095F65CC">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投标有效期为投标截止时间起90天。</w:t>
      </w:r>
    </w:p>
    <w:p w14:paraId="24710F48">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（四）投标保证金</w:t>
      </w:r>
    </w:p>
    <w:p w14:paraId="6AEADB4D">
      <w:pPr>
        <w:tabs>
          <w:tab w:val="left" w:pos="0"/>
        </w:tabs>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1.投标人应在投标截止时间前，按招标文件第一篇规定交纳投标保证金。</w:t>
      </w:r>
    </w:p>
    <w:p w14:paraId="52326E0D">
      <w:pPr>
        <w:snapToGrid w:val="0"/>
        <w:spacing w:line="400" w:lineRule="exact"/>
        <w:ind w:firstLine="480" w:firstLineChars="200"/>
        <w:rPr>
          <w:rFonts w:ascii="方正仿宋_GBK" w:hAnsi="宋体" w:eastAsia="方正仿宋_GBK"/>
          <w:bCs/>
          <w:sz w:val="24"/>
        </w:rPr>
      </w:pPr>
      <w:r>
        <w:rPr>
          <w:rFonts w:hint="eastAsia" w:ascii="方正仿宋_GBK" w:hAnsi="宋体" w:eastAsia="方正仿宋_GBK"/>
          <w:bCs/>
          <w:sz w:val="24"/>
        </w:rPr>
        <w:t>（五）投标文件的份数和签署</w:t>
      </w:r>
    </w:p>
    <w:p w14:paraId="5E5C56C4">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1.投标文件一式三份，其中正本一份，副本二份，电子文档0份。每套投标文件须在封面清楚地标明“正本”、“副本”或“电子文档”，副本应为正本的完整复印件，副本与正本不一致时以正本为准。投标文件电子文档与纸质投标文件正本不一致时，以纸质投标文件正本为准。</w:t>
      </w:r>
    </w:p>
    <w:p w14:paraId="713B07E9">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2.在投标文件正本中，招标文件第七篇投标文件格式中规定签署、盖章的地方必须按其规定签署、盖章。</w:t>
      </w:r>
    </w:p>
    <w:p w14:paraId="7E50574E">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3.若投标人对投标文件的错处作必要修改，则应在修改处加盖投标人公章或由</w:t>
      </w:r>
      <w:r>
        <w:rPr>
          <w:rFonts w:hint="eastAsia" w:ascii="方正仿宋_GBK" w:hAnsi="宋体" w:eastAsia="方正仿宋_GBK"/>
          <w:sz w:val="24"/>
          <w:szCs w:val="28"/>
        </w:rPr>
        <w:t>法定代表人（或其授权代表）或自然人（投标人为自然人）</w:t>
      </w:r>
      <w:r>
        <w:rPr>
          <w:rFonts w:hint="eastAsia" w:ascii="方正仿宋_GBK" w:hAnsi="宋体" w:eastAsia="方正仿宋_GBK"/>
          <w:sz w:val="24"/>
        </w:rPr>
        <w:t>签署确认。</w:t>
      </w:r>
    </w:p>
    <w:p w14:paraId="0147286F">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sz w:val="24"/>
        </w:rPr>
        <w:t>4.电报、电话、传真形式的投标文件概不接受。</w:t>
      </w:r>
    </w:p>
    <w:p w14:paraId="3677D98B">
      <w:pPr>
        <w:snapToGrid w:val="0"/>
        <w:spacing w:line="400" w:lineRule="exact"/>
        <w:ind w:firstLine="480" w:firstLineChars="200"/>
        <w:rPr>
          <w:rFonts w:ascii="方正仿宋_GBK" w:hAnsi="宋体" w:eastAsia="方正仿宋_GBK"/>
          <w:bCs/>
          <w:sz w:val="24"/>
        </w:rPr>
      </w:pPr>
      <w:r>
        <w:rPr>
          <w:rFonts w:hint="eastAsia" w:ascii="方正仿宋_GBK" w:hAnsi="宋体" w:eastAsia="方正仿宋_GBK"/>
          <w:bCs/>
          <w:sz w:val="24"/>
        </w:rPr>
        <w:t>（六）投标报价</w:t>
      </w:r>
    </w:p>
    <w:p w14:paraId="1BE5065E">
      <w:pPr>
        <w:snapToGrid w:val="0"/>
        <w:spacing w:line="400" w:lineRule="exact"/>
        <w:ind w:firstLine="470" w:firstLineChars="196"/>
        <w:jc w:val="left"/>
        <w:rPr>
          <w:rFonts w:ascii="方正仿宋_GBK" w:hAnsi="宋体" w:eastAsia="方正仿宋_GBK"/>
          <w:sz w:val="24"/>
        </w:rPr>
      </w:pPr>
      <w:r>
        <w:rPr>
          <w:rFonts w:hint="eastAsia" w:ascii="方正仿宋_GBK" w:hAnsi="宋体" w:eastAsia="方正仿宋_GBK"/>
          <w:bCs/>
          <w:sz w:val="24"/>
        </w:rPr>
        <w:t>1.投标人应严格按照“投标文件格式”中“开标一览表”和“分项报价明细表”</w:t>
      </w:r>
      <w:r>
        <w:rPr>
          <w:rFonts w:hint="eastAsia" w:ascii="方正仿宋_GBK" w:hAnsi="宋体" w:eastAsia="方正仿宋_GBK"/>
          <w:sz w:val="24"/>
        </w:rPr>
        <w:t>的格式填写报价。</w:t>
      </w:r>
    </w:p>
    <w:p w14:paraId="538274FD">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2.投标人的报价为一次性报价，即在投标有效期内投标价格固定不变。</w:t>
      </w:r>
    </w:p>
    <w:p w14:paraId="0B72AAFD">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3.本项目只接受一个投标报价，有选择的或有条件的报价将不予接受。</w:t>
      </w:r>
    </w:p>
    <w:p w14:paraId="3EBFE8E5">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（七）修正错误</w:t>
      </w:r>
    </w:p>
    <w:p w14:paraId="6EA6DE95">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若投标文件出现计算或表达上的错误，修正错误的原则如下：</w:t>
      </w:r>
    </w:p>
    <w:p w14:paraId="1FD23ED3">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1.投标文件中开标一览表（报价表）内容与投标文件中相应内容不一致的，以开标一览表（报价表）为准；</w:t>
      </w:r>
    </w:p>
    <w:p w14:paraId="0A28674F">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2.大写金额和小写金额不一致的，以大写金额为准；</w:t>
      </w:r>
    </w:p>
    <w:p w14:paraId="1C4FF5F8">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3.单价金额小数点或者百分比有明显错位的，以开标一览表的总价为准，并修改单价；</w:t>
      </w:r>
    </w:p>
    <w:p w14:paraId="675CCF72">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4.总价金额与按单价汇总金额不一致的，以单价金额计算结果为准。</w:t>
      </w:r>
    </w:p>
    <w:p w14:paraId="078FC762">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0E9E388C">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（八）投标文件的递交</w:t>
      </w:r>
    </w:p>
    <w:p w14:paraId="16BA0938">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投标文件的正本、副本均应密封送达投标地点，应在封套上注明项目名称、投标人名称。若正本、副本分别进行密封的，还应在封套上注明“正本”、“副本”字样。</w:t>
      </w:r>
    </w:p>
    <w:p w14:paraId="4C73C094">
      <w:pPr>
        <w:pStyle w:val="4"/>
        <w:spacing w:line="400" w:lineRule="exact"/>
        <w:ind w:firstLine="480" w:firstLineChars="200"/>
        <w:rPr>
          <w:rFonts w:ascii="方正仿宋_GBK" w:eastAsia="方正仿宋_GBK"/>
          <w:b w:val="0"/>
          <w:sz w:val="24"/>
        </w:rPr>
      </w:pPr>
      <w:bookmarkStart w:id="369" w:name="_Toc28784"/>
      <w:bookmarkStart w:id="370" w:name="_Toc29335"/>
      <w:bookmarkStart w:id="371" w:name="_Toc13756"/>
      <w:bookmarkStart w:id="372" w:name="_Toc23080"/>
      <w:bookmarkStart w:id="373" w:name="_Toc17836"/>
      <w:bookmarkStart w:id="374" w:name="_Toc17096"/>
      <w:bookmarkStart w:id="375" w:name="_Toc22407"/>
      <w:bookmarkStart w:id="376" w:name="_Toc26616"/>
      <w:bookmarkStart w:id="377" w:name="_Toc75793527"/>
      <w:bookmarkStart w:id="378" w:name="_Toc12657"/>
      <w:bookmarkStart w:id="379" w:name="_Toc1820"/>
      <w:bookmarkStart w:id="380" w:name="_Toc12661"/>
      <w:bookmarkStart w:id="381" w:name="_Toc4765"/>
      <w:bookmarkStart w:id="382" w:name="_Toc13013"/>
      <w:bookmarkStart w:id="383" w:name="_Toc2597"/>
      <w:bookmarkStart w:id="384" w:name="_Toc2517"/>
      <w:r>
        <w:rPr>
          <w:rFonts w:hint="eastAsia" w:ascii="方正仿宋_GBK" w:eastAsia="方正仿宋_GBK"/>
          <w:b w:val="0"/>
          <w:sz w:val="24"/>
        </w:rPr>
        <w:t>四、开标</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C3D145B">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（一）开标应当在招标文件中“投标邀请书”确定的时间和地点公开进行。</w:t>
      </w:r>
    </w:p>
    <w:p w14:paraId="2597DDA9">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（二）采购代理机构可视采购具体情况，延长投标截止时间和开标时间，并将变更时间书面通知所有招标文件收受人。</w:t>
      </w:r>
    </w:p>
    <w:p w14:paraId="4ECE2259">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（三）开标由采购人或采购代理机构主持，邀请投标人和有关监督部门代表参加,有关监督部门可视情况派员现场监督。</w:t>
      </w:r>
    </w:p>
    <w:p w14:paraId="3749FD26">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（四）</w:t>
      </w:r>
      <w:r>
        <w:rPr>
          <w:rFonts w:hint="eastAsia" w:ascii="方正仿宋_GBK" w:hAnsi="仿宋" w:eastAsia="方正仿宋_GBK" w:cs="仿宋"/>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64668FEF">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（五）未宣读的投标价格、价格折扣和招标文件允许提供的备选投标方案等实质性内容等，评标时不予承认。</w:t>
      </w:r>
    </w:p>
    <w:p w14:paraId="1AC52FD1">
      <w:pPr>
        <w:pStyle w:val="31"/>
        <w:spacing w:line="400" w:lineRule="exact"/>
        <w:ind w:firstLine="480" w:firstLineChars="200"/>
        <w:rPr>
          <w:rFonts w:ascii="方正仿宋_GBK" w:hAnsi="仿宋" w:eastAsia="方正仿宋_GBK"/>
          <w:sz w:val="24"/>
        </w:rPr>
      </w:pPr>
      <w:r>
        <w:rPr>
          <w:rFonts w:hint="eastAsia" w:ascii="方正仿宋_GBK" w:hAnsi="仿宋" w:eastAsia="方正仿宋_GBK"/>
          <w:sz w:val="24"/>
        </w:rPr>
        <w:t>（六）开标过程应由采购人或采购代理机构指定专人负责记录，并存档备查。</w:t>
      </w:r>
    </w:p>
    <w:p w14:paraId="720D1550">
      <w:pPr>
        <w:pStyle w:val="31"/>
        <w:spacing w:line="400" w:lineRule="exact"/>
        <w:ind w:firstLine="480" w:firstLineChars="200"/>
        <w:rPr>
          <w:rFonts w:ascii="方正仿宋_GBK" w:hAnsi="宋体" w:eastAsia="方正仿宋_GBK"/>
          <w:sz w:val="24"/>
        </w:rPr>
      </w:pPr>
      <w:r>
        <w:rPr>
          <w:rFonts w:hint="eastAsia" w:ascii="方正仿宋_GBK" w:hAnsi="仿宋" w:eastAsia="方正仿宋_GBK"/>
          <w:sz w:val="24"/>
        </w:rPr>
        <w:t>（七）投标人未参加开标的，视同认可开标结果。</w:t>
      </w:r>
    </w:p>
    <w:p w14:paraId="18A1B0B1">
      <w:pPr>
        <w:pStyle w:val="4"/>
        <w:spacing w:line="400" w:lineRule="exact"/>
        <w:ind w:firstLine="480" w:firstLineChars="200"/>
        <w:rPr>
          <w:rFonts w:ascii="方正仿宋_GBK" w:eastAsia="方正仿宋_GBK"/>
          <w:b w:val="0"/>
          <w:sz w:val="24"/>
        </w:rPr>
      </w:pPr>
      <w:bookmarkStart w:id="385" w:name="_Toc20901"/>
      <w:bookmarkStart w:id="386" w:name="_Toc868"/>
      <w:bookmarkStart w:id="387" w:name="_Toc24485"/>
      <w:bookmarkStart w:id="388" w:name="_Toc8659"/>
      <w:bookmarkStart w:id="389" w:name="_Toc26506"/>
      <w:bookmarkStart w:id="390" w:name="_Toc5409"/>
      <w:bookmarkStart w:id="391" w:name="_Toc75793528"/>
      <w:bookmarkStart w:id="392" w:name="_Toc9134"/>
      <w:bookmarkStart w:id="393" w:name="_Toc12882"/>
      <w:bookmarkStart w:id="394" w:name="_Toc25586"/>
      <w:bookmarkStart w:id="395" w:name="_Toc179"/>
      <w:bookmarkStart w:id="396" w:name="_Toc17837"/>
      <w:bookmarkStart w:id="397" w:name="_Toc8319"/>
      <w:bookmarkStart w:id="398" w:name="_Toc20739"/>
      <w:bookmarkStart w:id="399" w:name="_Toc15031"/>
      <w:bookmarkStart w:id="400" w:name="_Toc13976"/>
      <w:r>
        <w:rPr>
          <w:rFonts w:hint="eastAsia" w:ascii="方正仿宋_GBK" w:eastAsia="方正仿宋_GBK"/>
          <w:b w:val="0"/>
          <w:sz w:val="24"/>
        </w:rPr>
        <w:t>五、评标</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8A976A8">
      <w:pPr>
        <w:snapToGrid w:val="0"/>
        <w:spacing w:line="400" w:lineRule="exact"/>
        <w:ind w:firstLine="480" w:firstLineChars="200"/>
        <w:rPr>
          <w:rFonts w:ascii="方正仿宋_GBK" w:eastAsia="方正仿宋_GBK"/>
          <w:sz w:val="24"/>
        </w:rPr>
      </w:pPr>
      <w:r>
        <w:rPr>
          <w:rFonts w:hint="eastAsia" w:ascii="方正仿宋_GBK" w:eastAsia="方正仿宋_GBK"/>
          <w:sz w:val="24"/>
        </w:rPr>
        <w:t>见第四篇“评标”内容。</w:t>
      </w:r>
    </w:p>
    <w:p w14:paraId="4394C126">
      <w:pPr>
        <w:pStyle w:val="4"/>
        <w:spacing w:line="400" w:lineRule="exact"/>
        <w:ind w:firstLine="480" w:firstLineChars="200"/>
        <w:rPr>
          <w:rFonts w:ascii="方正仿宋_GBK" w:eastAsia="方正仿宋_GBK"/>
          <w:b w:val="0"/>
          <w:sz w:val="24"/>
        </w:rPr>
      </w:pPr>
      <w:bookmarkStart w:id="401" w:name="_Toc32002"/>
      <w:bookmarkStart w:id="402" w:name="_Toc6174"/>
      <w:bookmarkStart w:id="403" w:name="_Toc19170"/>
      <w:bookmarkStart w:id="404" w:name="_Toc27276"/>
      <w:bookmarkStart w:id="405" w:name="_Toc4062"/>
      <w:bookmarkStart w:id="406" w:name="_Toc26593"/>
      <w:bookmarkStart w:id="407" w:name="_Toc4529"/>
      <w:bookmarkStart w:id="408" w:name="_Toc29605"/>
      <w:bookmarkStart w:id="409" w:name="_Toc5090"/>
      <w:bookmarkStart w:id="410" w:name="_Toc14504"/>
      <w:bookmarkStart w:id="411" w:name="_Toc75793529"/>
      <w:bookmarkStart w:id="412" w:name="_Toc29714"/>
      <w:bookmarkStart w:id="413" w:name="_Toc18575"/>
      <w:bookmarkStart w:id="414" w:name="_Toc9516"/>
      <w:bookmarkStart w:id="415" w:name="_Toc6344"/>
      <w:bookmarkStart w:id="416" w:name="_Toc22130"/>
      <w:r>
        <w:rPr>
          <w:rFonts w:hint="eastAsia" w:ascii="方正仿宋_GBK" w:eastAsia="方正仿宋_GBK"/>
          <w:b w:val="0"/>
          <w:sz w:val="24"/>
        </w:rPr>
        <w:t>六、定标</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469C0579">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（一）定标原则</w:t>
      </w:r>
    </w:p>
    <w:p w14:paraId="78E7DB01">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采购人或其授权的评标委员会应按照评标报告中推荐的中标候选人排名顺序确定中标人。</w:t>
      </w:r>
    </w:p>
    <w:p w14:paraId="2F0306C6">
      <w:pPr>
        <w:pStyle w:val="31"/>
        <w:spacing w:line="400" w:lineRule="exact"/>
        <w:ind w:firstLine="480" w:firstLineChars="200"/>
        <w:rPr>
          <w:rFonts w:ascii="方正仿宋_GBK" w:eastAsia="方正仿宋_GBK"/>
          <w:sz w:val="24"/>
        </w:rPr>
      </w:pPr>
      <w:r>
        <w:rPr>
          <w:rFonts w:hint="eastAsia" w:ascii="方正仿宋_GBK" w:eastAsia="方正仿宋_GBK"/>
          <w:sz w:val="24"/>
        </w:rPr>
        <w:t>（二）定标程序</w:t>
      </w:r>
    </w:p>
    <w:p w14:paraId="2F5A1EF4">
      <w:pPr>
        <w:pStyle w:val="31"/>
        <w:spacing w:line="400" w:lineRule="exact"/>
        <w:ind w:firstLine="480" w:firstLineChars="200"/>
        <w:rPr>
          <w:rFonts w:ascii="方正仿宋_GBK" w:eastAsia="方正仿宋_GBK"/>
          <w:sz w:val="24"/>
        </w:rPr>
      </w:pPr>
      <w:r>
        <w:rPr>
          <w:rFonts w:hint="eastAsia" w:ascii="方正仿宋_GBK" w:eastAsia="方正仿宋_GBK"/>
          <w:sz w:val="24"/>
        </w:rPr>
        <w:t>1.</w:t>
      </w:r>
      <w:r>
        <w:rPr>
          <w:rFonts w:hint="eastAsia" w:ascii="方正仿宋_GBK" w:eastAsia="方正仿宋_GBK"/>
        </w:rPr>
        <w:t xml:space="preserve"> </w:t>
      </w:r>
      <w:r>
        <w:rPr>
          <w:rFonts w:hint="eastAsia" w:ascii="方正仿宋_GBK" w:eastAsia="方正仿宋_GBK"/>
          <w:sz w:val="24"/>
        </w:rPr>
        <w:t>采购代理机构应当在评标结束后2个工作日内将评标报告送采购人。</w:t>
      </w:r>
    </w:p>
    <w:p w14:paraId="07F688D3">
      <w:pPr>
        <w:pStyle w:val="31"/>
        <w:spacing w:line="400" w:lineRule="exact"/>
        <w:ind w:firstLine="480" w:firstLineChars="200"/>
        <w:rPr>
          <w:rFonts w:ascii="方正仿宋_GBK" w:eastAsia="方正仿宋_GBK"/>
          <w:sz w:val="24"/>
        </w:rPr>
      </w:pPr>
      <w:r>
        <w:rPr>
          <w:rFonts w:hint="eastAsia" w:ascii="方正仿宋_GBK" w:eastAsia="方正仿宋_GBK"/>
          <w:sz w:val="24"/>
        </w:rPr>
        <w:t>2.采购人应当自收到评标报告之日起5个工作日内按评标报告推荐的中标候选人顺序确定中标人。</w:t>
      </w:r>
    </w:p>
    <w:p w14:paraId="04ABE342">
      <w:pPr>
        <w:pStyle w:val="31"/>
        <w:spacing w:line="400" w:lineRule="exact"/>
        <w:ind w:firstLine="480" w:firstLineChars="200"/>
        <w:rPr>
          <w:rFonts w:ascii="方正仿宋_GBK" w:eastAsia="方正仿宋_GBK"/>
          <w:sz w:val="24"/>
        </w:rPr>
      </w:pPr>
      <w:r>
        <w:rPr>
          <w:rFonts w:hint="eastAsia" w:ascii="方正仿宋_GBK" w:eastAsia="方正仿宋_GBK"/>
          <w:sz w:val="24"/>
        </w:rPr>
        <w:t>3.采购人或者采购代理机构应当自中标人确定之日起2个工作日内，在重庆海联职业技术学院网上公告中标结果。中标公告期限为1个工作日。</w:t>
      </w:r>
    </w:p>
    <w:p w14:paraId="53416A84">
      <w:pPr>
        <w:pStyle w:val="31"/>
        <w:spacing w:line="400" w:lineRule="exact"/>
        <w:ind w:firstLine="480" w:firstLineChars="200"/>
        <w:rPr>
          <w:rFonts w:ascii="方正仿宋_GBK" w:eastAsia="方正仿宋_GBK"/>
          <w:sz w:val="24"/>
        </w:rPr>
      </w:pPr>
      <w:r>
        <w:rPr>
          <w:rFonts w:hint="eastAsia" w:ascii="方正仿宋_GBK" w:eastAsia="方正仿宋_GBK"/>
          <w:sz w:val="24"/>
        </w:rPr>
        <w:t>4.中标人变更</w:t>
      </w:r>
    </w:p>
    <w:p w14:paraId="1273A4F3">
      <w:pPr>
        <w:pStyle w:val="31"/>
        <w:spacing w:line="400" w:lineRule="exact"/>
        <w:ind w:firstLine="480" w:firstLineChars="200"/>
        <w:rPr>
          <w:rFonts w:ascii="方正仿宋_GBK" w:eastAsia="方正仿宋_GBK"/>
          <w:sz w:val="24"/>
        </w:rPr>
      </w:pPr>
      <w:r>
        <w:rPr>
          <w:rFonts w:hint="eastAsia" w:ascii="方正仿宋_GBK" w:eastAsia="方正仿宋_GBK"/>
          <w:sz w:val="24"/>
        </w:rPr>
        <w:t>中标人拒绝与采购人签订合同的，采购人可以按照评标报告推荐的中标候选人顺序，确定排名下一位的候选人为中标人，也可以重新开展政府采购活动。</w:t>
      </w:r>
    </w:p>
    <w:p w14:paraId="1AF3354D">
      <w:pPr>
        <w:pStyle w:val="4"/>
        <w:spacing w:line="400" w:lineRule="exact"/>
        <w:ind w:firstLine="480" w:firstLineChars="200"/>
        <w:rPr>
          <w:rFonts w:ascii="方正仿宋_GBK" w:eastAsia="方正仿宋_GBK"/>
          <w:b w:val="0"/>
          <w:sz w:val="24"/>
        </w:rPr>
      </w:pPr>
      <w:bookmarkStart w:id="417" w:name="_Toc1114"/>
      <w:bookmarkStart w:id="418" w:name="_Toc15468"/>
      <w:bookmarkStart w:id="419" w:name="_Toc8542"/>
      <w:bookmarkStart w:id="420" w:name="_Toc29924"/>
      <w:bookmarkStart w:id="421" w:name="_Toc2458"/>
      <w:bookmarkStart w:id="422" w:name="_Toc13043"/>
      <w:bookmarkStart w:id="423" w:name="_Toc12034"/>
      <w:bookmarkStart w:id="424" w:name="_Toc31365"/>
      <w:bookmarkStart w:id="425" w:name="_Toc27221"/>
      <w:bookmarkStart w:id="426" w:name="_Toc13250"/>
      <w:bookmarkStart w:id="427" w:name="_Toc30482"/>
      <w:bookmarkStart w:id="428" w:name="_Toc5060"/>
      <w:bookmarkStart w:id="429" w:name="_Toc13010"/>
      <w:bookmarkStart w:id="430" w:name="_Toc20232"/>
      <w:bookmarkStart w:id="431" w:name="_Toc75793530"/>
      <w:bookmarkStart w:id="432" w:name="_Toc15206"/>
      <w:r>
        <w:rPr>
          <w:rFonts w:hint="eastAsia" w:ascii="方正仿宋_GBK" w:eastAsia="方正仿宋_GBK"/>
          <w:b w:val="0"/>
          <w:sz w:val="24"/>
        </w:rPr>
        <w:t>七、中标</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A5E5F22">
      <w:pPr>
        <w:snapToGrid w:val="0"/>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（一）采购人依法确定中标人后，采购代理机构以书面形式发出中标通知书。</w:t>
      </w:r>
    </w:p>
    <w:p w14:paraId="7FC65C7C">
      <w:pPr>
        <w:snapToGrid w:val="0"/>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（二）中标通知书发出后，采购人改变中标结果，或者中标人放弃中标，应当承担相应的法律责任。</w:t>
      </w:r>
    </w:p>
    <w:p w14:paraId="3B6E36C2">
      <w:pPr>
        <w:pStyle w:val="4"/>
        <w:spacing w:line="400" w:lineRule="exact"/>
        <w:ind w:firstLine="480" w:firstLineChars="200"/>
        <w:rPr>
          <w:rFonts w:ascii="方正仿宋_GBK" w:eastAsia="方正仿宋_GBK"/>
          <w:b w:val="0"/>
          <w:sz w:val="24"/>
        </w:rPr>
      </w:pPr>
      <w:bookmarkStart w:id="433" w:name="_Toc23031"/>
      <w:bookmarkStart w:id="434" w:name="_Toc902"/>
      <w:bookmarkStart w:id="435" w:name="_Toc75793531"/>
      <w:bookmarkStart w:id="436" w:name="_Toc10950"/>
      <w:bookmarkStart w:id="437" w:name="_Toc9499"/>
      <w:bookmarkStart w:id="438" w:name="_Toc6815"/>
      <w:bookmarkStart w:id="439" w:name="_Toc14518"/>
      <w:bookmarkStart w:id="440" w:name="_Toc25982"/>
      <w:bookmarkStart w:id="441" w:name="_Toc17845"/>
      <w:bookmarkStart w:id="442" w:name="_Toc32707"/>
      <w:bookmarkStart w:id="443" w:name="_Toc4157"/>
      <w:bookmarkStart w:id="444" w:name="_Toc32509"/>
      <w:bookmarkStart w:id="445" w:name="_Toc27770"/>
      <w:bookmarkStart w:id="446" w:name="_Toc2537"/>
      <w:bookmarkStart w:id="447" w:name="_Toc16406"/>
      <w:bookmarkStart w:id="448" w:name="_Toc26806"/>
      <w:r>
        <w:rPr>
          <w:rFonts w:hint="eastAsia" w:ascii="方正仿宋_GBK" w:eastAsia="方正仿宋_GBK"/>
          <w:b w:val="0"/>
          <w:sz w:val="24"/>
        </w:rPr>
        <w:t>八、</w:t>
      </w:r>
      <w:r>
        <w:rPr>
          <w:rFonts w:hint="eastAsia" w:ascii="方正仿宋_GBK" w:hAnsi="仿宋" w:eastAsia="方正仿宋_GBK" w:cs="仿宋"/>
          <w:b w:val="0"/>
          <w:sz w:val="24"/>
        </w:rPr>
        <w:t>询问、质疑和投诉</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DAC80DD">
      <w:pPr>
        <w:pStyle w:val="31"/>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（一）询问</w:t>
      </w:r>
    </w:p>
    <w:p w14:paraId="676F8D8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采购人或者采购代理机构应当在3个工作日内对投标人依法提出的询问作出答复。投标人询问可以是口头或书面形式。</w:t>
      </w:r>
    </w:p>
    <w:p w14:paraId="57D56E56">
      <w:pPr>
        <w:pStyle w:val="31"/>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（二）质疑</w:t>
      </w:r>
    </w:p>
    <w:p w14:paraId="76BBD61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投标人认为采购文件、采购过程和中标结果使自己的权益受到伤害的，可向采购人或采购代理机构以书面形式提出质疑。</w:t>
      </w:r>
    </w:p>
    <w:p w14:paraId="7B5E9B74">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提出质疑的应当是参与所质疑项目采购活动的投标人。 </w:t>
      </w:r>
    </w:p>
    <w:p w14:paraId="307C620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1.质疑时限、内容</w:t>
      </w:r>
    </w:p>
    <w:p w14:paraId="266A544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1.1投标人对招标文件提出质疑的，应在依法获取招标文件之日或者招标文件公告期限届满之日起七个工作日内一次性提出。</w:t>
      </w:r>
    </w:p>
    <w:p w14:paraId="544C2D7F">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1.2 投标人对采购过程提出质疑的，应在各采购程序环节结束之日起七个工作日内提出。</w:t>
      </w:r>
    </w:p>
    <w:p w14:paraId="53FE6C99">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1.3投标人对中标结果提出质疑的，应当在中标结果公告期限届满之日起七个工作日内提出。</w:t>
      </w:r>
    </w:p>
    <w:p w14:paraId="0B09E383">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1.4投标人提出质疑应当提交质疑函和必要的证明材料，质疑函应当包括下列内容：</w:t>
      </w:r>
    </w:p>
    <w:p w14:paraId="0D06531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1.4.1供应商的姓名或者名称、地址、邮编、联系人及联系电话；</w:t>
      </w:r>
    </w:p>
    <w:p w14:paraId="16E4627E">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1.4.2质疑项目的名称、项目号以及采购执行编号；</w:t>
      </w:r>
    </w:p>
    <w:p w14:paraId="3C84E8EC">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1.4.3具体、明确的质疑事项和与质疑事项相关的请求；</w:t>
      </w:r>
    </w:p>
    <w:p w14:paraId="266CDBD7">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1.4.4事实依据；</w:t>
      </w:r>
    </w:p>
    <w:p w14:paraId="148C97C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1.4.5必要的法律依据；</w:t>
      </w:r>
    </w:p>
    <w:p w14:paraId="7A69C884">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1.4.6提出质疑的日期；</w:t>
      </w:r>
    </w:p>
    <w:p w14:paraId="7DF009F1">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1.4.7营业执照（或事业单位法人证书，或个体工商户营业执照或有效的自然人身份证明）复印件；</w:t>
      </w:r>
    </w:p>
    <w:p w14:paraId="3540187A">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1.4.8法定代表人授权委托书原件、法定代表人身份证复印件和其授权代表的身份证复印件（供应商为自然人的提供自然人身份证复印件）；</w:t>
      </w:r>
    </w:p>
    <w:p w14:paraId="6B76426F">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1.5供应商为自然人的，质疑函应当由本人签字；供应商为法人或者其他组织的，质疑函应当由法定代表人、主要负责人，或者其授权代表签字或者盖章，并加盖公章。</w:t>
      </w:r>
    </w:p>
    <w:p w14:paraId="6B876C5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2.质疑答复</w:t>
      </w:r>
    </w:p>
    <w:p w14:paraId="1E9DEA0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采购人、采购代理机构应当在收到投标人的书面质疑后七个工作日内作出答复，并以书面形式通知质疑投标人和其他有关投标人。</w:t>
      </w:r>
    </w:p>
    <w:p w14:paraId="73E5102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3.其他</w:t>
      </w:r>
    </w:p>
    <w:p w14:paraId="4EDC3FB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3.1投标人应按照《政府采购质疑和投诉办法》（财政部令第94号）及相关法律法规要求，在法定质疑期内一次性提出针对同一采购程序环节的质疑。</w:t>
      </w:r>
    </w:p>
    <w:p w14:paraId="287A4476">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0EF0C1A1">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4.质疑联系方式详见第一篇“联系方式”。</w:t>
      </w:r>
    </w:p>
    <w:p w14:paraId="67BD89F6">
      <w:pPr>
        <w:pStyle w:val="31"/>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（三）投诉</w:t>
      </w:r>
    </w:p>
    <w:p w14:paraId="3A7D7D74">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1.投标人对采购人、采购代理机构的答复不满意，或者采购人、采购代理机构未在规定时间内作出答复的，可以在答复期满后15个工作日内按照相关法律法规向学校相关部门提起投诉。</w:t>
      </w:r>
    </w:p>
    <w:p w14:paraId="61C70017">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2.投标人应按照《政府采购质疑和投诉办法》（财政部令第94号）及相关法律法规要求递交投诉书和必要的证明材料。投诉书范本可在财政部门户网站和中国政府采购网下载。</w:t>
      </w:r>
    </w:p>
    <w:p w14:paraId="7C6B3BCA">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B994F95">
      <w:pPr>
        <w:snapToGrid w:val="0"/>
        <w:spacing w:line="400" w:lineRule="exact"/>
        <w:ind w:firstLine="480" w:firstLineChars="200"/>
        <w:rPr>
          <w:rFonts w:ascii="方正仿宋_GBK" w:hAnsi="宋体" w:eastAsia="方正仿宋_GBK"/>
          <w:sz w:val="24"/>
        </w:rPr>
      </w:pPr>
      <w:r>
        <w:rPr>
          <w:rFonts w:hint="eastAsia" w:ascii="方正仿宋_GBK" w:hAnsi="仿宋" w:eastAsia="方正仿宋_GBK" w:cs="仿宋"/>
          <w:sz w:val="24"/>
        </w:rPr>
        <w:t>4.在确定受理投诉后，自受理投诉之日起30个工作日内（需要检验、检测、鉴定、专家评审以及需要投诉人补正材料的，所需时间不计算在投诉处理期限内）对投诉事项做出处理决定。</w:t>
      </w:r>
    </w:p>
    <w:p w14:paraId="01E8EAD3">
      <w:pPr>
        <w:pStyle w:val="4"/>
        <w:spacing w:line="400" w:lineRule="exact"/>
        <w:ind w:firstLine="480" w:firstLineChars="200"/>
        <w:rPr>
          <w:rFonts w:ascii="方正仿宋_GBK" w:eastAsia="方正仿宋_GBK"/>
          <w:b w:val="0"/>
          <w:sz w:val="24"/>
        </w:rPr>
      </w:pPr>
      <w:bookmarkStart w:id="449" w:name="_Toc10797"/>
      <w:bookmarkStart w:id="450" w:name="_Toc17066"/>
      <w:bookmarkStart w:id="451" w:name="_Toc9036"/>
      <w:bookmarkStart w:id="452" w:name="_Toc75793534"/>
      <w:bookmarkStart w:id="453" w:name="_Toc23988"/>
      <w:bookmarkStart w:id="454" w:name="_Toc20263"/>
      <w:bookmarkStart w:id="455" w:name="_Toc1312"/>
      <w:bookmarkStart w:id="456" w:name="_Toc26946"/>
      <w:bookmarkStart w:id="457" w:name="_Toc25158"/>
      <w:bookmarkStart w:id="458" w:name="_Toc19828"/>
      <w:bookmarkStart w:id="459" w:name="_Toc23667"/>
      <w:bookmarkStart w:id="460" w:name="_Toc8954"/>
      <w:bookmarkStart w:id="461" w:name="_Toc18724"/>
      <w:bookmarkStart w:id="462" w:name="_Toc25630"/>
      <w:bookmarkStart w:id="463" w:name="_Toc9444"/>
      <w:bookmarkStart w:id="464" w:name="_Toc30396"/>
      <w:r>
        <w:rPr>
          <w:rFonts w:hint="eastAsia" w:ascii="方正仿宋_GBK" w:eastAsia="方正仿宋_GBK"/>
          <w:b w:val="0"/>
          <w:sz w:val="24"/>
        </w:rPr>
        <w:t>九、签订合同</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A931ADC">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（一）采购人原则上应在中标通知书发出之日起二十日内和中标人签订采购合同，无正当理由不得拒绝或拖延合同签订。</w:t>
      </w:r>
      <w:r>
        <w:rPr>
          <w:rFonts w:hint="eastAsia" w:ascii="方正仿宋_GBK" w:hAnsi="宋体" w:eastAsia="方正仿宋_GBK"/>
          <w:sz w:val="24"/>
        </w:rPr>
        <w:t>所签订的合同不得对招标文件和中标人投标文件作实质性修改。</w:t>
      </w:r>
      <w:r>
        <w:rPr>
          <w:rFonts w:hint="eastAsia" w:ascii="方正仿宋_GBK" w:hAnsi="宋体" w:eastAsia="方正仿宋_GBK" w:cs="宋体"/>
          <w:kern w:val="0"/>
          <w:sz w:val="24"/>
          <w:szCs w:val="24"/>
        </w:rPr>
        <w:t>其他未尽事宜由采购人和中标人在采购合同中详细约定。</w:t>
      </w:r>
    </w:p>
    <w:p w14:paraId="0451E933">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（二）</w:t>
      </w:r>
      <w:r>
        <w:rPr>
          <w:rFonts w:hint="eastAsia" w:ascii="方正仿宋_GBK" w:hAnsi="宋体" w:eastAsia="方正仿宋_GBK"/>
          <w:sz w:val="24"/>
        </w:rPr>
        <w:t>招标文件、中标人的投标文件及澄清文件等，均为签订采购合同的依据。</w:t>
      </w:r>
    </w:p>
    <w:p w14:paraId="3D46A146">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rPr>
        <w:t>合同生效条款由供需双方约定，法律、行政法规规定应当办理批准、登记等手续后生效的合同，依照其规定。</w:t>
      </w:r>
    </w:p>
    <w:p w14:paraId="03F6C7A2">
      <w:pPr>
        <w:pStyle w:val="3"/>
        <w:spacing w:line="360" w:lineRule="auto"/>
        <w:jc w:val="center"/>
        <w:rPr>
          <w:rFonts w:ascii="方正仿宋_GBK" w:eastAsia="方正仿宋_GBK"/>
          <w:b/>
        </w:rPr>
      </w:pPr>
      <w:r>
        <w:rPr>
          <w:rFonts w:hint="eastAsia" w:ascii="方正仿宋_GBK" w:eastAsia="方正仿宋_GBK"/>
        </w:rPr>
        <w:br w:type="page"/>
      </w:r>
      <w:bookmarkStart w:id="465" w:name="_Toc128"/>
      <w:bookmarkStart w:id="466" w:name="_Toc19939"/>
      <w:bookmarkStart w:id="467" w:name="_Toc28592"/>
      <w:bookmarkStart w:id="468" w:name="_Toc5880"/>
      <w:bookmarkStart w:id="469" w:name="_Toc9831"/>
      <w:bookmarkStart w:id="470" w:name="_Toc4454"/>
      <w:bookmarkStart w:id="471" w:name="_Toc21870"/>
      <w:bookmarkStart w:id="472" w:name="_Toc3344"/>
      <w:bookmarkStart w:id="473" w:name="_Toc13696"/>
      <w:bookmarkStart w:id="474" w:name="_Toc3538"/>
      <w:bookmarkStart w:id="475" w:name="_Toc12210"/>
      <w:bookmarkStart w:id="476" w:name="_Toc75793536"/>
      <w:bookmarkStart w:id="477" w:name="_Toc17885"/>
      <w:bookmarkStart w:id="478" w:name="_Toc9505"/>
      <w:bookmarkStart w:id="479" w:name="_Toc5544"/>
      <w:bookmarkStart w:id="480" w:name="_Toc7598"/>
      <w:r>
        <w:rPr>
          <w:rFonts w:hint="eastAsia" w:ascii="方正仿宋_GBK" w:eastAsia="方正仿宋_GBK"/>
          <w:b/>
        </w:rPr>
        <w:t>第六篇  合同主要条款和格式合同（样本）</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65ECEB72">
      <w:pPr>
        <w:pStyle w:val="4"/>
        <w:spacing w:line="400" w:lineRule="exact"/>
        <w:ind w:firstLine="480" w:firstLineChars="200"/>
        <w:rPr>
          <w:rFonts w:ascii="方正仿宋_GBK" w:eastAsia="方正仿宋_GBK"/>
          <w:b w:val="0"/>
          <w:sz w:val="24"/>
        </w:rPr>
      </w:pPr>
      <w:bookmarkStart w:id="481" w:name="_Toc4064"/>
      <w:bookmarkStart w:id="482" w:name="_Toc285722712"/>
      <w:bookmarkStart w:id="483" w:name="_Toc75793537"/>
      <w:bookmarkStart w:id="484" w:name="_Toc15196"/>
      <w:bookmarkStart w:id="485" w:name="_Toc27008"/>
      <w:bookmarkStart w:id="486" w:name="_Toc15259"/>
      <w:bookmarkStart w:id="487" w:name="_Toc25967"/>
      <w:bookmarkStart w:id="488" w:name="_Toc19301"/>
      <w:bookmarkStart w:id="489" w:name="_Toc21511"/>
      <w:bookmarkStart w:id="490" w:name="_Toc277084870"/>
      <w:bookmarkStart w:id="491" w:name="_Toc23921"/>
      <w:bookmarkStart w:id="492" w:name="_Toc16546"/>
      <w:bookmarkStart w:id="493" w:name="_Toc6013"/>
      <w:bookmarkStart w:id="494" w:name="_Toc2644"/>
      <w:bookmarkStart w:id="495" w:name="_Toc29567"/>
      <w:bookmarkStart w:id="496" w:name="_Toc22555"/>
      <w:bookmarkStart w:id="497" w:name="_Toc16344"/>
      <w:bookmarkStart w:id="498" w:name="_Toc27462"/>
      <w:r>
        <w:rPr>
          <w:rFonts w:hint="eastAsia" w:ascii="方正仿宋_GBK" w:eastAsia="方正仿宋_GBK"/>
          <w:b w:val="0"/>
          <w:sz w:val="24"/>
        </w:rPr>
        <w:t>一、合同主要条款</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2BB176A">
      <w:pPr>
        <w:spacing w:line="500" w:lineRule="exact"/>
        <w:ind w:firstLine="883" w:firstLineChars="200"/>
        <w:jc w:val="center"/>
        <w:rPr>
          <w:rFonts w:ascii="方正仿宋_GBK" w:eastAsia="方正仿宋_GBK"/>
          <w:b/>
          <w:sz w:val="44"/>
        </w:rPr>
      </w:pPr>
      <w:r>
        <w:rPr>
          <w:rFonts w:hint="eastAsia" w:ascii="方正仿宋_GBK" w:eastAsia="方正仿宋_GBK"/>
          <w:b/>
          <w:sz w:val="44"/>
        </w:rPr>
        <w:t>采购合同</w:t>
      </w:r>
    </w:p>
    <w:p w14:paraId="76BEC7B9">
      <w:pPr>
        <w:spacing w:line="500" w:lineRule="exact"/>
        <w:jc w:val="center"/>
        <w:rPr>
          <w:rFonts w:ascii="方正仿宋_GBK" w:eastAsia="方正仿宋_GBK"/>
        </w:rPr>
      </w:pPr>
      <w:r>
        <w:rPr>
          <w:rFonts w:hint="eastAsia" w:ascii="方正仿宋_GBK" w:eastAsia="方正仿宋_GBK"/>
        </w:rPr>
        <w:t>（项目号：     ）</w:t>
      </w:r>
    </w:p>
    <w:p w14:paraId="70287944">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57AA050E">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14BC51BB">
      <w:pPr>
        <w:spacing w:line="500" w:lineRule="exact"/>
        <w:rPr>
          <w:rFonts w:ascii="方正仿宋_GBK" w:eastAsia="方正仿宋_GBK"/>
          <w:sz w:val="24"/>
        </w:rPr>
      </w:pPr>
    </w:p>
    <w:p w14:paraId="55395073">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789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63ABD92C">
            <w:pPr>
              <w:spacing w:line="240" w:lineRule="atLeast"/>
              <w:jc w:val="center"/>
              <w:rPr>
                <w:rFonts w:ascii="方正仿宋_GBK" w:eastAsia="方正仿宋_GBK"/>
                <w:sz w:val="21"/>
                <w:szCs w:val="21"/>
              </w:rPr>
            </w:pPr>
            <w:r>
              <w:rPr>
                <w:rFonts w:hint="eastAsia" w:ascii="方正仿宋_GBK" w:eastAsia="方正仿宋_GBK"/>
                <w:sz w:val="21"/>
                <w:szCs w:val="21"/>
              </w:rPr>
              <w:t>商品名称</w:t>
            </w:r>
          </w:p>
        </w:tc>
        <w:tc>
          <w:tcPr>
            <w:tcW w:w="1741" w:type="dxa"/>
            <w:vAlign w:val="center"/>
          </w:tcPr>
          <w:p w14:paraId="1AF64DAC">
            <w:pPr>
              <w:spacing w:line="240" w:lineRule="atLeast"/>
              <w:jc w:val="center"/>
              <w:rPr>
                <w:rFonts w:ascii="方正仿宋_GBK" w:eastAsia="方正仿宋_GBK"/>
                <w:sz w:val="21"/>
                <w:szCs w:val="21"/>
              </w:rPr>
            </w:pPr>
            <w:r>
              <w:rPr>
                <w:rFonts w:hint="eastAsia" w:ascii="方正仿宋_GBK" w:eastAsia="方正仿宋_GBK"/>
                <w:sz w:val="21"/>
                <w:szCs w:val="21"/>
              </w:rPr>
              <w:t>规格型号</w:t>
            </w:r>
          </w:p>
        </w:tc>
        <w:tc>
          <w:tcPr>
            <w:tcW w:w="984" w:type="dxa"/>
            <w:vAlign w:val="center"/>
          </w:tcPr>
          <w:p w14:paraId="6EF8C9BC">
            <w:pPr>
              <w:spacing w:line="240" w:lineRule="atLeast"/>
              <w:jc w:val="center"/>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34EE8584">
            <w:pPr>
              <w:spacing w:line="240" w:lineRule="atLeast"/>
              <w:jc w:val="center"/>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76F87540">
            <w:pPr>
              <w:spacing w:line="240" w:lineRule="atLeast"/>
              <w:jc w:val="center"/>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043222DD">
            <w:pPr>
              <w:spacing w:line="240" w:lineRule="atLeast"/>
              <w:jc w:val="center"/>
              <w:rPr>
                <w:rFonts w:ascii="方正仿宋_GBK" w:eastAsia="方正仿宋_GBK"/>
                <w:sz w:val="21"/>
                <w:szCs w:val="21"/>
              </w:rPr>
            </w:pPr>
            <w:r>
              <w:rPr>
                <w:rFonts w:hint="eastAsia" w:ascii="方正仿宋_GBK" w:eastAsia="方正仿宋_GBK"/>
                <w:sz w:val="21"/>
                <w:szCs w:val="21"/>
              </w:rPr>
              <w:t>交货时间</w:t>
            </w:r>
          </w:p>
        </w:tc>
        <w:tc>
          <w:tcPr>
            <w:tcW w:w="1567" w:type="dxa"/>
            <w:vAlign w:val="center"/>
          </w:tcPr>
          <w:p w14:paraId="32E0A92B">
            <w:pPr>
              <w:spacing w:line="240" w:lineRule="atLeast"/>
              <w:jc w:val="center"/>
              <w:rPr>
                <w:rFonts w:ascii="方正仿宋_GBK" w:eastAsia="方正仿宋_GBK"/>
                <w:sz w:val="21"/>
                <w:szCs w:val="21"/>
              </w:rPr>
            </w:pPr>
            <w:r>
              <w:rPr>
                <w:rFonts w:hint="eastAsia" w:ascii="方正仿宋_GBK" w:eastAsia="方正仿宋_GBK"/>
                <w:sz w:val="21"/>
                <w:szCs w:val="21"/>
              </w:rPr>
              <w:t>交货地点</w:t>
            </w:r>
          </w:p>
        </w:tc>
      </w:tr>
      <w:tr w14:paraId="3216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3DD35CC">
            <w:pPr>
              <w:spacing w:line="240" w:lineRule="atLeast"/>
              <w:jc w:val="center"/>
              <w:rPr>
                <w:rFonts w:ascii="方正仿宋_GBK" w:eastAsia="方正仿宋_GBK"/>
                <w:sz w:val="21"/>
                <w:szCs w:val="21"/>
              </w:rPr>
            </w:pPr>
          </w:p>
        </w:tc>
        <w:tc>
          <w:tcPr>
            <w:tcW w:w="1741" w:type="dxa"/>
            <w:vAlign w:val="center"/>
          </w:tcPr>
          <w:p w14:paraId="1696C804">
            <w:pPr>
              <w:spacing w:line="240" w:lineRule="atLeast"/>
              <w:jc w:val="center"/>
              <w:rPr>
                <w:rFonts w:ascii="方正仿宋_GBK" w:eastAsia="方正仿宋_GBK"/>
                <w:sz w:val="21"/>
                <w:szCs w:val="21"/>
              </w:rPr>
            </w:pPr>
          </w:p>
        </w:tc>
        <w:tc>
          <w:tcPr>
            <w:tcW w:w="984" w:type="dxa"/>
            <w:vAlign w:val="center"/>
          </w:tcPr>
          <w:p w14:paraId="16522F5D">
            <w:pPr>
              <w:spacing w:line="240" w:lineRule="atLeast"/>
              <w:jc w:val="center"/>
              <w:rPr>
                <w:rFonts w:ascii="方正仿宋_GBK" w:eastAsia="方正仿宋_GBK"/>
                <w:sz w:val="21"/>
                <w:szCs w:val="21"/>
              </w:rPr>
            </w:pPr>
          </w:p>
        </w:tc>
        <w:tc>
          <w:tcPr>
            <w:tcW w:w="1298" w:type="dxa"/>
            <w:gridSpan w:val="2"/>
            <w:vAlign w:val="center"/>
          </w:tcPr>
          <w:p w14:paraId="74B2A73A">
            <w:pPr>
              <w:spacing w:line="240" w:lineRule="atLeast"/>
              <w:jc w:val="center"/>
              <w:rPr>
                <w:rFonts w:ascii="方正仿宋_GBK" w:eastAsia="方正仿宋_GBK"/>
                <w:sz w:val="21"/>
                <w:szCs w:val="21"/>
              </w:rPr>
            </w:pPr>
          </w:p>
        </w:tc>
        <w:tc>
          <w:tcPr>
            <w:tcW w:w="1134" w:type="dxa"/>
            <w:vAlign w:val="center"/>
          </w:tcPr>
          <w:p w14:paraId="3A411AFA">
            <w:pPr>
              <w:spacing w:line="240" w:lineRule="atLeast"/>
              <w:jc w:val="center"/>
              <w:rPr>
                <w:rFonts w:ascii="方正仿宋_GBK" w:eastAsia="方正仿宋_GBK"/>
                <w:sz w:val="21"/>
                <w:szCs w:val="21"/>
              </w:rPr>
            </w:pPr>
          </w:p>
        </w:tc>
        <w:tc>
          <w:tcPr>
            <w:tcW w:w="1559" w:type="dxa"/>
            <w:vAlign w:val="center"/>
          </w:tcPr>
          <w:p w14:paraId="2776DBC1">
            <w:pPr>
              <w:spacing w:line="240" w:lineRule="atLeast"/>
              <w:jc w:val="center"/>
              <w:rPr>
                <w:rFonts w:ascii="方正仿宋_GBK" w:eastAsia="方正仿宋_GBK"/>
                <w:sz w:val="21"/>
                <w:szCs w:val="21"/>
              </w:rPr>
            </w:pPr>
          </w:p>
        </w:tc>
        <w:tc>
          <w:tcPr>
            <w:tcW w:w="1567" w:type="dxa"/>
            <w:vAlign w:val="center"/>
          </w:tcPr>
          <w:p w14:paraId="15CB6B7C">
            <w:pPr>
              <w:spacing w:line="240" w:lineRule="atLeast"/>
              <w:jc w:val="center"/>
              <w:rPr>
                <w:rFonts w:ascii="方正仿宋_GBK" w:eastAsia="方正仿宋_GBK"/>
                <w:sz w:val="21"/>
                <w:szCs w:val="21"/>
              </w:rPr>
            </w:pPr>
          </w:p>
        </w:tc>
      </w:tr>
      <w:tr w14:paraId="2714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8BA79E9">
            <w:pPr>
              <w:spacing w:line="240" w:lineRule="atLeast"/>
              <w:jc w:val="center"/>
              <w:rPr>
                <w:rFonts w:ascii="方正仿宋_GBK" w:eastAsia="方正仿宋_GBK"/>
                <w:sz w:val="21"/>
                <w:szCs w:val="21"/>
              </w:rPr>
            </w:pPr>
          </w:p>
        </w:tc>
        <w:tc>
          <w:tcPr>
            <w:tcW w:w="1741" w:type="dxa"/>
            <w:vAlign w:val="center"/>
          </w:tcPr>
          <w:p w14:paraId="3519F2E6">
            <w:pPr>
              <w:spacing w:line="240" w:lineRule="atLeast"/>
              <w:jc w:val="center"/>
              <w:rPr>
                <w:rFonts w:ascii="方正仿宋_GBK" w:eastAsia="方正仿宋_GBK"/>
                <w:sz w:val="21"/>
                <w:szCs w:val="21"/>
              </w:rPr>
            </w:pPr>
          </w:p>
        </w:tc>
        <w:tc>
          <w:tcPr>
            <w:tcW w:w="984" w:type="dxa"/>
            <w:vAlign w:val="center"/>
          </w:tcPr>
          <w:p w14:paraId="697E9370">
            <w:pPr>
              <w:spacing w:line="240" w:lineRule="atLeast"/>
              <w:jc w:val="center"/>
              <w:rPr>
                <w:rFonts w:ascii="方正仿宋_GBK" w:eastAsia="方正仿宋_GBK"/>
                <w:sz w:val="21"/>
                <w:szCs w:val="21"/>
              </w:rPr>
            </w:pPr>
          </w:p>
        </w:tc>
        <w:tc>
          <w:tcPr>
            <w:tcW w:w="1298" w:type="dxa"/>
            <w:gridSpan w:val="2"/>
            <w:vAlign w:val="center"/>
          </w:tcPr>
          <w:p w14:paraId="056496C7">
            <w:pPr>
              <w:spacing w:line="240" w:lineRule="atLeast"/>
              <w:jc w:val="center"/>
              <w:rPr>
                <w:rFonts w:ascii="方正仿宋_GBK" w:eastAsia="方正仿宋_GBK"/>
                <w:sz w:val="21"/>
                <w:szCs w:val="21"/>
              </w:rPr>
            </w:pPr>
          </w:p>
        </w:tc>
        <w:tc>
          <w:tcPr>
            <w:tcW w:w="1134" w:type="dxa"/>
            <w:vAlign w:val="center"/>
          </w:tcPr>
          <w:p w14:paraId="31B828B6">
            <w:pPr>
              <w:spacing w:line="240" w:lineRule="atLeast"/>
              <w:jc w:val="center"/>
              <w:rPr>
                <w:rFonts w:ascii="方正仿宋_GBK" w:eastAsia="方正仿宋_GBK"/>
                <w:sz w:val="21"/>
                <w:szCs w:val="21"/>
              </w:rPr>
            </w:pPr>
          </w:p>
        </w:tc>
        <w:tc>
          <w:tcPr>
            <w:tcW w:w="1559" w:type="dxa"/>
            <w:vAlign w:val="center"/>
          </w:tcPr>
          <w:p w14:paraId="06C72DB0">
            <w:pPr>
              <w:spacing w:line="240" w:lineRule="atLeast"/>
              <w:jc w:val="center"/>
              <w:rPr>
                <w:rFonts w:ascii="方正仿宋_GBK" w:eastAsia="方正仿宋_GBK"/>
                <w:sz w:val="21"/>
                <w:szCs w:val="21"/>
              </w:rPr>
            </w:pPr>
          </w:p>
        </w:tc>
        <w:tc>
          <w:tcPr>
            <w:tcW w:w="1567" w:type="dxa"/>
            <w:vAlign w:val="center"/>
          </w:tcPr>
          <w:p w14:paraId="5CBF3298">
            <w:pPr>
              <w:spacing w:line="240" w:lineRule="atLeast"/>
              <w:jc w:val="center"/>
              <w:rPr>
                <w:rFonts w:ascii="方正仿宋_GBK" w:eastAsia="方正仿宋_GBK"/>
                <w:sz w:val="21"/>
                <w:szCs w:val="21"/>
              </w:rPr>
            </w:pPr>
          </w:p>
        </w:tc>
      </w:tr>
      <w:tr w14:paraId="5F08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1330" w:type="dxa"/>
            <w:vAlign w:val="center"/>
          </w:tcPr>
          <w:p w14:paraId="712CB6FC">
            <w:pPr>
              <w:spacing w:line="240" w:lineRule="atLeast"/>
              <w:jc w:val="center"/>
              <w:rPr>
                <w:rFonts w:ascii="方正仿宋_GBK" w:eastAsia="方正仿宋_GBK"/>
                <w:sz w:val="21"/>
                <w:szCs w:val="21"/>
              </w:rPr>
            </w:pPr>
          </w:p>
        </w:tc>
        <w:tc>
          <w:tcPr>
            <w:tcW w:w="1741" w:type="dxa"/>
            <w:vAlign w:val="center"/>
          </w:tcPr>
          <w:p w14:paraId="3DD8A69C">
            <w:pPr>
              <w:spacing w:line="240" w:lineRule="atLeast"/>
              <w:jc w:val="center"/>
              <w:rPr>
                <w:rFonts w:ascii="方正仿宋_GBK" w:eastAsia="方正仿宋_GBK"/>
                <w:sz w:val="21"/>
                <w:szCs w:val="21"/>
              </w:rPr>
            </w:pPr>
          </w:p>
        </w:tc>
        <w:tc>
          <w:tcPr>
            <w:tcW w:w="984" w:type="dxa"/>
            <w:vAlign w:val="center"/>
          </w:tcPr>
          <w:p w14:paraId="46C7E075">
            <w:pPr>
              <w:spacing w:line="240" w:lineRule="atLeast"/>
              <w:jc w:val="center"/>
              <w:rPr>
                <w:rFonts w:ascii="方正仿宋_GBK" w:eastAsia="方正仿宋_GBK"/>
                <w:sz w:val="21"/>
                <w:szCs w:val="21"/>
              </w:rPr>
            </w:pPr>
          </w:p>
        </w:tc>
        <w:tc>
          <w:tcPr>
            <w:tcW w:w="1298" w:type="dxa"/>
            <w:gridSpan w:val="2"/>
            <w:vAlign w:val="center"/>
          </w:tcPr>
          <w:p w14:paraId="3F006B0C">
            <w:pPr>
              <w:spacing w:line="240" w:lineRule="atLeast"/>
              <w:jc w:val="center"/>
              <w:rPr>
                <w:rFonts w:ascii="方正仿宋_GBK" w:eastAsia="方正仿宋_GBK"/>
                <w:sz w:val="21"/>
                <w:szCs w:val="21"/>
              </w:rPr>
            </w:pPr>
          </w:p>
        </w:tc>
        <w:tc>
          <w:tcPr>
            <w:tcW w:w="1134" w:type="dxa"/>
            <w:vAlign w:val="center"/>
          </w:tcPr>
          <w:p w14:paraId="2C385677">
            <w:pPr>
              <w:spacing w:line="240" w:lineRule="atLeast"/>
              <w:jc w:val="center"/>
              <w:rPr>
                <w:rFonts w:ascii="方正仿宋_GBK" w:eastAsia="方正仿宋_GBK"/>
                <w:sz w:val="21"/>
                <w:szCs w:val="21"/>
              </w:rPr>
            </w:pPr>
          </w:p>
        </w:tc>
        <w:tc>
          <w:tcPr>
            <w:tcW w:w="1559" w:type="dxa"/>
            <w:vAlign w:val="center"/>
          </w:tcPr>
          <w:p w14:paraId="58002252">
            <w:pPr>
              <w:spacing w:line="240" w:lineRule="atLeast"/>
              <w:jc w:val="center"/>
              <w:rPr>
                <w:rFonts w:ascii="方正仿宋_GBK" w:eastAsia="方正仿宋_GBK"/>
                <w:sz w:val="21"/>
                <w:szCs w:val="21"/>
              </w:rPr>
            </w:pPr>
          </w:p>
        </w:tc>
        <w:tc>
          <w:tcPr>
            <w:tcW w:w="1567" w:type="dxa"/>
            <w:vAlign w:val="center"/>
          </w:tcPr>
          <w:p w14:paraId="7472906D">
            <w:pPr>
              <w:spacing w:line="240" w:lineRule="atLeast"/>
              <w:jc w:val="center"/>
              <w:rPr>
                <w:rFonts w:ascii="方正仿宋_GBK" w:eastAsia="方正仿宋_GBK"/>
                <w:sz w:val="21"/>
                <w:szCs w:val="21"/>
              </w:rPr>
            </w:pPr>
          </w:p>
        </w:tc>
      </w:tr>
      <w:tr w14:paraId="09CB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A5450F7">
            <w:pPr>
              <w:spacing w:line="240" w:lineRule="atLeast"/>
              <w:jc w:val="center"/>
              <w:rPr>
                <w:rFonts w:ascii="方正仿宋_GBK" w:eastAsia="方正仿宋_GBK"/>
                <w:sz w:val="21"/>
                <w:szCs w:val="21"/>
              </w:rPr>
            </w:pPr>
          </w:p>
        </w:tc>
        <w:tc>
          <w:tcPr>
            <w:tcW w:w="1741" w:type="dxa"/>
            <w:vAlign w:val="center"/>
          </w:tcPr>
          <w:p w14:paraId="03AE1C21">
            <w:pPr>
              <w:spacing w:line="240" w:lineRule="atLeast"/>
              <w:jc w:val="center"/>
              <w:rPr>
                <w:rFonts w:ascii="方正仿宋_GBK" w:eastAsia="方正仿宋_GBK"/>
                <w:sz w:val="21"/>
                <w:szCs w:val="21"/>
              </w:rPr>
            </w:pPr>
          </w:p>
        </w:tc>
        <w:tc>
          <w:tcPr>
            <w:tcW w:w="984" w:type="dxa"/>
            <w:vAlign w:val="center"/>
          </w:tcPr>
          <w:p w14:paraId="01AB5010">
            <w:pPr>
              <w:spacing w:line="240" w:lineRule="atLeast"/>
              <w:jc w:val="center"/>
              <w:rPr>
                <w:rFonts w:ascii="方正仿宋_GBK" w:eastAsia="方正仿宋_GBK"/>
                <w:sz w:val="21"/>
                <w:szCs w:val="21"/>
              </w:rPr>
            </w:pPr>
          </w:p>
        </w:tc>
        <w:tc>
          <w:tcPr>
            <w:tcW w:w="1298" w:type="dxa"/>
            <w:gridSpan w:val="2"/>
            <w:vAlign w:val="center"/>
          </w:tcPr>
          <w:p w14:paraId="5B9A01B7">
            <w:pPr>
              <w:spacing w:line="240" w:lineRule="atLeast"/>
              <w:jc w:val="center"/>
              <w:rPr>
                <w:rFonts w:ascii="方正仿宋_GBK" w:eastAsia="方正仿宋_GBK"/>
                <w:sz w:val="21"/>
                <w:szCs w:val="21"/>
              </w:rPr>
            </w:pPr>
          </w:p>
        </w:tc>
        <w:tc>
          <w:tcPr>
            <w:tcW w:w="1134" w:type="dxa"/>
            <w:vAlign w:val="center"/>
          </w:tcPr>
          <w:p w14:paraId="7121EFFF">
            <w:pPr>
              <w:spacing w:line="240" w:lineRule="atLeast"/>
              <w:jc w:val="center"/>
              <w:rPr>
                <w:rFonts w:ascii="方正仿宋_GBK" w:eastAsia="方正仿宋_GBK"/>
                <w:sz w:val="21"/>
                <w:szCs w:val="21"/>
              </w:rPr>
            </w:pPr>
          </w:p>
        </w:tc>
        <w:tc>
          <w:tcPr>
            <w:tcW w:w="1559" w:type="dxa"/>
            <w:vAlign w:val="center"/>
          </w:tcPr>
          <w:p w14:paraId="765635AF">
            <w:pPr>
              <w:spacing w:line="240" w:lineRule="atLeast"/>
              <w:jc w:val="center"/>
              <w:rPr>
                <w:rFonts w:ascii="方正仿宋_GBK" w:eastAsia="方正仿宋_GBK"/>
                <w:sz w:val="21"/>
                <w:szCs w:val="21"/>
              </w:rPr>
            </w:pPr>
          </w:p>
        </w:tc>
        <w:tc>
          <w:tcPr>
            <w:tcW w:w="1567" w:type="dxa"/>
            <w:vAlign w:val="center"/>
          </w:tcPr>
          <w:p w14:paraId="23671568">
            <w:pPr>
              <w:spacing w:line="240" w:lineRule="atLeast"/>
              <w:jc w:val="center"/>
              <w:rPr>
                <w:rFonts w:ascii="方正仿宋_GBK" w:eastAsia="方正仿宋_GBK"/>
                <w:sz w:val="21"/>
                <w:szCs w:val="21"/>
              </w:rPr>
            </w:pPr>
          </w:p>
        </w:tc>
      </w:tr>
      <w:tr w14:paraId="6B5C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1330" w:type="dxa"/>
            <w:vAlign w:val="center"/>
          </w:tcPr>
          <w:p w14:paraId="001303DF">
            <w:pPr>
              <w:spacing w:line="240" w:lineRule="atLeast"/>
              <w:jc w:val="center"/>
              <w:rPr>
                <w:rFonts w:ascii="方正仿宋_GBK" w:eastAsia="方正仿宋_GBK"/>
                <w:sz w:val="21"/>
                <w:szCs w:val="21"/>
              </w:rPr>
            </w:pPr>
          </w:p>
        </w:tc>
        <w:tc>
          <w:tcPr>
            <w:tcW w:w="1741" w:type="dxa"/>
            <w:vAlign w:val="center"/>
          </w:tcPr>
          <w:p w14:paraId="0D33F9FB">
            <w:pPr>
              <w:spacing w:line="240" w:lineRule="atLeast"/>
              <w:jc w:val="center"/>
              <w:rPr>
                <w:rFonts w:ascii="方正仿宋_GBK" w:eastAsia="方正仿宋_GBK"/>
                <w:sz w:val="21"/>
                <w:szCs w:val="21"/>
              </w:rPr>
            </w:pPr>
          </w:p>
        </w:tc>
        <w:tc>
          <w:tcPr>
            <w:tcW w:w="984" w:type="dxa"/>
            <w:vAlign w:val="center"/>
          </w:tcPr>
          <w:p w14:paraId="324D1199">
            <w:pPr>
              <w:spacing w:line="240" w:lineRule="atLeast"/>
              <w:jc w:val="center"/>
              <w:rPr>
                <w:rFonts w:ascii="方正仿宋_GBK" w:eastAsia="方正仿宋_GBK"/>
                <w:sz w:val="21"/>
                <w:szCs w:val="21"/>
              </w:rPr>
            </w:pPr>
          </w:p>
        </w:tc>
        <w:tc>
          <w:tcPr>
            <w:tcW w:w="1298" w:type="dxa"/>
            <w:gridSpan w:val="2"/>
            <w:vAlign w:val="center"/>
          </w:tcPr>
          <w:p w14:paraId="3DC766DE">
            <w:pPr>
              <w:spacing w:line="240" w:lineRule="atLeast"/>
              <w:jc w:val="center"/>
              <w:rPr>
                <w:rFonts w:ascii="方正仿宋_GBK" w:eastAsia="方正仿宋_GBK"/>
                <w:sz w:val="21"/>
                <w:szCs w:val="21"/>
              </w:rPr>
            </w:pPr>
          </w:p>
        </w:tc>
        <w:tc>
          <w:tcPr>
            <w:tcW w:w="1134" w:type="dxa"/>
            <w:vAlign w:val="center"/>
          </w:tcPr>
          <w:p w14:paraId="43659C74">
            <w:pPr>
              <w:spacing w:line="240" w:lineRule="atLeast"/>
              <w:jc w:val="center"/>
              <w:rPr>
                <w:rFonts w:ascii="方正仿宋_GBK" w:eastAsia="方正仿宋_GBK"/>
                <w:sz w:val="21"/>
                <w:szCs w:val="21"/>
              </w:rPr>
            </w:pPr>
          </w:p>
        </w:tc>
        <w:tc>
          <w:tcPr>
            <w:tcW w:w="1559" w:type="dxa"/>
            <w:vAlign w:val="center"/>
          </w:tcPr>
          <w:p w14:paraId="544BECA7">
            <w:pPr>
              <w:spacing w:line="240" w:lineRule="atLeast"/>
              <w:jc w:val="center"/>
              <w:rPr>
                <w:rFonts w:ascii="方正仿宋_GBK" w:eastAsia="方正仿宋_GBK"/>
                <w:sz w:val="21"/>
                <w:szCs w:val="21"/>
              </w:rPr>
            </w:pPr>
          </w:p>
        </w:tc>
        <w:tc>
          <w:tcPr>
            <w:tcW w:w="1567" w:type="dxa"/>
            <w:vAlign w:val="center"/>
          </w:tcPr>
          <w:p w14:paraId="2EDE04FC">
            <w:pPr>
              <w:spacing w:line="240" w:lineRule="atLeast"/>
              <w:jc w:val="center"/>
              <w:rPr>
                <w:rFonts w:ascii="方正仿宋_GBK" w:eastAsia="方正仿宋_GBK"/>
                <w:sz w:val="21"/>
                <w:szCs w:val="21"/>
              </w:rPr>
            </w:pPr>
          </w:p>
        </w:tc>
      </w:tr>
      <w:tr w14:paraId="7642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72A4C6D">
            <w:pPr>
              <w:spacing w:line="240" w:lineRule="atLeast"/>
              <w:jc w:val="center"/>
              <w:rPr>
                <w:rFonts w:ascii="方正仿宋_GBK" w:eastAsia="方正仿宋_GBK"/>
                <w:sz w:val="21"/>
                <w:szCs w:val="21"/>
              </w:rPr>
            </w:pPr>
          </w:p>
        </w:tc>
        <w:tc>
          <w:tcPr>
            <w:tcW w:w="1741" w:type="dxa"/>
            <w:vAlign w:val="center"/>
          </w:tcPr>
          <w:p w14:paraId="5BC8CEC9">
            <w:pPr>
              <w:spacing w:line="240" w:lineRule="atLeast"/>
              <w:jc w:val="center"/>
              <w:rPr>
                <w:rFonts w:ascii="方正仿宋_GBK" w:eastAsia="方正仿宋_GBK"/>
                <w:sz w:val="21"/>
                <w:szCs w:val="21"/>
              </w:rPr>
            </w:pPr>
          </w:p>
        </w:tc>
        <w:tc>
          <w:tcPr>
            <w:tcW w:w="984" w:type="dxa"/>
            <w:vAlign w:val="center"/>
          </w:tcPr>
          <w:p w14:paraId="3002588F">
            <w:pPr>
              <w:spacing w:line="240" w:lineRule="atLeast"/>
              <w:jc w:val="center"/>
              <w:rPr>
                <w:rFonts w:ascii="方正仿宋_GBK" w:eastAsia="方正仿宋_GBK"/>
                <w:sz w:val="21"/>
                <w:szCs w:val="21"/>
              </w:rPr>
            </w:pPr>
          </w:p>
        </w:tc>
        <w:tc>
          <w:tcPr>
            <w:tcW w:w="1298" w:type="dxa"/>
            <w:gridSpan w:val="2"/>
            <w:vAlign w:val="center"/>
          </w:tcPr>
          <w:p w14:paraId="1363694A">
            <w:pPr>
              <w:spacing w:line="240" w:lineRule="atLeast"/>
              <w:jc w:val="center"/>
              <w:rPr>
                <w:rFonts w:ascii="方正仿宋_GBK" w:eastAsia="方正仿宋_GBK"/>
                <w:sz w:val="21"/>
                <w:szCs w:val="21"/>
              </w:rPr>
            </w:pPr>
          </w:p>
        </w:tc>
        <w:tc>
          <w:tcPr>
            <w:tcW w:w="1134" w:type="dxa"/>
            <w:vAlign w:val="center"/>
          </w:tcPr>
          <w:p w14:paraId="31392CB2">
            <w:pPr>
              <w:spacing w:line="240" w:lineRule="atLeast"/>
              <w:jc w:val="center"/>
              <w:rPr>
                <w:rFonts w:ascii="方正仿宋_GBK" w:eastAsia="方正仿宋_GBK"/>
                <w:sz w:val="21"/>
                <w:szCs w:val="21"/>
              </w:rPr>
            </w:pPr>
          </w:p>
        </w:tc>
        <w:tc>
          <w:tcPr>
            <w:tcW w:w="1559" w:type="dxa"/>
            <w:vAlign w:val="center"/>
          </w:tcPr>
          <w:p w14:paraId="27C46002">
            <w:pPr>
              <w:spacing w:line="240" w:lineRule="atLeast"/>
              <w:jc w:val="center"/>
              <w:rPr>
                <w:rFonts w:ascii="方正仿宋_GBK" w:eastAsia="方正仿宋_GBK"/>
                <w:sz w:val="21"/>
                <w:szCs w:val="21"/>
              </w:rPr>
            </w:pPr>
          </w:p>
        </w:tc>
        <w:tc>
          <w:tcPr>
            <w:tcW w:w="1567" w:type="dxa"/>
            <w:vAlign w:val="center"/>
          </w:tcPr>
          <w:p w14:paraId="3C0BFE11">
            <w:pPr>
              <w:spacing w:line="240" w:lineRule="atLeast"/>
              <w:jc w:val="center"/>
              <w:rPr>
                <w:rFonts w:ascii="方正仿宋_GBK" w:eastAsia="方正仿宋_GBK"/>
                <w:sz w:val="21"/>
                <w:szCs w:val="21"/>
              </w:rPr>
            </w:pPr>
          </w:p>
        </w:tc>
      </w:tr>
      <w:tr w14:paraId="6AC0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4E73D27">
            <w:pPr>
              <w:spacing w:line="240" w:lineRule="atLeast"/>
              <w:jc w:val="center"/>
              <w:rPr>
                <w:rFonts w:ascii="方正仿宋_GBK" w:eastAsia="方正仿宋_GBK"/>
                <w:sz w:val="21"/>
                <w:szCs w:val="21"/>
              </w:rPr>
            </w:pPr>
          </w:p>
        </w:tc>
        <w:tc>
          <w:tcPr>
            <w:tcW w:w="1741" w:type="dxa"/>
            <w:vAlign w:val="center"/>
          </w:tcPr>
          <w:p w14:paraId="0F3FC8D9">
            <w:pPr>
              <w:spacing w:line="240" w:lineRule="atLeast"/>
              <w:jc w:val="center"/>
              <w:rPr>
                <w:rFonts w:ascii="方正仿宋_GBK" w:eastAsia="方正仿宋_GBK"/>
                <w:sz w:val="21"/>
                <w:szCs w:val="21"/>
              </w:rPr>
            </w:pPr>
          </w:p>
        </w:tc>
        <w:tc>
          <w:tcPr>
            <w:tcW w:w="984" w:type="dxa"/>
            <w:vAlign w:val="center"/>
          </w:tcPr>
          <w:p w14:paraId="03AC10C4">
            <w:pPr>
              <w:spacing w:line="240" w:lineRule="atLeast"/>
              <w:jc w:val="center"/>
              <w:rPr>
                <w:rFonts w:ascii="方正仿宋_GBK" w:eastAsia="方正仿宋_GBK"/>
                <w:sz w:val="21"/>
                <w:szCs w:val="21"/>
              </w:rPr>
            </w:pPr>
          </w:p>
        </w:tc>
        <w:tc>
          <w:tcPr>
            <w:tcW w:w="1298" w:type="dxa"/>
            <w:gridSpan w:val="2"/>
            <w:vAlign w:val="center"/>
          </w:tcPr>
          <w:p w14:paraId="27F09FCA">
            <w:pPr>
              <w:spacing w:line="240" w:lineRule="atLeast"/>
              <w:jc w:val="center"/>
              <w:rPr>
                <w:rFonts w:ascii="方正仿宋_GBK" w:eastAsia="方正仿宋_GBK"/>
                <w:sz w:val="21"/>
                <w:szCs w:val="21"/>
              </w:rPr>
            </w:pPr>
          </w:p>
        </w:tc>
        <w:tc>
          <w:tcPr>
            <w:tcW w:w="1134" w:type="dxa"/>
            <w:vAlign w:val="center"/>
          </w:tcPr>
          <w:p w14:paraId="228607C4">
            <w:pPr>
              <w:spacing w:line="240" w:lineRule="atLeast"/>
              <w:jc w:val="center"/>
              <w:rPr>
                <w:rFonts w:ascii="方正仿宋_GBK" w:eastAsia="方正仿宋_GBK"/>
                <w:sz w:val="21"/>
                <w:szCs w:val="21"/>
              </w:rPr>
            </w:pPr>
          </w:p>
        </w:tc>
        <w:tc>
          <w:tcPr>
            <w:tcW w:w="1559" w:type="dxa"/>
            <w:vAlign w:val="center"/>
          </w:tcPr>
          <w:p w14:paraId="177201EA">
            <w:pPr>
              <w:spacing w:line="240" w:lineRule="atLeast"/>
              <w:jc w:val="center"/>
              <w:rPr>
                <w:rFonts w:ascii="方正仿宋_GBK" w:eastAsia="方正仿宋_GBK"/>
                <w:sz w:val="21"/>
                <w:szCs w:val="21"/>
              </w:rPr>
            </w:pPr>
          </w:p>
        </w:tc>
        <w:tc>
          <w:tcPr>
            <w:tcW w:w="1567" w:type="dxa"/>
            <w:vAlign w:val="center"/>
          </w:tcPr>
          <w:p w14:paraId="7482C83E">
            <w:pPr>
              <w:spacing w:line="240" w:lineRule="atLeast"/>
              <w:jc w:val="center"/>
              <w:rPr>
                <w:rFonts w:ascii="方正仿宋_GBK" w:eastAsia="方正仿宋_GBK"/>
                <w:sz w:val="21"/>
                <w:szCs w:val="21"/>
              </w:rPr>
            </w:pPr>
          </w:p>
        </w:tc>
      </w:tr>
      <w:tr w14:paraId="49EA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1330" w:type="dxa"/>
            <w:vAlign w:val="center"/>
          </w:tcPr>
          <w:p w14:paraId="3966DA81">
            <w:pPr>
              <w:spacing w:line="240" w:lineRule="atLeast"/>
              <w:jc w:val="center"/>
              <w:rPr>
                <w:rFonts w:ascii="方正仿宋_GBK" w:eastAsia="方正仿宋_GBK"/>
                <w:sz w:val="21"/>
                <w:szCs w:val="21"/>
              </w:rPr>
            </w:pPr>
          </w:p>
        </w:tc>
        <w:tc>
          <w:tcPr>
            <w:tcW w:w="1741" w:type="dxa"/>
            <w:vAlign w:val="center"/>
          </w:tcPr>
          <w:p w14:paraId="482DD623">
            <w:pPr>
              <w:spacing w:line="240" w:lineRule="atLeast"/>
              <w:jc w:val="center"/>
              <w:rPr>
                <w:rFonts w:ascii="方正仿宋_GBK" w:eastAsia="方正仿宋_GBK"/>
                <w:sz w:val="21"/>
                <w:szCs w:val="21"/>
              </w:rPr>
            </w:pPr>
          </w:p>
        </w:tc>
        <w:tc>
          <w:tcPr>
            <w:tcW w:w="984" w:type="dxa"/>
            <w:vAlign w:val="center"/>
          </w:tcPr>
          <w:p w14:paraId="44EC43B0">
            <w:pPr>
              <w:spacing w:line="240" w:lineRule="atLeast"/>
              <w:jc w:val="center"/>
              <w:rPr>
                <w:rFonts w:ascii="方正仿宋_GBK" w:eastAsia="方正仿宋_GBK"/>
                <w:sz w:val="21"/>
                <w:szCs w:val="21"/>
              </w:rPr>
            </w:pPr>
          </w:p>
        </w:tc>
        <w:tc>
          <w:tcPr>
            <w:tcW w:w="1298" w:type="dxa"/>
            <w:gridSpan w:val="2"/>
            <w:vAlign w:val="center"/>
          </w:tcPr>
          <w:p w14:paraId="1214003D">
            <w:pPr>
              <w:spacing w:line="240" w:lineRule="atLeast"/>
              <w:jc w:val="center"/>
              <w:rPr>
                <w:rFonts w:ascii="方正仿宋_GBK" w:eastAsia="方正仿宋_GBK"/>
                <w:sz w:val="21"/>
                <w:szCs w:val="21"/>
              </w:rPr>
            </w:pPr>
          </w:p>
        </w:tc>
        <w:tc>
          <w:tcPr>
            <w:tcW w:w="1134" w:type="dxa"/>
            <w:vAlign w:val="center"/>
          </w:tcPr>
          <w:p w14:paraId="5B89EFB3">
            <w:pPr>
              <w:spacing w:line="240" w:lineRule="atLeast"/>
              <w:jc w:val="center"/>
              <w:rPr>
                <w:rFonts w:ascii="方正仿宋_GBK" w:eastAsia="方正仿宋_GBK"/>
                <w:sz w:val="21"/>
                <w:szCs w:val="21"/>
              </w:rPr>
            </w:pPr>
          </w:p>
        </w:tc>
        <w:tc>
          <w:tcPr>
            <w:tcW w:w="1559" w:type="dxa"/>
            <w:vAlign w:val="center"/>
          </w:tcPr>
          <w:p w14:paraId="0970057C">
            <w:pPr>
              <w:spacing w:line="240" w:lineRule="atLeast"/>
              <w:jc w:val="center"/>
              <w:rPr>
                <w:rFonts w:ascii="方正仿宋_GBK" w:eastAsia="方正仿宋_GBK"/>
                <w:sz w:val="21"/>
                <w:szCs w:val="21"/>
              </w:rPr>
            </w:pPr>
          </w:p>
        </w:tc>
        <w:tc>
          <w:tcPr>
            <w:tcW w:w="1567" w:type="dxa"/>
            <w:vAlign w:val="center"/>
          </w:tcPr>
          <w:p w14:paraId="4B38BEF5">
            <w:pPr>
              <w:spacing w:line="240" w:lineRule="atLeast"/>
              <w:jc w:val="center"/>
              <w:rPr>
                <w:rFonts w:ascii="方正仿宋_GBK" w:eastAsia="方正仿宋_GBK"/>
                <w:sz w:val="21"/>
                <w:szCs w:val="21"/>
              </w:rPr>
            </w:pPr>
          </w:p>
        </w:tc>
      </w:tr>
      <w:tr w14:paraId="55A1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6C6C95BD">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6B10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431FA26">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0160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6794B3F3">
            <w:pPr>
              <w:spacing w:line="240" w:lineRule="atLeast"/>
              <w:rPr>
                <w:rFonts w:ascii="方正仿宋_GBK" w:eastAsia="方正仿宋_GBK"/>
                <w:sz w:val="21"/>
                <w:szCs w:val="21"/>
              </w:rPr>
            </w:pPr>
            <w:r>
              <w:rPr>
                <w:rFonts w:hint="eastAsia" w:ascii="方正仿宋_GBK" w:eastAsia="方正仿宋_GBK"/>
                <w:sz w:val="21"/>
                <w:szCs w:val="21"/>
              </w:rPr>
              <w:t>一、质量要求和技术标准。供方提供的商品必须是全新的，完全符合国家有关技术标准，供方的质量保证及售后服务承诺如下：</w:t>
            </w:r>
          </w:p>
          <w:p w14:paraId="3CE5DF2C">
            <w:pPr>
              <w:spacing w:line="240" w:lineRule="atLeast"/>
              <w:rPr>
                <w:rFonts w:ascii="方正仿宋_GBK" w:eastAsia="方正仿宋_GBK"/>
                <w:sz w:val="21"/>
                <w:szCs w:val="21"/>
              </w:rPr>
            </w:pPr>
            <w:r>
              <w:rPr>
                <w:rFonts w:hint="eastAsia" w:ascii="方正仿宋_GBK" w:eastAsia="方正仿宋_GBK"/>
                <w:sz w:val="21"/>
                <w:szCs w:val="21"/>
              </w:rPr>
              <w:t>1、质保期限：</w:t>
            </w:r>
          </w:p>
          <w:p w14:paraId="59272B1F">
            <w:pPr>
              <w:spacing w:line="240" w:lineRule="atLeast"/>
              <w:rPr>
                <w:rFonts w:ascii="方正仿宋_GBK" w:eastAsia="方正仿宋_GBK"/>
                <w:sz w:val="21"/>
                <w:szCs w:val="21"/>
              </w:rPr>
            </w:pPr>
            <w:r>
              <w:rPr>
                <w:rFonts w:hint="eastAsia" w:ascii="方正仿宋_GBK" w:eastAsia="方正仿宋_GBK"/>
                <w:sz w:val="21"/>
                <w:szCs w:val="21"/>
              </w:rPr>
              <w:t>2、保修范围：</w:t>
            </w:r>
          </w:p>
          <w:p w14:paraId="01F9ED82">
            <w:pPr>
              <w:spacing w:line="240" w:lineRule="atLeast"/>
              <w:rPr>
                <w:rFonts w:ascii="方正仿宋_GBK" w:eastAsia="方正仿宋_GBK"/>
                <w:sz w:val="21"/>
                <w:szCs w:val="21"/>
              </w:rPr>
            </w:pPr>
            <w:r>
              <w:rPr>
                <w:rFonts w:hint="eastAsia" w:ascii="方正仿宋_GBK" w:eastAsia="方正仿宋_GBK"/>
                <w:sz w:val="21"/>
                <w:szCs w:val="21"/>
              </w:rPr>
              <w:t>3、服务措施：</w:t>
            </w:r>
          </w:p>
          <w:p w14:paraId="2860B1C8">
            <w:pPr>
              <w:spacing w:line="240" w:lineRule="atLeast"/>
              <w:rPr>
                <w:rFonts w:ascii="方正仿宋_GBK" w:eastAsia="方正仿宋_GBK"/>
                <w:sz w:val="21"/>
                <w:szCs w:val="21"/>
              </w:rPr>
            </w:pPr>
            <w:r>
              <w:rPr>
                <w:rFonts w:hint="eastAsia" w:ascii="方正仿宋_GBK" w:eastAsia="方正仿宋_GBK"/>
                <w:sz w:val="21"/>
                <w:szCs w:val="21"/>
              </w:rPr>
              <w:t>4、质保期后服务：</w:t>
            </w:r>
          </w:p>
        </w:tc>
      </w:tr>
      <w:tr w14:paraId="21F1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737848D7">
            <w:pPr>
              <w:spacing w:line="240" w:lineRule="atLeast"/>
              <w:rPr>
                <w:rFonts w:ascii="方正仿宋_GBK" w:eastAsia="方正仿宋_GBK"/>
                <w:sz w:val="21"/>
                <w:szCs w:val="21"/>
              </w:rPr>
            </w:pPr>
            <w:r>
              <w:rPr>
                <w:rFonts w:hint="eastAsia" w:ascii="方正仿宋_GBK" w:eastAsia="方正仿宋_GBK"/>
                <w:sz w:val="21"/>
                <w:szCs w:val="21"/>
              </w:rPr>
              <w:t>二、随机备品、附件、工具数量及供应方法：</w:t>
            </w:r>
          </w:p>
        </w:tc>
      </w:tr>
      <w:tr w14:paraId="375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4C108890">
            <w:pPr>
              <w:spacing w:line="240" w:lineRule="atLeast"/>
              <w:rPr>
                <w:rFonts w:ascii="方正仿宋_GBK" w:eastAsia="方正仿宋_GBK"/>
                <w:sz w:val="21"/>
                <w:szCs w:val="21"/>
              </w:rPr>
            </w:pPr>
            <w:r>
              <w:rPr>
                <w:rFonts w:hint="eastAsia" w:ascii="方正仿宋_GBK" w:eastAsia="方正仿宋_GBK"/>
                <w:sz w:val="21"/>
                <w:szCs w:val="21"/>
              </w:rPr>
              <w:t>三、交提货方式：</w:t>
            </w:r>
          </w:p>
        </w:tc>
      </w:tr>
      <w:tr w14:paraId="5CC8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trPr>
        <w:tc>
          <w:tcPr>
            <w:tcW w:w="9628" w:type="dxa"/>
            <w:gridSpan w:val="9"/>
          </w:tcPr>
          <w:p w14:paraId="671B44C2">
            <w:pPr>
              <w:spacing w:line="240" w:lineRule="atLeast"/>
              <w:rPr>
                <w:rFonts w:ascii="方正仿宋_GBK" w:eastAsia="方正仿宋_GBK"/>
                <w:sz w:val="21"/>
                <w:szCs w:val="21"/>
              </w:rPr>
            </w:pPr>
            <w:r>
              <w:rPr>
                <w:rFonts w:hint="eastAsia" w:ascii="方正仿宋_GBK" w:eastAsia="方正仿宋_GBK"/>
                <w:sz w:val="21"/>
                <w:szCs w:val="21"/>
              </w:rPr>
              <w:t>四、验收标准、方法：</w:t>
            </w:r>
          </w:p>
          <w:p w14:paraId="70C9B18D">
            <w:pPr>
              <w:spacing w:line="240" w:lineRule="atLeast"/>
              <w:rPr>
                <w:rFonts w:ascii="方正仿宋_GBK" w:eastAsia="方正仿宋_GBK"/>
                <w:sz w:val="21"/>
                <w:szCs w:val="21"/>
              </w:rPr>
            </w:pPr>
            <w:r>
              <w:rPr>
                <w:rFonts w:hint="eastAsia" w:ascii="方正仿宋_GBK" w:eastAsia="方正仿宋_GBK"/>
                <w:sz w:val="21"/>
                <w:szCs w:val="21"/>
              </w:rPr>
              <w:t>如有异议，请于      日内提出。</w:t>
            </w:r>
          </w:p>
        </w:tc>
      </w:tr>
      <w:tr w14:paraId="32E4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6165D8EA">
            <w:pPr>
              <w:spacing w:line="240" w:lineRule="atLeast"/>
              <w:rPr>
                <w:rFonts w:ascii="方正仿宋_GBK" w:eastAsia="方正仿宋_GBK"/>
                <w:sz w:val="21"/>
                <w:szCs w:val="21"/>
              </w:rPr>
            </w:pPr>
            <w:r>
              <w:rPr>
                <w:rFonts w:hint="eastAsia" w:ascii="方正仿宋_GBK" w:eastAsia="方正仿宋_GBK"/>
                <w:sz w:val="21"/>
                <w:szCs w:val="21"/>
              </w:rPr>
              <w:t>五、付款方式：</w:t>
            </w:r>
          </w:p>
          <w:p w14:paraId="76C3CAF3">
            <w:pPr>
              <w:pStyle w:val="33"/>
              <w:spacing w:line="240" w:lineRule="atLeast"/>
              <w:rPr>
                <w:rFonts w:ascii="方正仿宋_GBK" w:eastAsia="方正仿宋_GBK"/>
                <w:sz w:val="21"/>
                <w:szCs w:val="21"/>
              </w:rPr>
            </w:pPr>
          </w:p>
        </w:tc>
      </w:tr>
      <w:tr w14:paraId="4AA8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356CDAB">
            <w:pPr>
              <w:spacing w:line="240" w:lineRule="atLeast"/>
              <w:rPr>
                <w:rFonts w:ascii="方正仿宋_GBK" w:eastAsia="方正仿宋_GBK"/>
                <w:sz w:val="21"/>
                <w:szCs w:val="21"/>
              </w:rPr>
            </w:pPr>
            <w:r>
              <w:rPr>
                <w:rFonts w:hint="eastAsia" w:ascii="方正仿宋_GBK" w:eastAsia="方正仿宋_GBK"/>
                <w:sz w:val="21"/>
                <w:szCs w:val="21"/>
              </w:rPr>
              <w:t>六、违约责任：</w:t>
            </w:r>
          </w:p>
          <w:p w14:paraId="6C042745">
            <w:pPr>
              <w:spacing w:line="240" w:lineRule="atLeast"/>
              <w:rPr>
                <w:rFonts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按《中华人民共和国民法典》、《中华人民共和国政府采购法》执行，或按双方约定。（采购人应按项目实际情况完整填写）</w:t>
            </w:r>
          </w:p>
        </w:tc>
      </w:tr>
      <w:tr w14:paraId="3F42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2E40C6FE">
            <w:pPr>
              <w:spacing w:line="240" w:lineRule="atLeast"/>
              <w:rPr>
                <w:rFonts w:ascii="方正仿宋_GBK" w:eastAsia="方正仿宋_GBK"/>
                <w:sz w:val="21"/>
                <w:szCs w:val="21"/>
              </w:rPr>
            </w:pPr>
            <w:r>
              <w:rPr>
                <w:rFonts w:hint="eastAsia" w:ascii="方正仿宋_GBK" w:eastAsia="方正仿宋_GBK"/>
                <w:sz w:val="21"/>
                <w:szCs w:val="21"/>
              </w:rPr>
              <w:t>七、其他约定事项：</w:t>
            </w:r>
          </w:p>
          <w:p w14:paraId="60E3DE23">
            <w:pPr>
              <w:spacing w:line="240" w:lineRule="atLeast"/>
              <w:rPr>
                <w:rFonts w:ascii="方正仿宋_GBK" w:eastAsia="方正仿宋_GBK"/>
                <w:sz w:val="21"/>
                <w:szCs w:val="21"/>
              </w:rPr>
            </w:pPr>
            <w:r>
              <w:rPr>
                <w:rFonts w:hint="eastAsia" w:ascii="方正仿宋_GBK" w:eastAsia="方正仿宋_GBK"/>
                <w:sz w:val="21"/>
                <w:szCs w:val="21"/>
              </w:rPr>
              <w:t>1.招标文件及其澄清文件、投标文件和承诺是本合同不可分割的部分。</w:t>
            </w:r>
          </w:p>
          <w:p w14:paraId="75820401">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2.本合同如发生争议由双方协商解决，协商不成向需方所在地仲裁机构提请仲裁。</w:t>
            </w:r>
          </w:p>
          <w:p w14:paraId="5438ACBE">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w:t>
            </w:r>
            <w:r>
              <w:rPr>
                <w:rFonts w:hint="eastAsia" w:ascii="方正仿宋_GBK" w:hAnsi="仿宋" w:eastAsia="方正仿宋_GBK"/>
                <w:sz w:val="21"/>
                <w:szCs w:val="21"/>
              </w:rPr>
              <w:t>具备同等法律效力</w:t>
            </w:r>
            <w:r>
              <w:rPr>
                <w:rFonts w:hint="eastAsia" w:ascii="方正仿宋_GBK" w:eastAsia="方正仿宋_GBK"/>
                <w:sz w:val="21"/>
                <w:szCs w:val="21"/>
              </w:rPr>
              <w:t>。</w:t>
            </w:r>
          </w:p>
          <w:p w14:paraId="54974A55">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423B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222DC02A">
            <w:pPr>
              <w:spacing w:line="240" w:lineRule="atLeast"/>
              <w:rPr>
                <w:rFonts w:ascii="方正仿宋_GBK" w:eastAsia="方正仿宋_GBK"/>
                <w:sz w:val="21"/>
                <w:szCs w:val="21"/>
              </w:rPr>
            </w:pPr>
            <w:r>
              <w:rPr>
                <w:rFonts w:hint="eastAsia" w:ascii="方正仿宋_GBK" w:eastAsia="方正仿宋_GBK"/>
                <w:sz w:val="21"/>
                <w:szCs w:val="21"/>
              </w:rPr>
              <w:t>需方：</w:t>
            </w:r>
          </w:p>
          <w:p w14:paraId="77FBFD94">
            <w:pPr>
              <w:spacing w:line="240" w:lineRule="atLeast"/>
              <w:rPr>
                <w:rFonts w:ascii="方正仿宋_GBK" w:eastAsia="方正仿宋_GBK"/>
                <w:sz w:val="21"/>
                <w:szCs w:val="21"/>
              </w:rPr>
            </w:pPr>
            <w:r>
              <w:rPr>
                <w:rFonts w:hint="eastAsia" w:ascii="方正仿宋_GBK" w:eastAsia="方正仿宋_GBK"/>
                <w:sz w:val="21"/>
                <w:szCs w:val="21"/>
              </w:rPr>
              <w:t>地址：</w:t>
            </w:r>
          </w:p>
          <w:p w14:paraId="380038BB">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3197F8BF">
            <w:pPr>
              <w:spacing w:line="240" w:lineRule="atLeast"/>
              <w:rPr>
                <w:rFonts w:ascii="方正仿宋_GBK" w:eastAsia="方正仿宋_GBK"/>
                <w:sz w:val="21"/>
                <w:szCs w:val="21"/>
              </w:rPr>
            </w:pPr>
            <w:r>
              <w:rPr>
                <w:rFonts w:hint="eastAsia" w:ascii="方正仿宋_GBK" w:eastAsia="方正仿宋_GBK"/>
                <w:sz w:val="21"/>
                <w:szCs w:val="21"/>
              </w:rPr>
              <w:t>授权代表：</w:t>
            </w:r>
          </w:p>
        </w:tc>
        <w:tc>
          <w:tcPr>
            <w:tcW w:w="5125" w:type="dxa"/>
            <w:gridSpan w:val="5"/>
          </w:tcPr>
          <w:p w14:paraId="4A861636">
            <w:pPr>
              <w:spacing w:line="240" w:lineRule="atLeast"/>
              <w:rPr>
                <w:rFonts w:ascii="方正仿宋_GBK" w:eastAsia="方正仿宋_GBK"/>
                <w:sz w:val="21"/>
                <w:szCs w:val="21"/>
              </w:rPr>
            </w:pPr>
            <w:r>
              <w:rPr>
                <w:rFonts w:hint="eastAsia" w:ascii="方正仿宋_GBK" w:eastAsia="方正仿宋_GBK"/>
                <w:sz w:val="21"/>
                <w:szCs w:val="21"/>
              </w:rPr>
              <w:t>供方：</w:t>
            </w:r>
          </w:p>
          <w:p w14:paraId="11E92F34">
            <w:pPr>
              <w:spacing w:line="240" w:lineRule="atLeast"/>
              <w:rPr>
                <w:rFonts w:ascii="方正仿宋_GBK" w:eastAsia="方正仿宋_GBK"/>
                <w:sz w:val="21"/>
                <w:szCs w:val="21"/>
              </w:rPr>
            </w:pPr>
            <w:r>
              <w:rPr>
                <w:rFonts w:hint="eastAsia" w:ascii="方正仿宋_GBK" w:eastAsia="方正仿宋_GBK"/>
                <w:sz w:val="21"/>
                <w:szCs w:val="21"/>
              </w:rPr>
              <w:t>地址：</w:t>
            </w:r>
          </w:p>
          <w:p w14:paraId="732362A3">
            <w:pPr>
              <w:spacing w:line="240" w:lineRule="atLeast"/>
              <w:rPr>
                <w:rFonts w:ascii="方正仿宋_GBK" w:eastAsia="方正仿宋_GBK"/>
                <w:sz w:val="21"/>
                <w:szCs w:val="21"/>
              </w:rPr>
            </w:pPr>
            <w:r>
              <w:rPr>
                <w:rFonts w:hint="eastAsia" w:ascii="方正仿宋_GBK" w:eastAsia="方正仿宋_GBK"/>
                <w:sz w:val="21"/>
                <w:szCs w:val="21"/>
              </w:rPr>
              <w:t>电话：</w:t>
            </w:r>
          </w:p>
          <w:p w14:paraId="2A2CA500">
            <w:pPr>
              <w:spacing w:line="240" w:lineRule="atLeast"/>
              <w:rPr>
                <w:rFonts w:ascii="方正仿宋_GBK" w:eastAsia="方正仿宋_GBK"/>
                <w:sz w:val="21"/>
                <w:szCs w:val="21"/>
              </w:rPr>
            </w:pPr>
            <w:r>
              <w:rPr>
                <w:rFonts w:hint="eastAsia" w:ascii="方正仿宋_GBK" w:eastAsia="方正仿宋_GBK"/>
                <w:sz w:val="21"/>
                <w:szCs w:val="21"/>
              </w:rPr>
              <w:t>传真：</w:t>
            </w:r>
          </w:p>
          <w:p w14:paraId="39CC0881">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2C6A0443">
            <w:pPr>
              <w:spacing w:line="240" w:lineRule="atLeast"/>
              <w:rPr>
                <w:rFonts w:ascii="方正仿宋_GBK" w:eastAsia="方正仿宋_GBK"/>
                <w:sz w:val="21"/>
                <w:szCs w:val="21"/>
              </w:rPr>
            </w:pPr>
            <w:r>
              <w:rPr>
                <w:rFonts w:hint="eastAsia" w:ascii="方正仿宋_GBK" w:eastAsia="方正仿宋_GBK"/>
                <w:sz w:val="21"/>
                <w:szCs w:val="21"/>
              </w:rPr>
              <w:t>账号：</w:t>
            </w:r>
          </w:p>
          <w:p w14:paraId="6FDB9739">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779A9EEE">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06FB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7D32CDC3">
            <w:pPr>
              <w:spacing w:line="240" w:lineRule="atLeast"/>
              <w:rPr>
                <w:rFonts w:ascii="方正仿宋_GBK" w:eastAsia="方正仿宋_GBK"/>
                <w:sz w:val="21"/>
                <w:szCs w:val="21"/>
              </w:rPr>
            </w:pPr>
            <w:r>
              <w:rPr>
                <w:rFonts w:hint="eastAsia" w:ascii="方正仿宋_GBK" w:eastAsia="方正仿宋_GBK"/>
                <w:sz w:val="21"/>
                <w:szCs w:val="21"/>
              </w:rPr>
              <w:t>备注：</w:t>
            </w:r>
          </w:p>
          <w:p w14:paraId="260D70FF">
            <w:pPr>
              <w:spacing w:line="240" w:lineRule="atLeast"/>
              <w:rPr>
                <w:rFonts w:ascii="方正仿宋_GBK" w:eastAsia="方正仿宋_GBK"/>
                <w:sz w:val="21"/>
                <w:szCs w:val="21"/>
              </w:rPr>
            </w:pPr>
          </w:p>
          <w:p w14:paraId="43AFCACA">
            <w:pPr>
              <w:spacing w:line="240" w:lineRule="atLeast"/>
              <w:rPr>
                <w:rFonts w:ascii="方正仿宋_GBK" w:eastAsia="方正仿宋_GBK"/>
                <w:sz w:val="21"/>
                <w:szCs w:val="21"/>
              </w:rPr>
            </w:pPr>
          </w:p>
        </w:tc>
      </w:tr>
    </w:tbl>
    <w:p w14:paraId="2AA2F3DE">
      <w:pPr>
        <w:spacing w:line="500" w:lineRule="exact"/>
        <w:ind w:firstLine="480" w:firstLineChars="200"/>
        <w:rPr>
          <w:rFonts w:ascii="方正仿宋_GBK" w:eastAsia="方正仿宋_GBK"/>
          <w:sz w:val="24"/>
        </w:rPr>
      </w:pPr>
      <w:r>
        <w:rPr>
          <w:rFonts w:hint="eastAsia" w:ascii="方正仿宋_GBK" w:eastAsia="方正仿宋_GBK"/>
          <w:sz w:val="24"/>
        </w:rPr>
        <w:t>签约时间：           年   月   日      签约地点：</w:t>
      </w:r>
    </w:p>
    <w:p w14:paraId="4F1FF82C">
      <w:pPr>
        <w:spacing w:line="500" w:lineRule="exact"/>
        <w:ind w:firstLine="480" w:firstLineChars="200"/>
        <w:rPr>
          <w:rFonts w:ascii="方正仿宋_GBK" w:eastAsia="方正仿宋_GBK"/>
          <w:sz w:val="24"/>
        </w:rPr>
      </w:pPr>
    </w:p>
    <w:p w14:paraId="4F6F7668">
      <w:pPr>
        <w:pStyle w:val="3"/>
        <w:spacing w:line="360" w:lineRule="auto"/>
        <w:jc w:val="center"/>
        <w:rPr>
          <w:rFonts w:ascii="方正仿宋_GBK" w:eastAsia="方正仿宋_GBK"/>
          <w:b/>
        </w:rPr>
      </w:pPr>
      <w:r>
        <w:rPr>
          <w:rFonts w:hint="eastAsia" w:ascii="方正仿宋_GBK" w:eastAsia="方正仿宋_GBK"/>
          <w:sz w:val="24"/>
        </w:rPr>
        <w:br w:type="page"/>
      </w:r>
      <w:bookmarkStart w:id="499" w:name="_Toc16203"/>
      <w:bookmarkStart w:id="500" w:name="_Toc25727"/>
      <w:bookmarkStart w:id="501" w:name="_Toc6992"/>
      <w:bookmarkStart w:id="502" w:name="_Toc8818"/>
      <w:bookmarkStart w:id="503" w:name="_Toc23928"/>
      <w:bookmarkStart w:id="504" w:name="_Toc14325"/>
      <w:bookmarkStart w:id="505" w:name="_Toc12863"/>
      <w:bookmarkStart w:id="506" w:name="_Toc12202"/>
      <w:bookmarkStart w:id="507" w:name="_Toc19519"/>
      <w:bookmarkStart w:id="508" w:name="_Toc14019"/>
      <w:bookmarkStart w:id="509" w:name="_Toc8114"/>
      <w:bookmarkStart w:id="510" w:name="_Toc31517"/>
      <w:bookmarkStart w:id="511" w:name="_Toc75793539"/>
      <w:bookmarkStart w:id="512" w:name="_Toc9843"/>
      <w:bookmarkStart w:id="513" w:name="_Toc22748"/>
      <w:bookmarkStart w:id="514" w:name="_Toc8132"/>
      <w:r>
        <w:rPr>
          <w:rFonts w:hint="eastAsia" w:ascii="方正仿宋_GBK" w:eastAsia="方正仿宋_GBK"/>
          <w:b/>
        </w:rPr>
        <w:t>第七篇  投标文件格式</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ACE614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一、经济文件</w:t>
      </w:r>
    </w:p>
    <w:p w14:paraId="6E27468B">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（一）开标一览表</w:t>
      </w:r>
    </w:p>
    <w:p w14:paraId="7F962A77">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（二）分项报价明细表</w:t>
      </w:r>
    </w:p>
    <w:p w14:paraId="33585BE8">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二、技术（质量）文件</w:t>
      </w:r>
    </w:p>
    <w:p w14:paraId="7451F10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8"/>
        </w:rPr>
        <w:t>技术（质量）条款差异表</w:t>
      </w:r>
    </w:p>
    <w:p w14:paraId="395FD96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8"/>
        </w:rPr>
        <w:t>其他技术（质量）资料</w:t>
      </w:r>
    </w:p>
    <w:p w14:paraId="1C99A69E">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三、商务文件</w:t>
      </w:r>
    </w:p>
    <w:p w14:paraId="0304D17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（一）投标函（格式）</w:t>
      </w:r>
    </w:p>
    <w:p w14:paraId="2035439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（二）商务条款差异表</w:t>
      </w:r>
    </w:p>
    <w:p w14:paraId="11F8FD17">
      <w:pPr>
        <w:snapToGrid w:val="0"/>
        <w:spacing w:line="400" w:lineRule="exact"/>
        <w:ind w:firstLine="480" w:firstLineChars="200"/>
        <w:rPr>
          <w:rFonts w:ascii="方正仿宋_GBK" w:hAnsi="仿宋" w:eastAsia="方正仿宋_GBK"/>
          <w:sz w:val="24"/>
          <w:szCs w:val="24"/>
        </w:rPr>
      </w:pPr>
      <w:r>
        <w:rPr>
          <w:rFonts w:hint="eastAsia" w:ascii="方正仿宋_GBK" w:hAnsi="宋体" w:eastAsia="方正仿宋_GBK"/>
          <w:sz w:val="24"/>
          <w:szCs w:val="24"/>
        </w:rPr>
        <w:t>（三）其他商务资料</w:t>
      </w:r>
    </w:p>
    <w:p w14:paraId="5C8AF8DA">
      <w:pPr>
        <w:tabs>
          <w:tab w:val="left" w:pos="1764"/>
        </w:tabs>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四、其他</w:t>
      </w:r>
    </w:p>
    <w:p w14:paraId="7F2B258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（一）其他与项目有关的资料（自附）</w:t>
      </w:r>
    </w:p>
    <w:p w14:paraId="1CA720C7">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五、资格文件</w:t>
      </w:r>
    </w:p>
    <w:p w14:paraId="6F2FE84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1264E23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609C9D6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55106F8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（四）基本资格条件承诺函（格式）</w:t>
      </w:r>
    </w:p>
    <w:p w14:paraId="46E8C0F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（五）特定资格条件证书或证明文件（如有）</w:t>
      </w:r>
    </w:p>
    <w:p w14:paraId="648A3542">
      <w:pPr>
        <w:snapToGrid w:val="0"/>
        <w:spacing w:line="400" w:lineRule="exact"/>
        <w:ind w:firstLine="480" w:firstLineChars="200"/>
        <w:rPr>
          <w:rFonts w:ascii="方正仿宋_GBK" w:hAnsi="宋体" w:eastAsia="方正仿宋_GBK"/>
          <w:sz w:val="24"/>
          <w:szCs w:val="24"/>
        </w:rPr>
      </w:pPr>
    </w:p>
    <w:p w14:paraId="69F1A8B0">
      <w:pPr>
        <w:pStyle w:val="4"/>
        <w:pageBreakBefore/>
        <w:spacing w:line="500" w:lineRule="exact"/>
        <w:ind w:firstLine="640" w:firstLineChars="200"/>
        <w:rPr>
          <w:rFonts w:ascii="方正仿宋_GBK" w:hAnsi="仿宋" w:eastAsia="方正仿宋_GBK"/>
          <w:b w:val="0"/>
          <w:szCs w:val="28"/>
        </w:rPr>
      </w:pPr>
      <w:bookmarkStart w:id="515" w:name="_Toc31828"/>
      <w:bookmarkStart w:id="516" w:name="_Toc15893"/>
      <w:bookmarkStart w:id="517" w:name="_Toc27943"/>
      <w:bookmarkStart w:id="518" w:name="_Toc27612"/>
      <w:bookmarkStart w:id="519" w:name="_Toc75793540"/>
      <w:bookmarkStart w:id="520" w:name="_Toc23361"/>
      <w:bookmarkStart w:id="521" w:name="_Toc21561"/>
      <w:bookmarkStart w:id="522" w:name="_Toc1894"/>
      <w:bookmarkStart w:id="523" w:name="_Toc10124"/>
      <w:bookmarkStart w:id="524" w:name="_Toc14568"/>
      <w:bookmarkStart w:id="525" w:name="_Toc18349"/>
      <w:bookmarkStart w:id="526" w:name="_Toc13547"/>
      <w:bookmarkStart w:id="527" w:name="_Toc31914"/>
      <w:bookmarkStart w:id="528" w:name="_Toc25659"/>
      <w:bookmarkStart w:id="529" w:name="_Toc14552"/>
      <w:bookmarkStart w:id="530" w:name="_Toc29821"/>
      <w:r>
        <w:rPr>
          <w:rFonts w:hint="eastAsia" w:ascii="方正仿宋_GBK" w:hAnsi="仿宋" w:eastAsia="方正仿宋_GBK"/>
          <w:b w:val="0"/>
          <w:szCs w:val="28"/>
        </w:rPr>
        <w:t>一、经济文件</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CFB9307">
      <w:pPr>
        <w:snapToGrid w:val="0"/>
        <w:spacing w:line="500" w:lineRule="exact"/>
        <w:jc w:val="center"/>
        <w:rPr>
          <w:rFonts w:ascii="方正仿宋_GBK" w:hAnsi="宋体" w:eastAsia="方正仿宋_GBK"/>
          <w:szCs w:val="36"/>
        </w:rPr>
      </w:pPr>
      <w:r>
        <w:rPr>
          <w:rFonts w:hint="eastAsia" w:ascii="方正仿宋_GBK" w:hAnsi="宋体" w:eastAsia="方正仿宋_GBK"/>
          <w:szCs w:val="36"/>
        </w:rPr>
        <w:t>（一）开标一览表</w:t>
      </w:r>
    </w:p>
    <w:p w14:paraId="7A3746B2">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项目号：</w:t>
      </w:r>
    </w:p>
    <w:p w14:paraId="673F6A9A">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招标项目名称：</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65DD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69C55131">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投标人名称</w:t>
            </w:r>
          </w:p>
        </w:tc>
        <w:tc>
          <w:tcPr>
            <w:tcW w:w="7840" w:type="dxa"/>
            <w:gridSpan w:val="3"/>
            <w:vAlign w:val="center"/>
          </w:tcPr>
          <w:p w14:paraId="537831B2">
            <w:pPr>
              <w:spacing w:line="500" w:lineRule="exact"/>
              <w:jc w:val="center"/>
              <w:rPr>
                <w:rFonts w:ascii="方正仿宋_GBK" w:hAnsi="宋体" w:eastAsia="方正仿宋_GBK"/>
                <w:sz w:val="21"/>
                <w:szCs w:val="28"/>
              </w:rPr>
            </w:pPr>
          </w:p>
        </w:tc>
      </w:tr>
      <w:tr w14:paraId="68EE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67C3A778">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包号及名称</w:t>
            </w:r>
          </w:p>
        </w:tc>
        <w:tc>
          <w:tcPr>
            <w:tcW w:w="932" w:type="dxa"/>
            <w:vAlign w:val="center"/>
          </w:tcPr>
          <w:p w14:paraId="2AD45755">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数量</w:t>
            </w:r>
          </w:p>
        </w:tc>
        <w:tc>
          <w:tcPr>
            <w:tcW w:w="4760" w:type="dxa"/>
            <w:vAlign w:val="center"/>
          </w:tcPr>
          <w:p w14:paraId="2991D867">
            <w:pPr>
              <w:spacing w:line="500" w:lineRule="exact"/>
              <w:jc w:val="center"/>
              <w:rPr>
                <w:rFonts w:ascii="方正仿宋_GBK" w:hAnsi="宋体" w:eastAsia="方正仿宋_GBK"/>
                <w:sz w:val="21"/>
                <w:szCs w:val="28"/>
              </w:rPr>
            </w:pPr>
            <w:r>
              <w:rPr>
                <w:rFonts w:hint="eastAsia" w:ascii="方正仿宋_GBK" w:hAnsi="方正仿宋_GBK" w:eastAsia="方正仿宋_GBK"/>
                <w:sz w:val="21"/>
                <w:szCs w:val="28"/>
              </w:rPr>
              <w:t>投标报价（小写）</w:t>
            </w:r>
          </w:p>
        </w:tc>
      </w:tr>
      <w:tr w14:paraId="4BF1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6D7E86E4">
            <w:pPr>
              <w:spacing w:line="500" w:lineRule="exact"/>
              <w:rPr>
                <w:rFonts w:ascii="方正仿宋_GBK" w:hAnsi="宋体" w:eastAsia="方正仿宋_GBK"/>
                <w:sz w:val="21"/>
                <w:szCs w:val="28"/>
              </w:rPr>
            </w:pPr>
          </w:p>
        </w:tc>
        <w:tc>
          <w:tcPr>
            <w:tcW w:w="932" w:type="dxa"/>
            <w:tcBorders>
              <w:bottom w:val="single" w:color="auto" w:sz="4" w:space="0"/>
            </w:tcBorders>
          </w:tcPr>
          <w:p w14:paraId="796D5145">
            <w:pPr>
              <w:spacing w:line="500" w:lineRule="exact"/>
              <w:rPr>
                <w:rFonts w:ascii="方正仿宋_GBK" w:hAnsi="宋体" w:eastAsia="方正仿宋_GBK"/>
                <w:sz w:val="21"/>
                <w:szCs w:val="28"/>
              </w:rPr>
            </w:pPr>
          </w:p>
        </w:tc>
        <w:tc>
          <w:tcPr>
            <w:tcW w:w="4760" w:type="dxa"/>
            <w:tcBorders>
              <w:bottom w:val="single" w:color="auto" w:sz="4" w:space="0"/>
            </w:tcBorders>
          </w:tcPr>
          <w:p w14:paraId="6504250F">
            <w:pPr>
              <w:spacing w:line="500" w:lineRule="exact"/>
              <w:rPr>
                <w:rFonts w:ascii="方正仿宋_GBK" w:hAnsi="宋体" w:eastAsia="方正仿宋_GBK"/>
                <w:sz w:val="21"/>
                <w:szCs w:val="28"/>
              </w:rPr>
            </w:pPr>
          </w:p>
        </w:tc>
      </w:tr>
      <w:tr w14:paraId="26F4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552AF263">
            <w:pPr>
              <w:spacing w:line="560" w:lineRule="exact"/>
              <w:rPr>
                <w:rFonts w:ascii="方正仿宋_GBK" w:hAnsi="宋体" w:eastAsia="方正仿宋_GBK"/>
                <w:sz w:val="21"/>
                <w:szCs w:val="28"/>
              </w:rPr>
            </w:pPr>
            <w:r>
              <w:rPr>
                <w:rFonts w:hint="eastAsia" w:ascii="方正仿宋_GBK" w:hAnsi="宋体" w:eastAsia="方正仿宋_GBK"/>
                <w:sz w:val="21"/>
                <w:szCs w:val="28"/>
              </w:rPr>
              <w:t xml:space="preserve">投标报价（大写）：                           </w:t>
            </w:r>
          </w:p>
        </w:tc>
      </w:tr>
      <w:tr w14:paraId="09B4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7A06204E">
            <w:pPr>
              <w:pStyle w:val="33"/>
              <w:spacing w:line="500" w:lineRule="exact"/>
              <w:rPr>
                <w:rFonts w:ascii="方正仿宋_GBK" w:hAnsi="宋体" w:eastAsia="方正仿宋_GBK"/>
                <w:sz w:val="21"/>
                <w:szCs w:val="28"/>
              </w:rPr>
            </w:pPr>
            <w:r>
              <w:rPr>
                <w:rFonts w:hint="eastAsia" w:ascii="方正仿宋_GBK" w:hAnsi="仿宋" w:eastAsia="方正仿宋_GBK"/>
                <w:sz w:val="21"/>
                <w:szCs w:val="28"/>
              </w:rPr>
              <w:t>备注：</w:t>
            </w:r>
          </w:p>
        </w:tc>
      </w:tr>
    </w:tbl>
    <w:p w14:paraId="150FE3DD">
      <w:pPr>
        <w:pStyle w:val="33"/>
        <w:spacing w:line="500" w:lineRule="exact"/>
        <w:rPr>
          <w:rFonts w:ascii="方正仿宋_GBK" w:hAnsi="宋体" w:eastAsia="方正仿宋_GBK"/>
          <w:sz w:val="24"/>
          <w:szCs w:val="28"/>
        </w:rPr>
      </w:pPr>
    </w:p>
    <w:p w14:paraId="1F316B6B">
      <w:pPr>
        <w:rPr>
          <w:rFonts w:ascii="方正仿宋_GBK" w:eastAsia="方正仿宋_GBK"/>
        </w:rPr>
      </w:pPr>
    </w:p>
    <w:p w14:paraId="0C15FB6F">
      <w:pPr>
        <w:spacing w:line="500" w:lineRule="exact"/>
        <w:rPr>
          <w:rFonts w:ascii="方正仿宋_GBK" w:hAnsi="宋体" w:eastAsia="方正仿宋_GBK"/>
          <w:sz w:val="24"/>
          <w:szCs w:val="28"/>
        </w:rPr>
      </w:pPr>
    </w:p>
    <w:p w14:paraId="6F79B19E">
      <w:pPr>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投标人：                      法定代表人（或法定代表人授权代表）或自然人：</w:t>
      </w:r>
    </w:p>
    <w:p w14:paraId="0998C34C">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（投标人公章）                               （签署或盖章）</w:t>
      </w:r>
    </w:p>
    <w:p w14:paraId="4C8CFCF4">
      <w:pPr>
        <w:spacing w:line="500" w:lineRule="exact"/>
        <w:rPr>
          <w:rFonts w:ascii="方正仿宋_GBK" w:hAnsi="宋体" w:eastAsia="方正仿宋_GBK"/>
          <w:sz w:val="24"/>
          <w:szCs w:val="28"/>
        </w:rPr>
      </w:pPr>
    </w:p>
    <w:p w14:paraId="4C0801EE">
      <w:pPr>
        <w:spacing w:line="500" w:lineRule="exact"/>
        <w:rPr>
          <w:rFonts w:ascii="方正仿宋_GBK" w:hAnsi="宋体" w:eastAsia="方正仿宋_GBK"/>
          <w:sz w:val="24"/>
          <w:szCs w:val="28"/>
        </w:rPr>
      </w:pPr>
    </w:p>
    <w:p w14:paraId="49D6F07F">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年     月     日</w:t>
      </w:r>
    </w:p>
    <w:p w14:paraId="26AA3B44">
      <w:pPr>
        <w:snapToGrid w:val="0"/>
        <w:spacing w:line="500" w:lineRule="exact"/>
        <w:ind w:firstLine="480" w:firstLineChars="200"/>
        <w:rPr>
          <w:rFonts w:ascii="方正仿宋_GBK" w:hAnsi="宋体" w:eastAsia="方正仿宋_GBK"/>
          <w:sz w:val="24"/>
          <w:szCs w:val="28"/>
        </w:rPr>
      </w:pPr>
    </w:p>
    <w:p w14:paraId="6D12C7C7">
      <w:pPr>
        <w:snapToGrid w:val="0"/>
        <w:spacing w:line="500" w:lineRule="exact"/>
        <w:ind w:firstLine="480" w:firstLineChars="200"/>
        <w:rPr>
          <w:rFonts w:ascii="方正仿宋_GBK" w:hAnsi="宋体" w:eastAsia="方正仿宋_GBK"/>
          <w:sz w:val="24"/>
          <w:szCs w:val="28"/>
        </w:rPr>
      </w:pPr>
    </w:p>
    <w:p w14:paraId="2233FD5C">
      <w:pPr>
        <w:snapToGrid w:val="0"/>
        <w:spacing w:line="500" w:lineRule="exact"/>
        <w:ind w:firstLine="480" w:firstLineChars="200"/>
        <w:rPr>
          <w:rFonts w:ascii="方正仿宋_GBK" w:hAnsi="宋体" w:eastAsia="方正仿宋_GBK"/>
          <w:sz w:val="24"/>
          <w:szCs w:val="28"/>
        </w:rPr>
      </w:pPr>
    </w:p>
    <w:p w14:paraId="31D72A64">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4F85BE08">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1.开标一览表按格式填列；</w:t>
      </w:r>
    </w:p>
    <w:p w14:paraId="506A359F">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2.开标一览表在开标大会上当众宣读，务必填写清楚，准确无误；</w:t>
      </w:r>
    </w:p>
    <w:p w14:paraId="2F563A66">
      <w:pPr>
        <w:snapToGrid w:val="0"/>
        <w:spacing w:line="400" w:lineRule="exact"/>
        <w:ind w:firstLine="560" w:firstLineChars="200"/>
        <w:rPr>
          <w:rFonts w:ascii="方正仿宋_GBK" w:hAnsi="宋体" w:eastAsia="方正仿宋_GBK"/>
          <w:sz w:val="24"/>
          <w:szCs w:val="28"/>
        </w:rPr>
      </w:pPr>
      <w:r>
        <w:rPr>
          <w:rFonts w:hint="eastAsia" w:ascii="方正仿宋_GBK" w:eastAsia="方正仿宋_GBK"/>
          <w:szCs w:val="28"/>
        </w:rPr>
        <w:br w:type="page"/>
      </w:r>
      <w:r>
        <w:rPr>
          <w:rFonts w:hint="eastAsia" w:ascii="方正仿宋_GBK" w:hAnsi="宋体" w:eastAsia="方正仿宋_GBK"/>
          <w:sz w:val="24"/>
          <w:szCs w:val="28"/>
        </w:rPr>
        <w:t>（二）分项报价明细表</w:t>
      </w:r>
    </w:p>
    <w:p w14:paraId="3E687427">
      <w:pPr>
        <w:snapToGrid w:val="0"/>
        <w:spacing w:line="400" w:lineRule="exact"/>
        <w:ind w:firstLine="482" w:firstLineChars="200"/>
        <w:jc w:val="center"/>
        <w:rPr>
          <w:rFonts w:ascii="方正仿宋_GBK" w:hAnsi="宋体" w:eastAsia="方正仿宋_GBK"/>
          <w:b/>
          <w:bCs/>
          <w:sz w:val="24"/>
          <w:szCs w:val="28"/>
        </w:rPr>
      </w:pPr>
    </w:p>
    <w:p w14:paraId="6E2585D9">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项目号：</w:t>
      </w:r>
    </w:p>
    <w:p w14:paraId="6451F714">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招标项目名称：                                           单位：元</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14:paraId="384B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exact"/>
          <w:jc w:val="center"/>
        </w:trPr>
        <w:tc>
          <w:tcPr>
            <w:tcW w:w="485" w:type="pct"/>
            <w:vAlign w:val="center"/>
          </w:tcPr>
          <w:p w14:paraId="4A6FEF83">
            <w:pPr>
              <w:jc w:val="center"/>
              <w:rPr>
                <w:rFonts w:ascii="方正仿宋_GBK" w:hAnsi="仿宋" w:eastAsia="方正仿宋_GBK"/>
                <w:b/>
                <w:sz w:val="21"/>
                <w:szCs w:val="21"/>
              </w:rPr>
            </w:pPr>
            <w:r>
              <w:rPr>
                <w:rFonts w:hint="eastAsia" w:ascii="方正仿宋_GBK" w:hAnsi="仿宋" w:eastAsia="方正仿宋_GBK"/>
                <w:b/>
                <w:sz w:val="21"/>
                <w:szCs w:val="21"/>
              </w:rPr>
              <w:t>序号</w:t>
            </w:r>
          </w:p>
        </w:tc>
        <w:tc>
          <w:tcPr>
            <w:tcW w:w="485" w:type="pct"/>
            <w:vAlign w:val="center"/>
          </w:tcPr>
          <w:p w14:paraId="074C438A">
            <w:pPr>
              <w:jc w:val="center"/>
              <w:rPr>
                <w:rFonts w:ascii="方正仿宋_GBK" w:hAnsi="仿宋" w:eastAsia="方正仿宋_GBK"/>
                <w:b/>
                <w:sz w:val="21"/>
                <w:szCs w:val="21"/>
              </w:rPr>
            </w:pPr>
            <w:r>
              <w:rPr>
                <w:rFonts w:hint="eastAsia" w:ascii="方正仿宋_GBK" w:hAnsi="仿宋" w:eastAsia="方正仿宋_GBK"/>
                <w:b/>
                <w:sz w:val="21"/>
                <w:szCs w:val="21"/>
              </w:rPr>
              <w:t>名称</w:t>
            </w:r>
          </w:p>
        </w:tc>
        <w:tc>
          <w:tcPr>
            <w:tcW w:w="1285" w:type="pct"/>
            <w:vAlign w:val="center"/>
          </w:tcPr>
          <w:p w14:paraId="4219BF02">
            <w:pPr>
              <w:jc w:val="center"/>
              <w:rPr>
                <w:rFonts w:ascii="方正仿宋_GBK" w:hAnsi="仿宋" w:eastAsia="方正仿宋_GBK"/>
                <w:b/>
                <w:sz w:val="21"/>
                <w:szCs w:val="21"/>
              </w:rPr>
            </w:pPr>
            <w:r>
              <w:rPr>
                <w:rFonts w:hint="eastAsia" w:ascii="方正仿宋_GBK" w:hAnsi="仿宋" w:eastAsia="方正仿宋_GBK"/>
                <w:b/>
                <w:sz w:val="21"/>
                <w:szCs w:val="21"/>
              </w:rPr>
              <w:t>品牌、规格型号</w:t>
            </w:r>
          </w:p>
        </w:tc>
        <w:tc>
          <w:tcPr>
            <w:tcW w:w="645" w:type="pct"/>
            <w:vAlign w:val="center"/>
          </w:tcPr>
          <w:p w14:paraId="2996FDA8">
            <w:pPr>
              <w:jc w:val="center"/>
              <w:rPr>
                <w:rFonts w:ascii="方正仿宋_GBK" w:hAnsi="仿宋" w:eastAsia="方正仿宋_GBK"/>
                <w:b/>
                <w:sz w:val="21"/>
                <w:szCs w:val="21"/>
              </w:rPr>
            </w:pPr>
            <w:r>
              <w:rPr>
                <w:rFonts w:hint="eastAsia" w:ascii="方正仿宋_GBK" w:hAnsi="仿宋" w:eastAsia="方正仿宋_GBK"/>
                <w:b/>
                <w:sz w:val="21"/>
                <w:szCs w:val="21"/>
              </w:rPr>
              <w:t>制造商</w:t>
            </w:r>
          </w:p>
        </w:tc>
        <w:tc>
          <w:tcPr>
            <w:tcW w:w="645" w:type="pct"/>
            <w:vAlign w:val="center"/>
          </w:tcPr>
          <w:p w14:paraId="4E1434E6">
            <w:pPr>
              <w:jc w:val="center"/>
              <w:rPr>
                <w:rFonts w:ascii="方正仿宋_GBK" w:hAnsi="仿宋" w:eastAsia="方正仿宋_GBK"/>
                <w:b/>
                <w:sz w:val="21"/>
                <w:szCs w:val="21"/>
              </w:rPr>
            </w:pPr>
            <w:r>
              <w:rPr>
                <w:rFonts w:hint="eastAsia" w:ascii="方正仿宋_GBK" w:hAnsi="仿宋" w:eastAsia="方正仿宋_GBK"/>
                <w:b/>
                <w:sz w:val="21"/>
                <w:szCs w:val="21"/>
              </w:rPr>
              <w:t>生产地</w:t>
            </w:r>
          </w:p>
        </w:tc>
        <w:tc>
          <w:tcPr>
            <w:tcW w:w="485" w:type="pct"/>
            <w:vAlign w:val="center"/>
          </w:tcPr>
          <w:p w14:paraId="14BE851C">
            <w:pPr>
              <w:jc w:val="center"/>
              <w:rPr>
                <w:rFonts w:ascii="方正仿宋_GBK" w:hAnsi="仿宋" w:eastAsia="方正仿宋_GBK"/>
                <w:b/>
                <w:sz w:val="21"/>
                <w:szCs w:val="21"/>
              </w:rPr>
            </w:pPr>
            <w:r>
              <w:rPr>
                <w:rFonts w:hint="eastAsia" w:ascii="方正仿宋_GBK" w:hAnsi="仿宋" w:eastAsia="方正仿宋_GBK"/>
                <w:b/>
                <w:sz w:val="21"/>
                <w:szCs w:val="21"/>
              </w:rPr>
              <w:t>数量</w:t>
            </w:r>
          </w:p>
        </w:tc>
        <w:tc>
          <w:tcPr>
            <w:tcW w:w="485" w:type="pct"/>
            <w:vAlign w:val="center"/>
          </w:tcPr>
          <w:p w14:paraId="3688CF85">
            <w:pPr>
              <w:jc w:val="center"/>
              <w:rPr>
                <w:rFonts w:ascii="方正仿宋_GBK" w:hAnsi="仿宋" w:eastAsia="方正仿宋_GBK"/>
                <w:b/>
                <w:sz w:val="21"/>
                <w:szCs w:val="21"/>
              </w:rPr>
            </w:pPr>
            <w:r>
              <w:rPr>
                <w:rFonts w:hint="eastAsia" w:ascii="方正仿宋_GBK" w:hAnsi="仿宋" w:eastAsia="方正仿宋_GBK"/>
                <w:b/>
                <w:sz w:val="21"/>
                <w:szCs w:val="21"/>
              </w:rPr>
              <w:t>单价</w:t>
            </w:r>
          </w:p>
        </w:tc>
        <w:tc>
          <w:tcPr>
            <w:tcW w:w="485" w:type="pct"/>
            <w:vAlign w:val="center"/>
          </w:tcPr>
          <w:p w14:paraId="78B7C5F4">
            <w:pPr>
              <w:jc w:val="center"/>
              <w:rPr>
                <w:rFonts w:ascii="方正仿宋_GBK" w:hAnsi="仿宋" w:eastAsia="方正仿宋_GBK"/>
                <w:b/>
                <w:sz w:val="21"/>
                <w:szCs w:val="21"/>
              </w:rPr>
            </w:pPr>
            <w:r>
              <w:rPr>
                <w:rFonts w:hint="eastAsia" w:ascii="方正仿宋_GBK" w:hAnsi="仿宋" w:eastAsia="方正仿宋_GBK"/>
                <w:b/>
                <w:sz w:val="21"/>
                <w:szCs w:val="21"/>
              </w:rPr>
              <w:t>合计</w:t>
            </w:r>
          </w:p>
        </w:tc>
      </w:tr>
      <w:tr w14:paraId="1F46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32B3871">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w:t>
            </w:r>
          </w:p>
        </w:tc>
        <w:tc>
          <w:tcPr>
            <w:tcW w:w="485" w:type="pct"/>
            <w:vAlign w:val="center"/>
          </w:tcPr>
          <w:p w14:paraId="06F07DDE">
            <w:pPr>
              <w:jc w:val="center"/>
              <w:rPr>
                <w:rFonts w:ascii="方正仿宋_GBK" w:hAnsi="仿宋" w:eastAsia="方正仿宋_GBK"/>
                <w:sz w:val="21"/>
                <w:szCs w:val="21"/>
              </w:rPr>
            </w:pPr>
          </w:p>
        </w:tc>
        <w:tc>
          <w:tcPr>
            <w:tcW w:w="1285" w:type="pct"/>
          </w:tcPr>
          <w:p w14:paraId="10DF351D">
            <w:pPr>
              <w:jc w:val="center"/>
              <w:rPr>
                <w:rFonts w:ascii="方正仿宋_GBK" w:hAnsi="仿宋" w:eastAsia="方正仿宋_GBK"/>
                <w:sz w:val="21"/>
                <w:szCs w:val="21"/>
              </w:rPr>
            </w:pPr>
          </w:p>
        </w:tc>
        <w:tc>
          <w:tcPr>
            <w:tcW w:w="645" w:type="pct"/>
          </w:tcPr>
          <w:p w14:paraId="6D5EC278">
            <w:pPr>
              <w:jc w:val="center"/>
              <w:rPr>
                <w:rFonts w:ascii="方正仿宋_GBK" w:hAnsi="仿宋" w:eastAsia="方正仿宋_GBK"/>
                <w:sz w:val="21"/>
                <w:szCs w:val="21"/>
              </w:rPr>
            </w:pPr>
          </w:p>
        </w:tc>
        <w:tc>
          <w:tcPr>
            <w:tcW w:w="645" w:type="pct"/>
          </w:tcPr>
          <w:p w14:paraId="6154E9F1">
            <w:pPr>
              <w:jc w:val="center"/>
              <w:rPr>
                <w:rFonts w:ascii="方正仿宋_GBK" w:hAnsi="仿宋" w:eastAsia="方正仿宋_GBK"/>
                <w:sz w:val="21"/>
                <w:szCs w:val="21"/>
              </w:rPr>
            </w:pPr>
          </w:p>
        </w:tc>
        <w:tc>
          <w:tcPr>
            <w:tcW w:w="485" w:type="pct"/>
            <w:vAlign w:val="center"/>
          </w:tcPr>
          <w:p w14:paraId="0CFC70A2">
            <w:pPr>
              <w:jc w:val="center"/>
              <w:rPr>
                <w:rFonts w:ascii="方正仿宋_GBK" w:hAnsi="仿宋" w:eastAsia="方正仿宋_GBK"/>
                <w:sz w:val="21"/>
                <w:szCs w:val="21"/>
              </w:rPr>
            </w:pPr>
          </w:p>
        </w:tc>
        <w:tc>
          <w:tcPr>
            <w:tcW w:w="485" w:type="pct"/>
          </w:tcPr>
          <w:p w14:paraId="227958DA">
            <w:pPr>
              <w:jc w:val="center"/>
              <w:rPr>
                <w:rFonts w:ascii="方正仿宋_GBK" w:hAnsi="仿宋" w:eastAsia="方正仿宋_GBK"/>
                <w:sz w:val="21"/>
                <w:szCs w:val="21"/>
              </w:rPr>
            </w:pPr>
          </w:p>
        </w:tc>
        <w:tc>
          <w:tcPr>
            <w:tcW w:w="485" w:type="pct"/>
          </w:tcPr>
          <w:p w14:paraId="354BD2A8">
            <w:pPr>
              <w:jc w:val="center"/>
              <w:rPr>
                <w:rFonts w:ascii="方正仿宋_GBK" w:hAnsi="仿宋" w:eastAsia="方正仿宋_GBK"/>
                <w:sz w:val="21"/>
                <w:szCs w:val="21"/>
              </w:rPr>
            </w:pPr>
          </w:p>
        </w:tc>
      </w:tr>
      <w:tr w14:paraId="0EC5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4BC7F6B">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2</w:t>
            </w:r>
          </w:p>
        </w:tc>
        <w:tc>
          <w:tcPr>
            <w:tcW w:w="485" w:type="pct"/>
            <w:vAlign w:val="center"/>
          </w:tcPr>
          <w:p w14:paraId="477A0682">
            <w:pPr>
              <w:jc w:val="center"/>
              <w:rPr>
                <w:rFonts w:ascii="方正仿宋_GBK" w:hAnsi="仿宋" w:eastAsia="方正仿宋_GBK"/>
                <w:sz w:val="21"/>
                <w:szCs w:val="21"/>
              </w:rPr>
            </w:pPr>
          </w:p>
        </w:tc>
        <w:tc>
          <w:tcPr>
            <w:tcW w:w="1285" w:type="pct"/>
          </w:tcPr>
          <w:p w14:paraId="17A0288A">
            <w:pPr>
              <w:jc w:val="center"/>
              <w:rPr>
                <w:rFonts w:ascii="方正仿宋_GBK" w:hAnsi="仿宋" w:eastAsia="方正仿宋_GBK"/>
                <w:sz w:val="21"/>
                <w:szCs w:val="21"/>
              </w:rPr>
            </w:pPr>
          </w:p>
        </w:tc>
        <w:tc>
          <w:tcPr>
            <w:tcW w:w="645" w:type="pct"/>
          </w:tcPr>
          <w:p w14:paraId="3985051C">
            <w:pPr>
              <w:jc w:val="center"/>
              <w:rPr>
                <w:rFonts w:ascii="方正仿宋_GBK" w:hAnsi="仿宋" w:eastAsia="方正仿宋_GBK"/>
                <w:sz w:val="21"/>
                <w:szCs w:val="21"/>
              </w:rPr>
            </w:pPr>
          </w:p>
        </w:tc>
        <w:tc>
          <w:tcPr>
            <w:tcW w:w="645" w:type="pct"/>
          </w:tcPr>
          <w:p w14:paraId="1249B531">
            <w:pPr>
              <w:jc w:val="center"/>
              <w:rPr>
                <w:rFonts w:ascii="方正仿宋_GBK" w:hAnsi="仿宋" w:eastAsia="方正仿宋_GBK"/>
                <w:sz w:val="21"/>
                <w:szCs w:val="21"/>
              </w:rPr>
            </w:pPr>
          </w:p>
        </w:tc>
        <w:tc>
          <w:tcPr>
            <w:tcW w:w="485" w:type="pct"/>
            <w:vAlign w:val="center"/>
          </w:tcPr>
          <w:p w14:paraId="4F6B0FDB">
            <w:pPr>
              <w:jc w:val="center"/>
              <w:rPr>
                <w:rFonts w:ascii="方正仿宋_GBK" w:hAnsi="仿宋" w:eastAsia="方正仿宋_GBK"/>
                <w:sz w:val="21"/>
                <w:szCs w:val="21"/>
              </w:rPr>
            </w:pPr>
          </w:p>
        </w:tc>
        <w:tc>
          <w:tcPr>
            <w:tcW w:w="485" w:type="pct"/>
          </w:tcPr>
          <w:p w14:paraId="3613B0FC">
            <w:pPr>
              <w:jc w:val="center"/>
              <w:rPr>
                <w:rFonts w:ascii="方正仿宋_GBK" w:hAnsi="仿宋" w:eastAsia="方正仿宋_GBK"/>
                <w:sz w:val="21"/>
                <w:szCs w:val="21"/>
              </w:rPr>
            </w:pPr>
          </w:p>
        </w:tc>
        <w:tc>
          <w:tcPr>
            <w:tcW w:w="485" w:type="pct"/>
          </w:tcPr>
          <w:p w14:paraId="55C1D1B5">
            <w:pPr>
              <w:jc w:val="center"/>
              <w:rPr>
                <w:rFonts w:ascii="方正仿宋_GBK" w:hAnsi="仿宋" w:eastAsia="方正仿宋_GBK"/>
                <w:sz w:val="21"/>
                <w:szCs w:val="21"/>
              </w:rPr>
            </w:pPr>
          </w:p>
        </w:tc>
      </w:tr>
      <w:tr w14:paraId="53F1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8A44C3F">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3</w:t>
            </w:r>
          </w:p>
        </w:tc>
        <w:tc>
          <w:tcPr>
            <w:tcW w:w="485" w:type="pct"/>
            <w:vAlign w:val="center"/>
          </w:tcPr>
          <w:p w14:paraId="21591541">
            <w:pPr>
              <w:jc w:val="center"/>
              <w:rPr>
                <w:rFonts w:ascii="方正仿宋_GBK" w:hAnsi="仿宋" w:eastAsia="方正仿宋_GBK"/>
                <w:sz w:val="21"/>
                <w:szCs w:val="21"/>
              </w:rPr>
            </w:pPr>
          </w:p>
        </w:tc>
        <w:tc>
          <w:tcPr>
            <w:tcW w:w="1285" w:type="pct"/>
          </w:tcPr>
          <w:p w14:paraId="0FE07EDA">
            <w:pPr>
              <w:jc w:val="center"/>
              <w:rPr>
                <w:rFonts w:ascii="方正仿宋_GBK" w:hAnsi="仿宋" w:eastAsia="方正仿宋_GBK"/>
                <w:sz w:val="21"/>
                <w:szCs w:val="21"/>
              </w:rPr>
            </w:pPr>
          </w:p>
        </w:tc>
        <w:tc>
          <w:tcPr>
            <w:tcW w:w="645" w:type="pct"/>
          </w:tcPr>
          <w:p w14:paraId="3625C86D">
            <w:pPr>
              <w:jc w:val="center"/>
              <w:rPr>
                <w:rFonts w:ascii="方正仿宋_GBK" w:hAnsi="仿宋" w:eastAsia="方正仿宋_GBK"/>
                <w:sz w:val="21"/>
                <w:szCs w:val="21"/>
              </w:rPr>
            </w:pPr>
          </w:p>
        </w:tc>
        <w:tc>
          <w:tcPr>
            <w:tcW w:w="645" w:type="pct"/>
          </w:tcPr>
          <w:p w14:paraId="1A4108A6">
            <w:pPr>
              <w:jc w:val="center"/>
              <w:rPr>
                <w:rFonts w:ascii="方正仿宋_GBK" w:hAnsi="仿宋" w:eastAsia="方正仿宋_GBK"/>
                <w:sz w:val="21"/>
                <w:szCs w:val="21"/>
              </w:rPr>
            </w:pPr>
          </w:p>
        </w:tc>
        <w:tc>
          <w:tcPr>
            <w:tcW w:w="485" w:type="pct"/>
            <w:vAlign w:val="center"/>
          </w:tcPr>
          <w:p w14:paraId="153F3276">
            <w:pPr>
              <w:jc w:val="center"/>
              <w:rPr>
                <w:rFonts w:ascii="方正仿宋_GBK" w:hAnsi="仿宋" w:eastAsia="方正仿宋_GBK"/>
                <w:sz w:val="21"/>
                <w:szCs w:val="21"/>
              </w:rPr>
            </w:pPr>
          </w:p>
        </w:tc>
        <w:tc>
          <w:tcPr>
            <w:tcW w:w="485" w:type="pct"/>
          </w:tcPr>
          <w:p w14:paraId="37D2039E">
            <w:pPr>
              <w:jc w:val="center"/>
              <w:rPr>
                <w:rFonts w:ascii="方正仿宋_GBK" w:hAnsi="仿宋" w:eastAsia="方正仿宋_GBK"/>
                <w:sz w:val="21"/>
                <w:szCs w:val="21"/>
              </w:rPr>
            </w:pPr>
          </w:p>
        </w:tc>
        <w:tc>
          <w:tcPr>
            <w:tcW w:w="485" w:type="pct"/>
          </w:tcPr>
          <w:p w14:paraId="1D60E028">
            <w:pPr>
              <w:jc w:val="center"/>
              <w:rPr>
                <w:rFonts w:ascii="方正仿宋_GBK" w:hAnsi="仿宋" w:eastAsia="方正仿宋_GBK"/>
                <w:sz w:val="21"/>
                <w:szCs w:val="21"/>
              </w:rPr>
            </w:pPr>
          </w:p>
        </w:tc>
      </w:tr>
      <w:tr w14:paraId="1131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4233B3A">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4</w:t>
            </w:r>
          </w:p>
        </w:tc>
        <w:tc>
          <w:tcPr>
            <w:tcW w:w="485" w:type="pct"/>
            <w:vAlign w:val="center"/>
          </w:tcPr>
          <w:p w14:paraId="100B61BB">
            <w:pPr>
              <w:jc w:val="center"/>
              <w:rPr>
                <w:rFonts w:ascii="方正仿宋_GBK" w:hAnsi="仿宋" w:eastAsia="方正仿宋_GBK"/>
                <w:sz w:val="21"/>
                <w:szCs w:val="21"/>
              </w:rPr>
            </w:pPr>
          </w:p>
        </w:tc>
        <w:tc>
          <w:tcPr>
            <w:tcW w:w="1285" w:type="pct"/>
          </w:tcPr>
          <w:p w14:paraId="1A101F66">
            <w:pPr>
              <w:jc w:val="center"/>
              <w:rPr>
                <w:rFonts w:ascii="方正仿宋_GBK" w:hAnsi="仿宋" w:eastAsia="方正仿宋_GBK"/>
                <w:sz w:val="21"/>
                <w:szCs w:val="21"/>
              </w:rPr>
            </w:pPr>
          </w:p>
        </w:tc>
        <w:tc>
          <w:tcPr>
            <w:tcW w:w="645" w:type="pct"/>
          </w:tcPr>
          <w:p w14:paraId="28822DB2">
            <w:pPr>
              <w:jc w:val="center"/>
              <w:rPr>
                <w:rFonts w:ascii="方正仿宋_GBK" w:hAnsi="仿宋" w:eastAsia="方正仿宋_GBK"/>
                <w:sz w:val="21"/>
                <w:szCs w:val="21"/>
              </w:rPr>
            </w:pPr>
          </w:p>
        </w:tc>
        <w:tc>
          <w:tcPr>
            <w:tcW w:w="645" w:type="pct"/>
          </w:tcPr>
          <w:p w14:paraId="28131589">
            <w:pPr>
              <w:jc w:val="center"/>
              <w:rPr>
                <w:rFonts w:ascii="方正仿宋_GBK" w:hAnsi="仿宋" w:eastAsia="方正仿宋_GBK"/>
                <w:sz w:val="21"/>
                <w:szCs w:val="21"/>
              </w:rPr>
            </w:pPr>
          </w:p>
        </w:tc>
        <w:tc>
          <w:tcPr>
            <w:tcW w:w="485" w:type="pct"/>
            <w:vAlign w:val="center"/>
          </w:tcPr>
          <w:p w14:paraId="37CD2FE0">
            <w:pPr>
              <w:jc w:val="center"/>
              <w:rPr>
                <w:rFonts w:ascii="方正仿宋_GBK" w:hAnsi="仿宋" w:eastAsia="方正仿宋_GBK"/>
                <w:sz w:val="21"/>
                <w:szCs w:val="21"/>
              </w:rPr>
            </w:pPr>
          </w:p>
        </w:tc>
        <w:tc>
          <w:tcPr>
            <w:tcW w:w="485" w:type="pct"/>
          </w:tcPr>
          <w:p w14:paraId="7A46B233">
            <w:pPr>
              <w:jc w:val="center"/>
              <w:rPr>
                <w:rFonts w:ascii="方正仿宋_GBK" w:hAnsi="仿宋" w:eastAsia="方正仿宋_GBK"/>
                <w:sz w:val="21"/>
                <w:szCs w:val="21"/>
              </w:rPr>
            </w:pPr>
          </w:p>
        </w:tc>
        <w:tc>
          <w:tcPr>
            <w:tcW w:w="485" w:type="pct"/>
          </w:tcPr>
          <w:p w14:paraId="64BC2C73">
            <w:pPr>
              <w:jc w:val="center"/>
              <w:rPr>
                <w:rFonts w:ascii="方正仿宋_GBK" w:hAnsi="仿宋" w:eastAsia="方正仿宋_GBK"/>
                <w:sz w:val="21"/>
                <w:szCs w:val="21"/>
              </w:rPr>
            </w:pPr>
          </w:p>
        </w:tc>
      </w:tr>
      <w:tr w14:paraId="5DF6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485" w:type="pct"/>
            <w:vAlign w:val="center"/>
          </w:tcPr>
          <w:p w14:paraId="45E696B7">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5</w:t>
            </w:r>
          </w:p>
        </w:tc>
        <w:tc>
          <w:tcPr>
            <w:tcW w:w="485" w:type="pct"/>
            <w:vAlign w:val="center"/>
          </w:tcPr>
          <w:p w14:paraId="5C061D16">
            <w:pPr>
              <w:jc w:val="center"/>
              <w:rPr>
                <w:rFonts w:ascii="方正仿宋_GBK" w:hAnsi="仿宋" w:eastAsia="方正仿宋_GBK"/>
                <w:sz w:val="21"/>
                <w:szCs w:val="21"/>
              </w:rPr>
            </w:pPr>
          </w:p>
        </w:tc>
        <w:tc>
          <w:tcPr>
            <w:tcW w:w="1285" w:type="pct"/>
          </w:tcPr>
          <w:p w14:paraId="099BAEB4">
            <w:pPr>
              <w:jc w:val="center"/>
              <w:rPr>
                <w:rFonts w:ascii="方正仿宋_GBK" w:hAnsi="仿宋" w:eastAsia="方正仿宋_GBK"/>
                <w:sz w:val="21"/>
                <w:szCs w:val="21"/>
              </w:rPr>
            </w:pPr>
          </w:p>
        </w:tc>
        <w:tc>
          <w:tcPr>
            <w:tcW w:w="645" w:type="pct"/>
          </w:tcPr>
          <w:p w14:paraId="083C0509">
            <w:pPr>
              <w:jc w:val="center"/>
              <w:rPr>
                <w:rFonts w:ascii="方正仿宋_GBK" w:hAnsi="仿宋" w:eastAsia="方正仿宋_GBK"/>
                <w:sz w:val="21"/>
                <w:szCs w:val="21"/>
              </w:rPr>
            </w:pPr>
          </w:p>
        </w:tc>
        <w:tc>
          <w:tcPr>
            <w:tcW w:w="645" w:type="pct"/>
          </w:tcPr>
          <w:p w14:paraId="191C2081">
            <w:pPr>
              <w:jc w:val="center"/>
              <w:rPr>
                <w:rFonts w:ascii="方正仿宋_GBK" w:hAnsi="仿宋" w:eastAsia="方正仿宋_GBK"/>
                <w:sz w:val="21"/>
                <w:szCs w:val="21"/>
              </w:rPr>
            </w:pPr>
          </w:p>
        </w:tc>
        <w:tc>
          <w:tcPr>
            <w:tcW w:w="485" w:type="pct"/>
            <w:vAlign w:val="center"/>
          </w:tcPr>
          <w:p w14:paraId="01BFEE76">
            <w:pPr>
              <w:jc w:val="center"/>
              <w:rPr>
                <w:rFonts w:ascii="方正仿宋_GBK" w:hAnsi="仿宋" w:eastAsia="方正仿宋_GBK"/>
                <w:sz w:val="21"/>
                <w:szCs w:val="21"/>
              </w:rPr>
            </w:pPr>
          </w:p>
        </w:tc>
        <w:tc>
          <w:tcPr>
            <w:tcW w:w="485" w:type="pct"/>
          </w:tcPr>
          <w:p w14:paraId="5510CED4">
            <w:pPr>
              <w:jc w:val="center"/>
              <w:rPr>
                <w:rFonts w:ascii="方正仿宋_GBK" w:hAnsi="仿宋" w:eastAsia="方正仿宋_GBK"/>
                <w:sz w:val="21"/>
                <w:szCs w:val="21"/>
              </w:rPr>
            </w:pPr>
          </w:p>
        </w:tc>
        <w:tc>
          <w:tcPr>
            <w:tcW w:w="485" w:type="pct"/>
          </w:tcPr>
          <w:p w14:paraId="7AB509B2">
            <w:pPr>
              <w:jc w:val="center"/>
              <w:rPr>
                <w:rFonts w:ascii="方正仿宋_GBK" w:hAnsi="仿宋" w:eastAsia="方正仿宋_GBK"/>
                <w:sz w:val="21"/>
                <w:szCs w:val="21"/>
              </w:rPr>
            </w:pPr>
          </w:p>
        </w:tc>
      </w:tr>
      <w:tr w14:paraId="28B1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0C77FACB">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6</w:t>
            </w:r>
          </w:p>
        </w:tc>
        <w:tc>
          <w:tcPr>
            <w:tcW w:w="485" w:type="pct"/>
            <w:vAlign w:val="center"/>
          </w:tcPr>
          <w:p w14:paraId="2B3CE8C1">
            <w:pPr>
              <w:jc w:val="center"/>
              <w:rPr>
                <w:rFonts w:ascii="方正仿宋_GBK" w:hAnsi="仿宋" w:eastAsia="方正仿宋_GBK"/>
                <w:sz w:val="21"/>
                <w:szCs w:val="21"/>
              </w:rPr>
            </w:pPr>
          </w:p>
        </w:tc>
        <w:tc>
          <w:tcPr>
            <w:tcW w:w="1285" w:type="pct"/>
          </w:tcPr>
          <w:p w14:paraId="032840EF">
            <w:pPr>
              <w:jc w:val="center"/>
              <w:rPr>
                <w:rFonts w:ascii="方正仿宋_GBK" w:hAnsi="仿宋" w:eastAsia="方正仿宋_GBK"/>
                <w:sz w:val="21"/>
                <w:szCs w:val="21"/>
              </w:rPr>
            </w:pPr>
          </w:p>
        </w:tc>
        <w:tc>
          <w:tcPr>
            <w:tcW w:w="645" w:type="pct"/>
          </w:tcPr>
          <w:p w14:paraId="4815B276">
            <w:pPr>
              <w:jc w:val="center"/>
              <w:rPr>
                <w:rFonts w:ascii="方正仿宋_GBK" w:hAnsi="仿宋" w:eastAsia="方正仿宋_GBK"/>
                <w:sz w:val="21"/>
                <w:szCs w:val="21"/>
              </w:rPr>
            </w:pPr>
          </w:p>
        </w:tc>
        <w:tc>
          <w:tcPr>
            <w:tcW w:w="645" w:type="pct"/>
          </w:tcPr>
          <w:p w14:paraId="77276CC5">
            <w:pPr>
              <w:jc w:val="center"/>
              <w:rPr>
                <w:rFonts w:ascii="方正仿宋_GBK" w:hAnsi="仿宋" w:eastAsia="方正仿宋_GBK"/>
                <w:sz w:val="21"/>
                <w:szCs w:val="21"/>
              </w:rPr>
            </w:pPr>
          </w:p>
        </w:tc>
        <w:tc>
          <w:tcPr>
            <w:tcW w:w="485" w:type="pct"/>
            <w:vAlign w:val="center"/>
          </w:tcPr>
          <w:p w14:paraId="3B452CEB">
            <w:pPr>
              <w:jc w:val="center"/>
              <w:rPr>
                <w:rFonts w:ascii="方正仿宋_GBK" w:hAnsi="仿宋" w:eastAsia="方正仿宋_GBK"/>
                <w:sz w:val="21"/>
                <w:szCs w:val="21"/>
              </w:rPr>
            </w:pPr>
          </w:p>
        </w:tc>
        <w:tc>
          <w:tcPr>
            <w:tcW w:w="485" w:type="pct"/>
          </w:tcPr>
          <w:p w14:paraId="19EF0B96">
            <w:pPr>
              <w:jc w:val="center"/>
              <w:rPr>
                <w:rFonts w:ascii="方正仿宋_GBK" w:hAnsi="仿宋" w:eastAsia="方正仿宋_GBK"/>
                <w:sz w:val="21"/>
                <w:szCs w:val="21"/>
              </w:rPr>
            </w:pPr>
          </w:p>
        </w:tc>
        <w:tc>
          <w:tcPr>
            <w:tcW w:w="485" w:type="pct"/>
          </w:tcPr>
          <w:p w14:paraId="30223F57">
            <w:pPr>
              <w:jc w:val="center"/>
              <w:rPr>
                <w:rFonts w:ascii="方正仿宋_GBK" w:hAnsi="仿宋" w:eastAsia="方正仿宋_GBK"/>
                <w:sz w:val="21"/>
                <w:szCs w:val="21"/>
              </w:rPr>
            </w:pPr>
          </w:p>
        </w:tc>
      </w:tr>
      <w:tr w14:paraId="1740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F9E30BA">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7</w:t>
            </w:r>
          </w:p>
        </w:tc>
        <w:tc>
          <w:tcPr>
            <w:tcW w:w="485" w:type="pct"/>
            <w:vAlign w:val="center"/>
          </w:tcPr>
          <w:p w14:paraId="42D6247F">
            <w:pPr>
              <w:jc w:val="center"/>
              <w:rPr>
                <w:rFonts w:ascii="方正仿宋_GBK" w:hAnsi="仿宋" w:eastAsia="方正仿宋_GBK"/>
                <w:sz w:val="21"/>
                <w:szCs w:val="21"/>
              </w:rPr>
            </w:pPr>
          </w:p>
        </w:tc>
        <w:tc>
          <w:tcPr>
            <w:tcW w:w="1285" w:type="pct"/>
          </w:tcPr>
          <w:p w14:paraId="4895E97C">
            <w:pPr>
              <w:jc w:val="center"/>
              <w:rPr>
                <w:rFonts w:ascii="方正仿宋_GBK" w:hAnsi="仿宋" w:eastAsia="方正仿宋_GBK"/>
                <w:sz w:val="21"/>
                <w:szCs w:val="21"/>
              </w:rPr>
            </w:pPr>
          </w:p>
        </w:tc>
        <w:tc>
          <w:tcPr>
            <w:tcW w:w="645" w:type="pct"/>
          </w:tcPr>
          <w:p w14:paraId="102935B2">
            <w:pPr>
              <w:jc w:val="center"/>
              <w:rPr>
                <w:rFonts w:ascii="方正仿宋_GBK" w:hAnsi="仿宋" w:eastAsia="方正仿宋_GBK"/>
                <w:sz w:val="21"/>
                <w:szCs w:val="21"/>
              </w:rPr>
            </w:pPr>
          </w:p>
        </w:tc>
        <w:tc>
          <w:tcPr>
            <w:tcW w:w="645" w:type="pct"/>
          </w:tcPr>
          <w:p w14:paraId="5B292721">
            <w:pPr>
              <w:jc w:val="center"/>
              <w:rPr>
                <w:rFonts w:ascii="方正仿宋_GBK" w:hAnsi="仿宋" w:eastAsia="方正仿宋_GBK"/>
                <w:sz w:val="21"/>
                <w:szCs w:val="21"/>
              </w:rPr>
            </w:pPr>
          </w:p>
        </w:tc>
        <w:tc>
          <w:tcPr>
            <w:tcW w:w="485" w:type="pct"/>
            <w:vAlign w:val="center"/>
          </w:tcPr>
          <w:p w14:paraId="4E09EA2F">
            <w:pPr>
              <w:jc w:val="center"/>
              <w:rPr>
                <w:rFonts w:ascii="方正仿宋_GBK" w:hAnsi="仿宋" w:eastAsia="方正仿宋_GBK"/>
                <w:sz w:val="21"/>
                <w:szCs w:val="21"/>
              </w:rPr>
            </w:pPr>
          </w:p>
        </w:tc>
        <w:tc>
          <w:tcPr>
            <w:tcW w:w="485" w:type="pct"/>
          </w:tcPr>
          <w:p w14:paraId="23E1F27F">
            <w:pPr>
              <w:jc w:val="center"/>
              <w:rPr>
                <w:rFonts w:ascii="方正仿宋_GBK" w:hAnsi="仿宋" w:eastAsia="方正仿宋_GBK"/>
                <w:sz w:val="21"/>
                <w:szCs w:val="21"/>
              </w:rPr>
            </w:pPr>
          </w:p>
        </w:tc>
        <w:tc>
          <w:tcPr>
            <w:tcW w:w="485" w:type="pct"/>
          </w:tcPr>
          <w:p w14:paraId="7FA7D988">
            <w:pPr>
              <w:jc w:val="center"/>
              <w:rPr>
                <w:rFonts w:ascii="方正仿宋_GBK" w:hAnsi="仿宋" w:eastAsia="方正仿宋_GBK"/>
                <w:sz w:val="21"/>
                <w:szCs w:val="21"/>
              </w:rPr>
            </w:pPr>
          </w:p>
        </w:tc>
      </w:tr>
      <w:tr w14:paraId="72EE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35AB70F">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8</w:t>
            </w:r>
          </w:p>
        </w:tc>
        <w:tc>
          <w:tcPr>
            <w:tcW w:w="485" w:type="pct"/>
            <w:vAlign w:val="center"/>
          </w:tcPr>
          <w:p w14:paraId="21F670C2">
            <w:pPr>
              <w:jc w:val="center"/>
              <w:rPr>
                <w:rFonts w:ascii="方正仿宋_GBK" w:hAnsi="仿宋" w:eastAsia="方正仿宋_GBK"/>
                <w:sz w:val="21"/>
                <w:szCs w:val="21"/>
              </w:rPr>
            </w:pPr>
          </w:p>
        </w:tc>
        <w:tc>
          <w:tcPr>
            <w:tcW w:w="1285" w:type="pct"/>
          </w:tcPr>
          <w:p w14:paraId="55507AE8">
            <w:pPr>
              <w:jc w:val="center"/>
              <w:rPr>
                <w:rFonts w:ascii="方正仿宋_GBK" w:hAnsi="仿宋" w:eastAsia="方正仿宋_GBK"/>
                <w:sz w:val="21"/>
                <w:szCs w:val="21"/>
              </w:rPr>
            </w:pPr>
          </w:p>
        </w:tc>
        <w:tc>
          <w:tcPr>
            <w:tcW w:w="645" w:type="pct"/>
          </w:tcPr>
          <w:p w14:paraId="5F307A6F">
            <w:pPr>
              <w:jc w:val="center"/>
              <w:rPr>
                <w:rFonts w:ascii="方正仿宋_GBK" w:hAnsi="仿宋" w:eastAsia="方正仿宋_GBK"/>
                <w:sz w:val="21"/>
                <w:szCs w:val="21"/>
              </w:rPr>
            </w:pPr>
          </w:p>
        </w:tc>
        <w:tc>
          <w:tcPr>
            <w:tcW w:w="645" w:type="pct"/>
          </w:tcPr>
          <w:p w14:paraId="3FD13351">
            <w:pPr>
              <w:jc w:val="center"/>
              <w:rPr>
                <w:rFonts w:ascii="方正仿宋_GBK" w:hAnsi="仿宋" w:eastAsia="方正仿宋_GBK"/>
                <w:sz w:val="21"/>
                <w:szCs w:val="21"/>
              </w:rPr>
            </w:pPr>
          </w:p>
        </w:tc>
        <w:tc>
          <w:tcPr>
            <w:tcW w:w="485" w:type="pct"/>
            <w:vAlign w:val="center"/>
          </w:tcPr>
          <w:p w14:paraId="0638BEFC">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485" w:type="pct"/>
          </w:tcPr>
          <w:p w14:paraId="5B2F194A">
            <w:pPr>
              <w:jc w:val="center"/>
              <w:rPr>
                <w:rFonts w:ascii="方正仿宋_GBK" w:hAnsi="仿宋" w:eastAsia="方正仿宋_GBK"/>
                <w:sz w:val="21"/>
                <w:szCs w:val="21"/>
              </w:rPr>
            </w:pPr>
          </w:p>
        </w:tc>
        <w:tc>
          <w:tcPr>
            <w:tcW w:w="485" w:type="pct"/>
          </w:tcPr>
          <w:p w14:paraId="090E1429">
            <w:pPr>
              <w:jc w:val="center"/>
              <w:rPr>
                <w:rFonts w:ascii="方正仿宋_GBK" w:hAnsi="仿宋" w:eastAsia="方正仿宋_GBK"/>
                <w:sz w:val="21"/>
                <w:szCs w:val="21"/>
              </w:rPr>
            </w:pPr>
          </w:p>
        </w:tc>
      </w:tr>
      <w:tr w14:paraId="1B32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3A7BFC81">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9</w:t>
            </w:r>
          </w:p>
        </w:tc>
        <w:tc>
          <w:tcPr>
            <w:tcW w:w="485" w:type="pct"/>
            <w:vAlign w:val="center"/>
          </w:tcPr>
          <w:p w14:paraId="7E56E5A5">
            <w:pPr>
              <w:jc w:val="center"/>
              <w:rPr>
                <w:rFonts w:ascii="方正仿宋_GBK" w:hAnsi="仿宋" w:eastAsia="方正仿宋_GBK"/>
                <w:sz w:val="21"/>
                <w:szCs w:val="21"/>
              </w:rPr>
            </w:pPr>
          </w:p>
        </w:tc>
        <w:tc>
          <w:tcPr>
            <w:tcW w:w="1285" w:type="pct"/>
          </w:tcPr>
          <w:p w14:paraId="26A54CBC">
            <w:pPr>
              <w:jc w:val="center"/>
              <w:rPr>
                <w:rFonts w:ascii="方正仿宋_GBK" w:hAnsi="仿宋" w:eastAsia="方正仿宋_GBK"/>
                <w:sz w:val="21"/>
                <w:szCs w:val="21"/>
              </w:rPr>
            </w:pPr>
          </w:p>
        </w:tc>
        <w:tc>
          <w:tcPr>
            <w:tcW w:w="645" w:type="pct"/>
          </w:tcPr>
          <w:p w14:paraId="24913488">
            <w:pPr>
              <w:jc w:val="center"/>
              <w:rPr>
                <w:rFonts w:ascii="方正仿宋_GBK" w:hAnsi="仿宋" w:eastAsia="方正仿宋_GBK"/>
                <w:sz w:val="21"/>
                <w:szCs w:val="21"/>
              </w:rPr>
            </w:pPr>
          </w:p>
        </w:tc>
        <w:tc>
          <w:tcPr>
            <w:tcW w:w="645" w:type="pct"/>
          </w:tcPr>
          <w:p w14:paraId="50A36F69">
            <w:pPr>
              <w:jc w:val="center"/>
              <w:rPr>
                <w:rFonts w:ascii="方正仿宋_GBK" w:hAnsi="仿宋" w:eastAsia="方正仿宋_GBK"/>
                <w:sz w:val="21"/>
                <w:szCs w:val="21"/>
              </w:rPr>
            </w:pPr>
          </w:p>
        </w:tc>
        <w:tc>
          <w:tcPr>
            <w:tcW w:w="485" w:type="pct"/>
            <w:vAlign w:val="center"/>
          </w:tcPr>
          <w:p w14:paraId="3E9D5D01">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485" w:type="pct"/>
          </w:tcPr>
          <w:p w14:paraId="61C91357">
            <w:pPr>
              <w:jc w:val="center"/>
              <w:rPr>
                <w:rFonts w:ascii="方正仿宋_GBK" w:hAnsi="仿宋" w:eastAsia="方正仿宋_GBK"/>
                <w:sz w:val="21"/>
                <w:szCs w:val="21"/>
              </w:rPr>
            </w:pPr>
          </w:p>
        </w:tc>
        <w:tc>
          <w:tcPr>
            <w:tcW w:w="485" w:type="pct"/>
          </w:tcPr>
          <w:p w14:paraId="4162B0D4">
            <w:pPr>
              <w:jc w:val="center"/>
              <w:rPr>
                <w:rFonts w:ascii="方正仿宋_GBK" w:hAnsi="仿宋" w:eastAsia="方正仿宋_GBK"/>
                <w:sz w:val="21"/>
                <w:szCs w:val="21"/>
              </w:rPr>
            </w:pPr>
          </w:p>
        </w:tc>
      </w:tr>
      <w:tr w14:paraId="7980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0E493E9">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10</w:t>
            </w:r>
          </w:p>
        </w:tc>
        <w:tc>
          <w:tcPr>
            <w:tcW w:w="485" w:type="pct"/>
            <w:vAlign w:val="center"/>
          </w:tcPr>
          <w:p w14:paraId="0D3CBC1B">
            <w:pPr>
              <w:jc w:val="center"/>
              <w:rPr>
                <w:rFonts w:ascii="方正仿宋_GBK" w:hAnsi="仿宋" w:eastAsia="方正仿宋_GBK"/>
                <w:sz w:val="21"/>
                <w:szCs w:val="21"/>
              </w:rPr>
            </w:pPr>
          </w:p>
        </w:tc>
        <w:tc>
          <w:tcPr>
            <w:tcW w:w="1285" w:type="pct"/>
          </w:tcPr>
          <w:p w14:paraId="783483BA">
            <w:pPr>
              <w:jc w:val="center"/>
              <w:rPr>
                <w:rFonts w:ascii="方正仿宋_GBK" w:hAnsi="仿宋" w:eastAsia="方正仿宋_GBK"/>
                <w:sz w:val="21"/>
                <w:szCs w:val="21"/>
              </w:rPr>
            </w:pPr>
          </w:p>
        </w:tc>
        <w:tc>
          <w:tcPr>
            <w:tcW w:w="645" w:type="pct"/>
          </w:tcPr>
          <w:p w14:paraId="391CD230">
            <w:pPr>
              <w:jc w:val="center"/>
              <w:rPr>
                <w:rFonts w:ascii="方正仿宋_GBK" w:hAnsi="仿宋" w:eastAsia="方正仿宋_GBK"/>
                <w:sz w:val="21"/>
                <w:szCs w:val="21"/>
              </w:rPr>
            </w:pPr>
          </w:p>
        </w:tc>
        <w:tc>
          <w:tcPr>
            <w:tcW w:w="645" w:type="pct"/>
          </w:tcPr>
          <w:p w14:paraId="699381FD">
            <w:pPr>
              <w:jc w:val="center"/>
              <w:rPr>
                <w:rFonts w:ascii="方正仿宋_GBK" w:hAnsi="仿宋" w:eastAsia="方正仿宋_GBK"/>
                <w:sz w:val="21"/>
                <w:szCs w:val="21"/>
              </w:rPr>
            </w:pPr>
          </w:p>
        </w:tc>
        <w:tc>
          <w:tcPr>
            <w:tcW w:w="485" w:type="pct"/>
            <w:vAlign w:val="center"/>
          </w:tcPr>
          <w:p w14:paraId="0C73EFE7">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485" w:type="pct"/>
          </w:tcPr>
          <w:p w14:paraId="6C3D68A2">
            <w:pPr>
              <w:jc w:val="center"/>
              <w:rPr>
                <w:rFonts w:ascii="方正仿宋_GBK" w:hAnsi="仿宋" w:eastAsia="方正仿宋_GBK"/>
                <w:sz w:val="21"/>
                <w:szCs w:val="21"/>
              </w:rPr>
            </w:pPr>
          </w:p>
        </w:tc>
        <w:tc>
          <w:tcPr>
            <w:tcW w:w="485" w:type="pct"/>
          </w:tcPr>
          <w:p w14:paraId="1599C095">
            <w:pPr>
              <w:jc w:val="center"/>
              <w:rPr>
                <w:rFonts w:ascii="方正仿宋_GBK" w:hAnsi="仿宋" w:eastAsia="方正仿宋_GBK"/>
                <w:sz w:val="21"/>
                <w:szCs w:val="21"/>
              </w:rPr>
            </w:pPr>
          </w:p>
        </w:tc>
      </w:tr>
      <w:tr w14:paraId="647F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3A8FB989">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11</w:t>
            </w:r>
          </w:p>
        </w:tc>
        <w:tc>
          <w:tcPr>
            <w:tcW w:w="485" w:type="pct"/>
            <w:vAlign w:val="center"/>
          </w:tcPr>
          <w:p w14:paraId="5D2FC5AC">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1285" w:type="pct"/>
          </w:tcPr>
          <w:p w14:paraId="22C55386">
            <w:pPr>
              <w:jc w:val="center"/>
              <w:rPr>
                <w:rFonts w:ascii="方正仿宋_GBK" w:hAnsi="仿宋" w:eastAsia="方正仿宋_GBK"/>
                <w:sz w:val="21"/>
                <w:szCs w:val="21"/>
              </w:rPr>
            </w:pPr>
          </w:p>
        </w:tc>
        <w:tc>
          <w:tcPr>
            <w:tcW w:w="645" w:type="pct"/>
          </w:tcPr>
          <w:p w14:paraId="234D8F1F">
            <w:pPr>
              <w:jc w:val="center"/>
              <w:rPr>
                <w:rFonts w:ascii="方正仿宋_GBK" w:hAnsi="仿宋" w:eastAsia="方正仿宋_GBK"/>
                <w:sz w:val="21"/>
                <w:szCs w:val="21"/>
              </w:rPr>
            </w:pPr>
          </w:p>
        </w:tc>
        <w:tc>
          <w:tcPr>
            <w:tcW w:w="645" w:type="pct"/>
          </w:tcPr>
          <w:p w14:paraId="66615CFA">
            <w:pPr>
              <w:jc w:val="center"/>
              <w:rPr>
                <w:rFonts w:ascii="方正仿宋_GBK" w:hAnsi="仿宋" w:eastAsia="方正仿宋_GBK"/>
                <w:sz w:val="21"/>
                <w:szCs w:val="21"/>
              </w:rPr>
            </w:pPr>
          </w:p>
        </w:tc>
        <w:tc>
          <w:tcPr>
            <w:tcW w:w="485" w:type="pct"/>
            <w:vAlign w:val="center"/>
          </w:tcPr>
          <w:p w14:paraId="469F8876">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485" w:type="pct"/>
          </w:tcPr>
          <w:p w14:paraId="76E511EC">
            <w:pPr>
              <w:jc w:val="center"/>
              <w:rPr>
                <w:rFonts w:ascii="方正仿宋_GBK" w:hAnsi="仿宋" w:eastAsia="方正仿宋_GBK"/>
                <w:sz w:val="21"/>
                <w:szCs w:val="21"/>
              </w:rPr>
            </w:pPr>
          </w:p>
        </w:tc>
        <w:tc>
          <w:tcPr>
            <w:tcW w:w="485" w:type="pct"/>
          </w:tcPr>
          <w:p w14:paraId="3083C812">
            <w:pPr>
              <w:jc w:val="center"/>
              <w:rPr>
                <w:rFonts w:ascii="方正仿宋_GBK" w:hAnsi="仿宋" w:eastAsia="方正仿宋_GBK"/>
                <w:sz w:val="21"/>
                <w:szCs w:val="21"/>
              </w:rPr>
            </w:pPr>
          </w:p>
        </w:tc>
      </w:tr>
      <w:tr w14:paraId="58A6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FEE7066">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12</w:t>
            </w:r>
          </w:p>
        </w:tc>
        <w:tc>
          <w:tcPr>
            <w:tcW w:w="485" w:type="pct"/>
            <w:vAlign w:val="center"/>
          </w:tcPr>
          <w:p w14:paraId="175E262F">
            <w:pPr>
              <w:jc w:val="center"/>
              <w:rPr>
                <w:rFonts w:ascii="方正仿宋_GBK" w:hAnsi="仿宋" w:eastAsia="方正仿宋_GBK"/>
                <w:sz w:val="21"/>
                <w:szCs w:val="21"/>
              </w:rPr>
            </w:pPr>
            <w:r>
              <w:rPr>
                <w:rFonts w:hint="eastAsia" w:ascii="方正仿宋_GBK" w:hAnsi="仿宋" w:eastAsia="方正仿宋_GBK"/>
                <w:sz w:val="21"/>
                <w:szCs w:val="21"/>
              </w:rPr>
              <w:t>总计</w:t>
            </w:r>
          </w:p>
        </w:tc>
        <w:tc>
          <w:tcPr>
            <w:tcW w:w="4030" w:type="pct"/>
            <w:gridSpan w:val="6"/>
          </w:tcPr>
          <w:p w14:paraId="09A2F2E2">
            <w:pPr>
              <w:rPr>
                <w:rFonts w:ascii="方正仿宋_GBK" w:hAnsi="仿宋" w:eastAsia="方正仿宋_GBK"/>
                <w:sz w:val="21"/>
                <w:szCs w:val="21"/>
              </w:rPr>
            </w:pPr>
          </w:p>
        </w:tc>
      </w:tr>
    </w:tbl>
    <w:p w14:paraId="5AAB10FC">
      <w:pPr>
        <w:spacing w:line="500" w:lineRule="exact"/>
        <w:ind w:firstLine="480" w:firstLineChars="200"/>
        <w:rPr>
          <w:rFonts w:ascii="方正仿宋_GBK" w:hAnsi="仿宋" w:eastAsia="方正仿宋_GBK"/>
          <w:sz w:val="24"/>
          <w:szCs w:val="28"/>
        </w:rPr>
      </w:pPr>
    </w:p>
    <w:p w14:paraId="36D57086">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法定代表人（或法定代表人授权代表）或自然人：</w:t>
      </w:r>
    </w:p>
    <w:p w14:paraId="62E25CC7">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511342A7">
      <w:pPr>
        <w:spacing w:line="500" w:lineRule="exact"/>
        <w:rPr>
          <w:rFonts w:ascii="方正仿宋_GBK" w:hAnsi="仿宋" w:eastAsia="方正仿宋_GBK"/>
          <w:sz w:val="24"/>
          <w:szCs w:val="28"/>
        </w:rPr>
      </w:pPr>
    </w:p>
    <w:p w14:paraId="2CB7BDFC">
      <w:pPr>
        <w:spacing w:line="500" w:lineRule="exact"/>
        <w:rPr>
          <w:rFonts w:ascii="方正仿宋_GBK" w:hAnsi="仿宋" w:eastAsia="方正仿宋_GBK"/>
          <w:sz w:val="24"/>
          <w:szCs w:val="28"/>
        </w:rPr>
      </w:pPr>
    </w:p>
    <w:p w14:paraId="59592750">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14:paraId="035043FE">
      <w:pPr>
        <w:snapToGrid w:val="0"/>
        <w:spacing w:line="500" w:lineRule="exact"/>
        <w:ind w:firstLine="480" w:firstLineChars="200"/>
        <w:rPr>
          <w:rFonts w:ascii="方正仿宋_GBK" w:hAnsi="仿宋" w:eastAsia="方正仿宋_GBK"/>
          <w:sz w:val="24"/>
          <w:szCs w:val="28"/>
        </w:rPr>
      </w:pPr>
    </w:p>
    <w:p w14:paraId="71EE2EB2">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注：</w:t>
      </w:r>
    </w:p>
    <w:p w14:paraId="7E1F02BB">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1.请投标人完整填写本表；</w:t>
      </w:r>
    </w:p>
    <w:p w14:paraId="1CAA3CE0">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2.该表可扩展。</w:t>
      </w:r>
    </w:p>
    <w:p w14:paraId="575B65B1">
      <w:pPr>
        <w:snapToGrid w:val="0"/>
        <w:spacing w:line="500" w:lineRule="exact"/>
        <w:ind w:firstLine="480" w:firstLineChars="200"/>
        <w:rPr>
          <w:rFonts w:ascii="方正仿宋_GBK" w:hAnsi="仿宋" w:eastAsia="方正仿宋_GBK"/>
          <w:sz w:val="24"/>
          <w:szCs w:val="28"/>
        </w:rPr>
      </w:pPr>
    </w:p>
    <w:p w14:paraId="604C4823">
      <w:pPr>
        <w:pStyle w:val="4"/>
        <w:pageBreakBefore/>
        <w:spacing w:line="500" w:lineRule="exact"/>
        <w:ind w:firstLine="640" w:firstLineChars="200"/>
        <w:rPr>
          <w:rFonts w:ascii="方正仿宋_GBK" w:hAnsi="仿宋" w:eastAsia="方正仿宋_GBK"/>
          <w:b w:val="0"/>
          <w:szCs w:val="28"/>
        </w:rPr>
      </w:pPr>
      <w:bookmarkStart w:id="531" w:name="_Toc15891"/>
      <w:bookmarkStart w:id="532" w:name="_Toc21779"/>
      <w:bookmarkStart w:id="533" w:name="_Toc3224"/>
      <w:bookmarkStart w:id="534" w:name="_Toc23774"/>
      <w:bookmarkStart w:id="535" w:name="_Toc9480"/>
      <w:bookmarkStart w:id="536" w:name="_Toc15573"/>
      <w:bookmarkStart w:id="537" w:name="_Toc75793541"/>
      <w:bookmarkStart w:id="538" w:name="_Toc13820"/>
      <w:bookmarkStart w:id="539" w:name="_Toc31344"/>
      <w:bookmarkStart w:id="540" w:name="_Toc26723"/>
      <w:bookmarkStart w:id="541" w:name="_Toc5166"/>
      <w:bookmarkStart w:id="542" w:name="_Toc1842"/>
      <w:bookmarkStart w:id="543" w:name="_Toc14980"/>
      <w:bookmarkStart w:id="544" w:name="_Toc3836"/>
      <w:bookmarkStart w:id="545" w:name="_Toc29441"/>
      <w:bookmarkStart w:id="546" w:name="_Toc7244"/>
      <w:bookmarkStart w:id="547" w:name="_Toc11188"/>
      <w:bookmarkStart w:id="548" w:name="_Toc2386"/>
      <w:bookmarkStart w:id="549" w:name="_Toc21203"/>
      <w:bookmarkStart w:id="550" w:name="_Toc2784"/>
      <w:r>
        <w:rPr>
          <w:rFonts w:hint="eastAsia" w:ascii="方正仿宋_GBK" w:hAnsi="仿宋" w:eastAsia="方正仿宋_GBK"/>
          <w:b w:val="0"/>
          <w:szCs w:val="28"/>
        </w:rPr>
        <w:t>二、技术（质量）文件</w:t>
      </w:r>
      <w:bookmarkEnd w:id="531"/>
      <w:bookmarkEnd w:id="532"/>
      <w:bookmarkEnd w:id="533"/>
      <w:bookmarkEnd w:id="534"/>
      <w:bookmarkEnd w:id="535"/>
      <w:bookmarkEnd w:id="536"/>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54B07EA3">
      <w:pPr>
        <w:ind w:firstLine="480"/>
        <w:jc w:val="left"/>
        <w:rPr>
          <w:rFonts w:ascii="方正仿宋_GBK" w:hAnsi="仿宋" w:eastAsia="方正仿宋_GBK"/>
          <w:b/>
          <w:szCs w:val="28"/>
        </w:rPr>
      </w:pPr>
    </w:p>
    <w:p w14:paraId="74955655">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（一）技术（质量）条款差异表</w:t>
      </w:r>
    </w:p>
    <w:p w14:paraId="7DC05649">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项目号：</w:t>
      </w:r>
    </w:p>
    <w:p w14:paraId="6C06C1E2">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招标项目名称：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6E60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2A264FBF">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序号</w:t>
            </w:r>
          </w:p>
        </w:tc>
        <w:tc>
          <w:tcPr>
            <w:tcW w:w="1542" w:type="pct"/>
            <w:vAlign w:val="center"/>
          </w:tcPr>
          <w:p w14:paraId="0EF9A5F6">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招标要求</w:t>
            </w:r>
          </w:p>
        </w:tc>
        <w:tc>
          <w:tcPr>
            <w:tcW w:w="1600" w:type="pct"/>
            <w:vAlign w:val="center"/>
          </w:tcPr>
          <w:p w14:paraId="3362AD61">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投标应答</w:t>
            </w:r>
          </w:p>
        </w:tc>
        <w:tc>
          <w:tcPr>
            <w:tcW w:w="1199" w:type="pct"/>
            <w:vAlign w:val="center"/>
          </w:tcPr>
          <w:p w14:paraId="6A51ACE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差异说明</w:t>
            </w:r>
          </w:p>
        </w:tc>
      </w:tr>
      <w:tr w14:paraId="26EC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9B6B253">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04CD42DE">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26EC7E6F">
            <w:pPr>
              <w:tabs>
                <w:tab w:val="left" w:pos="6300"/>
              </w:tabs>
              <w:snapToGrid w:val="0"/>
              <w:spacing w:line="500" w:lineRule="exact"/>
              <w:outlineLvl w:val="0"/>
              <w:rPr>
                <w:rFonts w:ascii="方正仿宋_GBK" w:hAnsi="仿宋"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w:t>
            </w:r>
            <w:r>
              <w:rPr>
                <w:rFonts w:ascii="方正仿宋_GBK" w:hAnsi="仿宋" w:eastAsia="方正仿宋_GBK"/>
                <w:sz w:val="21"/>
                <w:szCs w:val="21"/>
              </w:rPr>
              <w:t>参数或具体内容以及</w:t>
            </w:r>
            <w:r>
              <w:rPr>
                <w:rFonts w:hint="eastAsia" w:ascii="方正仿宋_GBK" w:hAnsi="仿宋" w:eastAsia="方正仿宋_GBK"/>
                <w:sz w:val="21"/>
                <w:szCs w:val="21"/>
              </w:rPr>
              <w:t>投标文件</w:t>
            </w:r>
            <w:r>
              <w:rPr>
                <w:rFonts w:ascii="方正仿宋_GBK" w:hAnsi="仿宋" w:eastAsia="方正仿宋_GBK"/>
                <w:sz w:val="21"/>
                <w:szCs w:val="21"/>
              </w:rPr>
              <w:t>中</w:t>
            </w:r>
            <w:r>
              <w:rPr>
                <w:rFonts w:hint="eastAsia" w:ascii="方正仿宋_GBK" w:hAnsi="仿宋" w:eastAsia="方正仿宋_GBK"/>
                <w:sz w:val="21"/>
                <w:szCs w:val="21"/>
              </w:rPr>
              <w:t>技术</w:t>
            </w:r>
            <w:r>
              <w:rPr>
                <w:rFonts w:ascii="方正仿宋_GBK" w:hAnsi="仿宋" w:eastAsia="方正仿宋_GBK"/>
                <w:sz w:val="21"/>
                <w:szCs w:val="21"/>
              </w:rPr>
              <w:t>参数或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1199" w:type="pct"/>
            <w:vAlign w:val="center"/>
          </w:tcPr>
          <w:p w14:paraId="77476602">
            <w:pPr>
              <w:tabs>
                <w:tab w:val="left" w:pos="6300"/>
              </w:tabs>
              <w:snapToGrid w:val="0"/>
              <w:spacing w:line="500" w:lineRule="exact"/>
              <w:jc w:val="center"/>
              <w:outlineLvl w:val="0"/>
              <w:rPr>
                <w:rFonts w:ascii="方正仿宋_GBK" w:hAnsi="仿宋" w:eastAsia="方正仿宋_GBK"/>
                <w:sz w:val="21"/>
                <w:szCs w:val="21"/>
              </w:rPr>
            </w:pPr>
          </w:p>
        </w:tc>
      </w:tr>
      <w:tr w14:paraId="457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61678A5">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47F5F8B4">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02A6E114">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6610A03E">
            <w:pPr>
              <w:tabs>
                <w:tab w:val="left" w:pos="6300"/>
              </w:tabs>
              <w:snapToGrid w:val="0"/>
              <w:spacing w:line="500" w:lineRule="exact"/>
              <w:jc w:val="center"/>
              <w:outlineLvl w:val="0"/>
              <w:rPr>
                <w:rFonts w:ascii="方正仿宋_GBK" w:hAnsi="仿宋" w:eastAsia="方正仿宋_GBK"/>
                <w:sz w:val="21"/>
                <w:szCs w:val="21"/>
              </w:rPr>
            </w:pPr>
          </w:p>
        </w:tc>
      </w:tr>
      <w:tr w14:paraId="3CA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7299D3F">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2B59AAB7">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7416474D">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630F532B">
            <w:pPr>
              <w:tabs>
                <w:tab w:val="left" w:pos="6300"/>
              </w:tabs>
              <w:snapToGrid w:val="0"/>
              <w:spacing w:line="500" w:lineRule="exact"/>
              <w:jc w:val="center"/>
              <w:outlineLvl w:val="0"/>
              <w:rPr>
                <w:rFonts w:ascii="方正仿宋_GBK" w:hAnsi="仿宋" w:eastAsia="方正仿宋_GBK"/>
                <w:sz w:val="21"/>
                <w:szCs w:val="21"/>
              </w:rPr>
            </w:pPr>
          </w:p>
        </w:tc>
      </w:tr>
      <w:tr w14:paraId="7DE8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FBDC117">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60EA1C7F">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0510A278">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400B64AE">
            <w:pPr>
              <w:tabs>
                <w:tab w:val="left" w:pos="6300"/>
              </w:tabs>
              <w:snapToGrid w:val="0"/>
              <w:spacing w:line="500" w:lineRule="exact"/>
              <w:jc w:val="center"/>
              <w:outlineLvl w:val="0"/>
              <w:rPr>
                <w:rFonts w:ascii="方正仿宋_GBK" w:hAnsi="仿宋" w:eastAsia="方正仿宋_GBK"/>
                <w:sz w:val="21"/>
                <w:szCs w:val="21"/>
              </w:rPr>
            </w:pPr>
          </w:p>
        </w:tc>
      </w:tr>
      <w:tr w14:paraId="0087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BB916A2">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08F33C9A">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16F86FA4">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7F8A08DF">
            <w:pPr>
              <w:tabs>
                <w:tab w:val="left" w:pos="6300"/>
              </w:tabs>
              <w:snapToGrid w:val="0"/>
              <w:spacing w:line="500" w:lineRule="exact"/>
              <w:jc w:val="center"/>
              <w:outlineLvl w:val="0"/>
              <w:rPr>
                <w:rFonts w:ascii="方正仿宋_GBK" w:hAnsi="仿宋" w:eastAsia="方正仿宋_GBK"/>
                <w:sz w:val="21"/>
                <w:szCs w:val="21"/>
              </w:rPr>
            </w:pPr>
          </w:p>
        </w:tc>
      </w:tr>
      <w:tr w14:paraId="0EF5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55BFE77">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4F353377">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7CB200EC">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4913D387">
            <w:pPr>
              <w:tabs>
                <w:tab w:val="left" w:pos="6300"/>
              </w:tabs>
              <w:snapToGrid w:val="0"/>
              <w:spacing w:line="500" w:lineRule="exact"/>
              <w:jc w:val="center"/>
              <w:outlineLvl w:val="0"/>
              <w:rPr>
                <w:rFonts w:ascii="方正仿宋_GBK" w:hAnsi="仿宋" w:eastAsia="方正仿宋_GBK"/>
                <w:sz w:val="21"/>
                <w:szCs w:val="21"/>
              </w:rPr>
            </w:pPr>
          </w:p>
        </w:tc>
      </w:tr>
      <w:tr w14:paraId="1DF1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68FB536">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2B3D52FA">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207A8EFF">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2DEBDC30">
            <w:pPr>
              <w:tabs>
                <w:tab w:val="left" w:pos="6300"/>
              </w:tabs>
              <w:snapToGrid w:val="0"/>
              <w:spacing w:line="500" w:lineRule="exact"/>
              <w:jc w:val="center"/>
              <w:outlineLvl w:val="0"/>
              <w:rPr>
                <w:rFonts w:ascii="方正仿宋_GBK" w:hAnsi="仿宋" w:eastAsia="方正仿宋_GBK"/>
                <w:sz w:val="21"/>
                <w:szCs w:val="21"/>
              </w:rPr>
            </w:pPr>
          </w:p>
        </w:tc>
      </w:tr>
      <w:tr w14:paraId="3AA0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BFA2FC5">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5B1A20DB">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099CC0A1">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65C06D00">
            <w:pPr>
              <w:tabs>
                <w:tab w:val="left" w:pos="6300"/>
              </w:tabs>
              <w:snapToGrid w:val="0"/>
              <w:spacing w:line="500" w:lineRule="exact"/>
              <w:jc w:val="center"/>
              <w:outlineLvl w:val="0"/>
              <w:rPr>
                <w:rFonts w:ascii="方正仿宋_GBK" w:hAnsi="仿宋" w:eastAsia="方正仿宋_GBK"/>
                <w:sz w:val="21"/>
                <w:szCs w:val="21"/>
              </w:rPr>
            </w:pPr>
          </w:p>
        </w:tc>
      </w:tr>
      <w:tr w14:paraId="3B9D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FDFCCCF">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3083976B">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217070EF">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2F09980E">
            <w:pPr>
              <w:tabs>
                <w:tab w:val="left" w:pos="6300"/>
              </w:tabs>
              <w:snapToGrid w:val="0"/>
              <w:spacing w:line="500" w:lineRule="exact"/>
              <w:jc w:val="center"/>
              <w:outlineLvl w:val="0"/>
              <w:rPr>
                <w:rFonts w:ascii="方正仿宋_GBK" w:hAnsi="仿宋" w:eastAsia="方正仿宋_GBK"/>
                <w:sz w:val="21"/>
                <w:szCs w:val="21"/>
              </w:rPr>
            </w:pPr>
          </w:p>
        </w:tc>
      </w:tr>
      <w:tr w14:paraId="25D1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86D6DE0">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3DA0CFAB">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73CEA040">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69F0592A">
            <w:pPr>
              <w:tabs>
                <w:tab w:val="left" w:pos="6300"/>
              </w:tabs>
              <w:snapToGrid w:val="0"/>
              <w:spacing w:line="500" w:lineRule="exact"/>
              <w:jc w:val="center"/>
              <w:outlineLvl w:val="0"/>
              <w:rPr>
                <w:rFonts w:ascii="方正仿宋_GBK" w:hAnsi="仿宋" w:eastAsia="方正仿宋_GBK"/>
                <w:sz w:val="21"/>
                <w:szCs w:val="21"/>
              </w:rPr>
            </w:pPr>
          </w:p>
        </w:tc>
      </w:tr>
    </w:tbl>
    <w:p w14:paraId="58879460">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法定代表人（或法定代表人授权代表）或自然人：</w:t>
      </w:r>
    </w:p>
    <w:p w14:paraId="6A6FF5D0">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w:t>
      </w:r>
    </w:p>
    <w:p w14:paraId="0A14F12F">
      <w:pPr>
        <w:spacing w:line="500" w:lineRule="exact"/>
        <w:ind w:firstLine="720" w:firstLineChars="300"/>
        <w:rPr>
          <w:rFonts w:ascii="方正仿宋_GBK" w:hAnsi="仿宋" w:eastAsia="方正仿宋_GBK"/>
          <w:sz w:val="24"/>
          <w:szCs w:val="28"/>
        </w:rPr>
      </w:pPr>
      <w:r>
        <w:rPr>
          <w:rFonts w:hint="eastAsia" w:ascii="方正仿宋_GBK" w:hAnsi="仿宋" w:eastAsia="方正仿宋_GBK"/>
          <w:sz w:val="24"/>
          <w:szCs w:val="28"/>
        </w:rPr>
        <w:t>（投标人公章）                               （签署或盖章）</w:t>
      </w:r>
    </w:p>
    <w:p w14:paraId="374683E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szCs w:val="28"/>
        </w:rPr>
        <w:t xml:space="preserve">                                            年     月     日</w:t>
      </w:r>
    </w:p>
    <w:p w14:paraId="652090A6">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注：</w:t>
      </w:r>
    </w:p>
    <w:p w14:paraId="1756453D">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1.本表即为对本项目“第二篇  项目技术（质量）需求”中所列条款进行比较和响应；</w:t>
      </w:r>
    </w:p>
    <w:p w14:paraId="61761AD4">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14:paraId="65E3BBA8">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3.可附相关技术（质量）支撑材料。（格式自定）</w:t>
      </w:r>
    </w:p>
    <w:p w14:paraId="473D59A8">
      <w:pPr>
        <w:tabs>
          <w:tab w:val="left" w:pos="6300"/>
        </w:tabs>
        <w:snapToGrid w:val="0"/>
        <w:spacing w:line="500" w:lineRule="exact"/>
        <w:ind w:firstLine="570"/>
        <w:rPr>
          <w:rFonts w:ascii="方正仿宋_GBK" w:hAnsi="仿宋" w:eastAsia="方正仿宋_GBK"/>
          <w:szCs w:val="24"/>
        </w:rPr>
      </w:pPr>
      <w:r>
        <w:rPr>
          <w:rFonts w:ascii="方正仿宋_GBK" w:hAnsi="仿宋" w:eastAsia="方正仿宋_GBK"/>
          <w:sz w:val="24"/>
          <w:szCs w:val="28"/>
        </w:rPr>
        <w:t>4</w:t>
      </w:r>
      <w:r>
        <w:rPr>
          <w:rFonts w:hint="eastAsia" w:ascii="方正仿宋_GBK" w:hAnsi="仿宋" w:eastAsia="方正仿宋_GBK"/>
          <w:sz w:val="24"/>
          <w:szCs w:val="28"/>
        </w:rPr>
        <w:t>.投标应答栏</w:t>
      </w:r>
      <w:r>
        <w:rPr>
          <w:rFonts w:ascii="方正仿宋_GBK" w:hAnsi="仿宋" w:eastAsia="方正仿宋_GBK"/>
          <w:sz w:val="24"/>
          <w:szCs w:val="28"/>
        </w:rPr>
        <w:t>中</w:t>
      </w:r>
      <w:r>
        <w:rPr>
          <w:rFonts w:hint="eastAsia" w:ascii="方正仿宋_GBK" w:hAnsi="仿宋" w:eastAsia="方正仿宋_GBK"/>
          <w:sz w:val="24"/>
          <w:szCs w:val="28"/>
        </w:rPr>
        <w:t>应当注明</w:t>
      </w:r>
      <w:r>
        <w:rPr>
          <w:rFonts w:ascii="方正仿宋_GBK" w:hAnsi="仿宋" w:eastAsia="方正仿宋_GBK"/>
          <w:sz w:val="24"/>
          <w:szCs w:val="28"/>
        </w:rPr>
        <w:t>技术参数或具体内容，且必须标注</w:t>
      </w:r>
      <w:r>
        <w:rPr>
          <w:rFonts w:hint="eastAsia" w:ascii="方正仿宋_GBK" w:hAnsi="仿宋" w:eastAsia="方正仿宋_GBK"/>
          <w:sz w:val="24"/>
          <w:szCs w:val="28"/>
        </w:rPr>
        <w:t>技术参数</w:t>
      </w:r>
      <w:r>
        <w:rPr>
          <w:rFonts w:ascii="方正仿宋_GBK" w:hAnsi="仿宋" w:eastAsia="方正仿宋_GBK"/>
          <w:sz w:val="24"/>
          <w:szCs w:val="28"/>
        </w:rPr>
        <w:t>或具体内容</w:t>
      </w:r>
      <w:r>
        <w:rPr>
          <w:rFonts w:hint="eastAsia" w:ascii="方正仿宋_GBK" w:hAnsi="仿宋" w:eastAsia="方正仿宋_GBK"/>
          <w:sz w:val="24"/>
          <w:szCs w:val="28"/>
        </w:rPr>
        <w:t>在</w:t>
      </w:r>
      <w:r>
        <w:rPr>
          <w:rFonts w:ascii="方正仿宋_GBK" w:hAnsi="仿宋" w:eastAsia="方正仿宋_GBK"/>
          <w:sz w:val="24"/>
          <w:szCs w:val="28"/>
        </w:rPr>
        <w:t>投标文件中的位置（</w:t>
      </w:r>
      <w:r>
        <w:rPr>
          <w:rFonts w:hint="eastAsia" w:ascii="方正仿宋_GBK" w:hAnsi="仿宋" w:eastAsia="方正仿宋_GBK"/>
          <w:sz w:val="24"/>
          <w:szCs w:val="28"/>
        </w:rPr>
        <w:t>页码</w:t>
      </w:r>
      <w:r>
        <w:rPr>
          <w:rFonts w:ascii="方正仿宋_GBK" w:hAnsi="仿宋" w:eastAsia="方正仿宋_GBK"/>
          <w:sz w:val="24"/>
          <w:szCs w:val="28"/>
        </w:rPr>
        <w:t>）</w:t>
      </w:r>
      <w:r>
        <w:rPr>
          <w:rFonts w:hint="eastAsia" w:ascii="方正仿宋_GBK" w:hAnsi="仿宋" w:eastAsia="方正仿宋_GBK"/>
          <w:sz w:val="24"/>
          <w:szCs w:val="28"/>
        </w:rPr>
        <w:t>。</w:t>
      </w:r>
    </w:p>
    <w:p w14:paraId="44F5F68E">
      <w:pPr>
        <w:tabs>
          <w:tab w:val="left" w:pos="6300"/>
        </w:tabs>
        <w:snapToGrid w:val="0"/>
        <w:spacing w:line="500" w:lineRule="exact"/>
        <w:ind w:firstLine="570"/>
        <w:rPr>
          <w:rFonts w:ascii="方正仿宋_GBK" w:hAnsi="宋体" w:eastAsia="方正仿宋_GBK"/>
          <w:sz w:val="24"/>
          <w:szCs w:val="28"/>
        </w:rPr>
      </w:pPr>
      <w:r>
        <w:rPr>
          <w:rFonts w:hint="eastAsia" w:ascii="方正仿宋_GBK" w:hAnsi="仿宋" w:eastAsia="方正仿宋_GBK"/>
          <w:szCs w:val="24"/>
        </w:rPr>
        <w:br w:type="page"/>
      </w:r>
      <w:r>
        <w:rPr>
          <w:rFonts w:hint="eastAsia" w:ascii="方正仿宋_GBK" w:hAnsi="宋体" w:eastAsia="方正仿宋_GBK"/>
          <w:sz w:val="24"/>
          <w:szCs w:val="28"/>
        </w:rPr>
        <w:t>（二）其他技术（质量）资料</w:t>
      </w:r>
    </w:p>
    <w:p w14:paraId="35502F02">
      <w:pPr>
        <w:tabs>
          <w:tab w:val="left" w:pos="6300"/>
        </w:tabs>
        <w:snapToGrid w:val="0"/>
        <w:spacing w:line="500" w:lineRule="exact"/>
        <w:ind w:firstLine="570"/>
        <w:rPr>
          <w:rFonts w:ascii="方正仿宋_GBK" w:hAnsi="宋体" w:eastAsia="方正仿宋_GBK"/>
          <w:sz w:val="24"/>
          <w:szCs w:val="28"/>
        </w:rPr>
      </w:pPr>
    </w:p>
    <w:p w14:paraId="120C53AD">
      <w:pPr>
        <w:snapToGrid w:val="0"/>
        <w:spacing w:line="500" w:lineRule="exact"/>
        <w:ind w:firstLine="480" w:firstLineChars="200"/>
        <w:rPr>
          <w:rFonts w:ascii="方正仿宋_GBK" w:hAnsi="仿宋" w:eastAsia="方正仿宋_GBK"/>
          <w:sz w:val="24"/>
          <w:szCs w:val="28"/>
        </w:rPr>
      </w:pPr>
    </w:p>
    <w:p w14:paraId="1D1F8709">
      <w:pPr>
        <w:pStyle w:val="4"/>
        <w:pageBreakBefore/>
        <w:spacing w:line="500" w:lineRule="exact"/>
        <w:ind w:firstLine="640" w:firstLineChars="200"/>
        <w:rPr>
          <w:rFonts w:ascii="方正仿宋_GBK" w:hAnsi="仿宋" w:eastAsia="方正仿宋_GBK"/>
          <w:b w:val="0"/>
          <w:szCs w:val="28"/>
        </w:rPr>
      </w:pPr>
      <w:bookmarkStart w:id="551" w:name="_Toc22113"/>
      <w:bookmarkStart w:id="552" w:name="_Toc30096"/>
      <w:bookmarkStart w:id="553" w:name="_Toc10372"/>
      <w:bookmarkStart w:id="554" w:name="_Toc14954"/>
      <w:bookmarkStart w:id="555" w:name="_Toc8958"/>
      <w:bookmarkStart w:id="556" w:name="_Toc28242"/>
      <w:bookmarkStart w:id="557" w:name="_Toc17290"/>
      <w:bookmarkStart w:id="558" w:name="_Toc23523"/>
      <w:bookmarkStart w:id="559" w:name="_Toc7069"/>
      <w:bookmarkStart w:id="560" w:name="_Toc75793542"/>
      <w:bookmarkStart w:id="561" w:name="_Toc26494"/>
      <w:bookmarkStart w:id="562" w:name="_Toc5573"/>
      <w:bookmarkStart w:id="563" w:name="_Toc6786"/>
      <w:bookmarkStart w:id="564" w:name="_Toc30496"/>
      <w:bookmarkStart w:id="565" w:name="_Toc4362"/>
      <w:bookmarkStart w:id="566" w:name="_Toc32670"/>
      <w:r>
        <w:rPr>
          <w:rFonts w:hint="eastAsia" w:ascii="方正仿宋_GBK" w:hAnsi="仿宋" w:eastAsia="方正仿宋_GBK"/>
          <w:b w:val="0"/>
          <w:szCs w:val="28"/>
        </w:rPr>
        <w:t>三、商务文件</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1B9EBEED">
      <w:pPr>
        <w:snapToGrid w:val="0"/>
        <w:spacing w:beforeLines="50" w:line="500" w:lineRule="exact"/>
        <w:jc w:val="center"/>
        <w:rPr>
          <w:rFonts w:ascii="方正仿宋_GBK" w:hAnsi="仿宋" w:eastAsia="方正仿宋_GBK"/>
          <w:szCs w:val="28"/>
        </w:rPr>
      </w:pPr>
      <w:r>
        <w:rPr>
          <w:rFonts w:hint="eastAsia" w:ascii="方正仿宋_GBK" w:hAnsi="仿宋" w:eastAsia="方正仿宋_GBK"/>
          <w:szCs w:val="28"/>
        </w:rPr>
        <w:t>（一）投标函（格式）</w:t>
      </w:r>
    </w:p>
    <w:p w14:paraId="113E875D">
      <w:pPr>
        <w:spacing w:line="500" w:lineRule="exact"/>
        <w:rPr>
          <w:rFonts w:ascii="方正仿宋_GBK" w:hAnsi="仿宋" w:eastAsia="方正仿宋_GBK"/>
          <w:sz w:val="24"/>
          <w:szCs w:val="28"/>
        </w:rPr>
      </w:pPr>
    </w:p>
    <w:p w14:paraId="68FB9F16">
      <w:pPr>
        <w:spacing w:line="500" w:lineRule="exact"/>
        <w:ind w:firstLine="480" w:firstLineChars="200"/>
        <w:rPr>
          <w:rFonts w:ascii="方正仿宋_GBK" w:hAnsi="仿宋" w:eastAsia="方正仿宋_GBK"/>
          <w:sz w:val="24"/>
          <w:szCs w:val="28"/>
          <w:u w:val="single"/>
        </w:rPr>
      </w:pPr>
      <w:r>
        <w:rPr>
          <w:rFonts w:hint="eastAsia" w:ascii="方正仿宋_GBK" w:hAnsi="仿宋" w:eastAsia="方正仿宋_GBK"/>
          <w:sz w:val="24"/>
          <w:szCs w:val="28"/>
        </w:rPr>
        <w:t>招标项目名称：</w:t>
      </w:r>
      <w:r>
        <w:rPr>
          <w:rFonts w:hint="eastAsia" w:ascii="方正仿宋_GBK" w:hAnsi="仿宋" w:eastAsia="方正仿宋_GBK"/>
          <w:sz w:val="24"/>
          <w:szCs w:val="28"/>
          <w:u w:val="single"/>
        </w:rPr>
        <w:t xml:space="preserve">                                             </w:t>
      </w:r>
    </w:p>
    <w:p w14:paraId="44367D40">
      <w:pPr>
        <w:spacing w:line="500" w:lineRule="exact"/>
        <w:rPr>
          <w:rFonts w:ascii="方正仿宋_GBK" w:hAnsi="仿宋" w:eastAsia="方正仿宋_GBK"/>
          <w:sz w:val="24"/>
          <w:szCs w:val="28"/>
        </w:rPr>
      </w:pPr>
    </w:p>
    <w:p w14:paraId="36B8915E">
      <w:pPr>
        <w:tabs>
          <w:tab w:val="left" w:pos="6300"/>
        </w:tabs>
        <w:snapToGrid w:val="0"/>
        <w:spacing w:line="500" w:lineRule="exact"/>
        <w:rPr>
          <w:rFonts w:ascii="方正仿宋_GBK" w:hAnsi="仿宋" w:eastAsia="方正仿宋_GBK"/>
          <w:sz w:val="24"/>
          <w:szCs w:val="28"/>
        </w:rPr>
      </w:pPr>
      <w:r>
        <w:rPr>
          <w:rFonts w:hint="eastAsia" w:ascii="方正仿宋_GBK" w:hAnsi="仿宋" w:eastAsia="方正仿宋_GBK"/>
          <w:sz w:val="24"/>
          <w:szCs w:val="28"/>
        </w:rPr>
        <w:t>致：</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（采购代理机构名称）：</w:t>
      </w:r>
    </w:p>
    <w:p w14:paraId="38A195CF">
      <w:pPr>
        <w:snapToGrid w:val="0"/>
        <w:spacing w:beforeLines="50"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（投标人名称）系中华人民共和国合法企业，注册地址：</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。我方就参加本次投标有关事项郑重声明如下：</w:t>
      </w:r>
    </w:p>
    <w:p w14:paraId="65112A47">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一、我方完全理解并接受该项目招标文件所有要求。</w:t>
      </w:r>
    </w:p>
    <w:p w14:paraId="5881AC4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二、我方提交的所有投标文件、资料都是准确和真实的，如有虚假或隐瞒，我方愿意承担一切法律责任。</w:t>
      </w:r>
    </w:p>
    <w:p w14:paraId="14599D19">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三、我方承诺按照招标文件要求，提供招标项目的技术（质量）服务。</w:t>
      </w:r>
    </w:p>
    <w:p w14:paraId="21BB917B">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四、我方按招标文件要求提交的投标文件为：投标文件正本1份，副本  份，电子文档  份。</w:t>
      </w:r>
    </w:p>
    <w:p w14:paraId="1AD0EB17">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五、我方承诺：本次投标的投标有效期为</w:t>
      </w:r>
      <w:r>
        <w:rPr>
          <w:rFonts w:hint="eastAsia" w:ascii="方正仿宋_GBK" w:hAnsi="宋体" w:eastAsia="方正仿宋_GBK"/>
          <w:sz w:val="24"/>
        </w:rPr>
        <w:t>投标截止时间</w:t>
      </w:r>
      <w:r>
        <w:rPr>
          <w:rFonts w:hint="eastAsia" w:ascii="方正仿宋_GBK" w:hAnsi="仿宋" w:eastAsia="方正仿宋_GBK"/>
          <w:sz w:val="24"/>
          <w:szCs w:val="28"/>
        </w:rPr>
        <w:t>起90天。</w:t>
      </w:r>
    </w:p>
    <w:p w14:paraId="499DE2E3">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六、我方投标报价为闭口价。即在投标有效期和合同有效期内，该报价固定不变。</w:t>
      </w:r>
    </w:p>
    <w:p w14:paraId="458CFE0C">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七、如果我方中标，我方将履行招标文件中规定的各项要求以及我方投标文件的各项承诺，按《中华人民共和国政府采购法》、《中华人民共和国民法典》及合同约定条款承担我方责任。</w:t>
      </w:r>
    </w:p>
    <w:p w14:paraId="1FB1234C">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八、我方未</w:t>
      </w:r>
      <w:r>
        <w:rPr>
          <w:rFonts w:hint="eastAsia" w:ascii="方正仿宋_GBK" w:hAnsi="仿宋" w:eastAsia="方正仿宋_GBK"/>
          <w:sz w:val="24"/>
          <w:szCs w:val="24"/>
        </w:rPr>
        <w:t>为采购项目提供整体设计、规范编制或者项目管理、监理、检测等服务。</w:t>
      </w:r>
    </w:p>
    <w:p w14:paraId="01E3ADE3">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九、我方理解，最低报价不是中标的唯一条件。</w:t>
      </w:r>
    </w:p>
    <w:p w14:paraId="297BE0B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十、我方同意按有关规定及招标文件要求，交纳足额投标保证金。</w:t>
      </w:r>
    </w:p>
    <w:p w14:paraId="1BDC515B">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十一、若我方中标，愿意按有关规定及招标文件要求缴纳招标代理服务费和交易服务费。</w:t>
      </w:r>
    </w:p>
    <w:p w14:paraId="239F518C">
      <w:pPr>
        <w:tabs>
          <w:tab w:val="left" w:pos="6300"/>
        </w:tabs>
        <w:snapToGrid w:val="0"/>
        <w:spacing w:line="500" w:lineRule="exact"/>
        <w:ind w:firstLine="570"/>
        <w:rPr>
          <w:rFonts w:ascii="方正仿宋_GBK" w:hAnsi="仿宋" w:eastAsia="方正仿宋_GBK"/>
          <w:sz w:val="24"/>
          <w:szCs w:val="28"/>
        </w:rPr>
      </w:pPr>
    </w:p>
    <w:p w14:paraId="2EF8BFD0">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（投标人公章或自然人签署）</w:t>
      </w:r>
    </w:p>
    <w:p w14:paraId="3C067B06">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741916D8">
      <w:pPr>
        <w:snapToGrid w:val="0"/>
        <w:spacing w:line="400" w:lineRule="exact"/>
        <w:ind w:firstLine="560" w:firstLineChars="200"/>
        <w:rPr>
          <w:rFonts w:ascii="方正仿宋_GBK" w:hAnsi="宋体" w:eastAsia="方正仿宋_GBK"/>
          <w:sz w:val="24"/>
          <w:szCs w:val="28"/>
        </w:rPr>
      </w:pPr>
      <w:r>
        <w:rPr>
          <w:rFonts w:hint="eastAsia" w:ascii="方正仿宋_GBK" w:hAnsi="仿宋" w:eastAsia="方正仿宋_GBK"/>
          <w:szCs w:val="44"/>
        </w:rPr>
        <w:br w:type="page"/>
      </w:r>
      <w:r>
        <w:rPr>
          <w:rFonts w:hint="eastAsia" w:ascii="方正仿宋_GBK" w:hAnsi="宋体" w:eastAsia="方正仿宋_GBK"/>
          <w:sz w:val="24"/>
          <w:szCs w:val="28"/>
        </w:rPr>
        <w:t>（二）商务条款差异表</w:t>
      </w:r>
    </w:p>
    <w:p w14:paraId="2970E057">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项目号：</w:t>
      </w:r>
    </w:p>
    <w:p w14:paraId="1698DDDA">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招标项目名称：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58BD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3ACB6D98">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序号</w:t>
            </w:r>
          </w:p>
        </w:tc>
        <w:tc>
          <w:tcPr>
            <w:tcW w:w="1542" w:type="pct"/>
            <w:vAlign w:val="center"/>
          </w:tcPr>
          <w:p w14:paraId="39A890C2">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招标商务要求</w:t>
            </w:r>
          </w:p>
        </w:tc>
        <w:tc>
          <w:tcPr>
            <w:tcW w:w="1600" w:type="pct"/>
            <w:vAlign w:val="center"/>
          </w:tcPr>
          <w:p w14:paraId="3FA43907">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投标商务应答</w:t>
            </w:r>
          </w:p>
        </w:tc>
        <w:tc>
          <w:tcPr>
            <w:tcW w:w="1199" w:type="pct"/>
            <w:vAlign w:val="center"/>
          </w:tcPr>
          <w:p w14:paraId="5EB59DF9">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差异说明</w:t>
            </w:r>
          </w:p>
        </w:tc>
      </w:tr>
      <w:tr w14:paraId="2C89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181BF4B">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08EA3326">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5BBB6712">
            <w:pPr>
              <w:tabs>
                <w:tab w:val="left" w:pos="6300"/>
              </w:tabs>
              <w:snapToGrid w:val="0"/>
              <w:spacing w:line="500" w:lineRule="exact"/>
              <w:outlineLvl w:val="0"/>
              <w:rPr>
                <w:rFonts w:ascii="方正仿宋_GBK" w:hAnsi="仿宋"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请注明具体内容以及</w:t>
            </w:r>
            <w:r>
              <w:rPr>
                <w:rFonts w:hint="eastAsia" w:ascii="方正仿宋_GBK" w:hAnsi="仿宋" w:eastAsia="方正仿宋_GBK"/>
                <w:sz w:val="21"/>
                <w:szCs w:val="21"/>
              </w:rPr>
              <w:t>投标文件</w:t>
            </w:r>
            <w:r>
              <w:rPr>
                <w:rFonts w:ascii="方正仿宋_GBK" w:hAnsi="仿宋" w:eastAsia="方正仿宋_GBK"/>
                <w:sz w:val="21"/>
                <w:szCs w:val="21"/>
              </w:rPr>
              <w:t>中</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1199" w:type="pct"/>
            <w:vAlign w:val="center"/>
          </w:tcPr>
          <w:p w14:paraId="581B2BF3">
            <w:pPr>
              <w:tabs>
                <w:tab w:val="left" w:pos="6300"/>
              </w:tabs>
              <w:snapToGrid w:val="0"/>
              <w:spacing w:line="500" w:lineRule="exact"/>
              <w:jc w:val="center"/>
              <w:outlineLvl w:val="0"/>
              <w:rPr>
                <w:rFonts w:ascii="方正仿宋_GBK" w:hAnsi="仿宋" w:eastAsia="方正仿宋_GBK"/>
                <w:sz w:val="21"/>
                <w:szCs w:val="21"/>
              </w:rPr>
            </w:pPr>
          </w:p>
        </w:tc>
      </w:tr>
      <w:tr w14:paraId="2054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1A36970">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147C11F7">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5F47472C">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0FA4811A">
            <w:pPr>
              <w:tabs>
                <w:tab w:val="left" w:pos="6300"/>
              </w:tabs>
              <w:snapToGrid w:val="0"/>
              <w:spacing w:line="500" w:lineRule="exact"/>
              <w:jc w:val="center"/>
              <w:outlineLvl w:val="0"/>
              <w:rPr>
                <w:rFonts w:ascii="方正仿宋_GBK" w:hAnsi="仿宋" w:eastAsia="方正仿宋_GBK"/>
                <w:sz w:val="21"/>
                <w:szCs w:val="21"/>
              </w:rPr>
            </w:pPr>
          </w:p>
        </w:tc>
      </w:tr>
      <w:tr w14:paraId="4B40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E6D4DBF">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185C4E85">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02B92FB5">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70003A86">
            <w:pPr>
              <w:tabs>
                <w:tab w:val="left" w:pos="6300"/>
              </w:tabs>
              <w:snapToGrid w:val="0"/>
              <w:spacing w:line="500" w:lineRule="exact"/>
              <w:jc w:val="center"/>
              <w:outlineLvl w:val="0"/>
              <w:rPr>
                <w:rFonts w:ascii="方正仿宋_GBK" w:hAnsi="仿宋" w:eastAsia="方正仿宋_GBK"/>
                <w:sz w:val="21"/>
                <w:szCs w:val="21"/>
              </w:rPr>
            </w:pPr>
          </w:p>
        </w:tc>
      </w:tr>
      <w:tr w14:paraId="0A37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0EF39F0">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59E23E59">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2A3FCC46">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1D905B8F">
            <w:pPr>
              <w:tabs>
                <w:tab w:val="left" w:pos="6300"/>
              </w:tabs>
              <w:snapToGrid w:val="0"/>
              <w:spacing w:line="500" w:lineRule="exact"/>
              <w:jc w:val="center"/>
              <w:outlineLvl w:val="0"/>
              <w:rPr>
                <w:rFonts w:ascii="方正仿宋_GBK" w:hAnsi="仿宋" w:eastAsia="方正仿宋_GBK"/>
                <w:sz w:val="21"/>
                <w:szCs w:val="21"/>
              </w:rPr>
            </w:pPr>
          </w:p>
        </w:tc>
      </w:tr>
      <w:tr w14:paraId="13EE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7CD2F20">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3B015A15">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38250783">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66E9975D">
            <w:pPr>
              <w:tabs>
                <w:tab w:val="left" w:pos="6300"/>
              </w:tabs>
              <w:snapToGrid w:val="0"/>
              <w:spacing w:line="500" w:lineRule="exact"/>
              <w:jc w:val="center"/>
              <w:outlineLvl w:val="0"/>
              <w:rPr>
                <w:rFonts w:ascii="方正仿宋_GBK" w:hAnsi="仿宋" w:eastAsia="方正仿宋_GBK"/>
                <w:sz w:val="21"/>
                <w:szCs w:val="21"/>
              </w:rPr>
            </w:pPr>
          </w:p>
        </w:tc>
      </w:tr>
      <w:tr w14:paraId="11DE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E25906F">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3EA7A369">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098C229C">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170C36D2">
            <w:pPr>
              <w:tabs>
                <w:tab w:val="left" w:pos="6300"/>
              </w:tabs>
              <w:snapToGrid w:val="0"/>
              <w:spacing w:line="500" w:lineRule="exact"/>
              <w:jc w:val="center"/>
              <w:outlineLvl w:val="0"/>
              <w:rPr>
                <w:rFonts w:ascii="方正仿宋_GBK" w:hAnsi="仿宋" w:eastAsia="方正仿宋_GBK"/>
                <w:sz w:val="21"/>
                <w:szCs w:val="21"/>
              </w:rPr>
            </w:pPr>
          </w:p>
        </w:tc>
      </w:tr>
      <w:tr w14:paraId="0583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9626541">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2641CB63">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2607983C">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15FC7C72">
            <w:pPr>
              <w:tabs>
                <w:tab w:val="left" w:pos="6300"/>
              </w:tabs>
              <w:snapToGrid w:val="0"/>
              <w:spacing w:line="500" w:lineRule="exact"/>
              <w:jc w:val="center"/>
              <w:outlineLvl w:val="0"/>
              <w:rPr>
                <w:rFonts w:ascii="方正仿宋_GBK" w:hAnsi="仿宋" w:eastAsia="方正仿宋_GBK"/>
                <w:sz w:val="21"/>
                <w:szCs w:val="21"/>
              </w:rPr>
            </w:pPr>
          </w:p>
        </w:tc>
      </w:tr>
      <w:tr w14:paraId="4DB2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777524B">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675E6EAE">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1D1CB18E">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35F4949B">
            <w:pPr>
              <w:tabs>
                <w:tab w:val="left" w:pos="6300"/>
              </w:tabs>
              <w:snapToGrid w:val="0"/>
              <w:spacing w:line="500" w:lineRule="exact"/>
              <w:jc w:val="center"/>
              <w:outlineLvl w:val="0"/>
              <w:rPr>
                <w:rFonts w:ascii="方正仿宋_GBK" w:hAnsi="仿宋" w:eastAsia="方正仿宋_GBK"/>
                <w:sz w:val="21"/>
                <w:szCs w:val="21"/>
              </w:rPr>
            </w:pPr>
          </w:p>
        </w:tc>
      </w:tr>
      <w:tr w14:paraId="15DE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E69D2F3">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04E8D159">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3658D807">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0542EFC0">
            <w:pPr>
              <w:tabs>
                <w:tab w:val="left" w:pos="6300"/>
              </w:tabs>
              <w:snapToGrid w:val="0"/>
              <w:spacing w:line="500" w:lineRule="exact"/>
              <w:jc w:val="center"/>
              <w:outlineLvl w:val="0"/>
              <w:rPr>
                <w:rFonts w:ascii="方正仿宋_GBK" w:hAnsi="仿宋" w:eastAsia="方正仿宋_GBK"/>
                <w:sz w:val="21"/>
                <w:szCs w:val="21"/>
              </w:rPr>
            </w:pPr>
          </w:p>
        </w:tc>
      </w:tr>
      <w:tr w14:paraId="7F6B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29FDE8C">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7E512743">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745AF4F0">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7396D431">
            <w:pPr>
              <w:tabs>
                <w:tab w:val="left" w:pos="6300"/>
              </w:tabs>
              <w:snapToGrid w:val="0"/>
              <w:spacing w:line="500" w:lineRule="exact"/>
              <w:jc w:val="center"/>
              <w:outlineLvl w:val="0"/>
              <w:rPr>
                <w:rFonts w:ascii="方正仿宋_GBK" w:hAnsi="仿宋" w:eastAsia="方正仿宋_GBK"/>
                <w:sz w:val="21"/>
                <w:szCs w:val="21"/>
              </w:rPr>
            </w:pPr>
          </w:p>
        </w:tc>
      </w:tr>
      <w:tr w14:paraId="7233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61A94E3">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5976224D">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32EA68C5">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18C73B97">
            <w:pPr>
              <w:tabs>
                <w:tab w:val="left" w:pos="6300"/>
              </w:tabs>
              <w:snapToGrid w:val="0"/>
              <w:spacing w:line="500" w:lineRule="exact"/>
              <w:jc w:val="center"/>
              <w:outlineLvl w:val="0"/>
              <w:rPr>
                <w:rFonts w:ascii="方正仿宋_GBK" w:hAnsi="仿宋" w:eastAsia="方正仿宋_GBK"/>
                <w:sz w:val="21"/>
                <w:szCs w:val="21"/>
              </w:rPr>
            </w:pPr>
          </w:p>
        </w:tc>
      </w:tr>
      <w:tr w14:paraId="64FF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FE92430">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3FEE307D">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5F0183CC">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15077B3A">
            <w:pPr>
              <w:tabs>
                <w:tab w:val="left" w:pos="6300"/>
              </w:tabs>
              <w:snapToGrid w:val="0"/>
              <w:spacing w:line="500" w:lineRule="exact"/>
              <w:jc w:val="center"/>
              <w:outlineLvl w:val="0"/>
              <w:rPr>
                <w:rFonts w:ascii="方正仿宋_GBK" w:hAnsi="仿宋" w:eastAsia="方正仿宋_GBK"/>
                <w:sz w:val="21"/>
                <w:szCs w:val="21"/>
              </w:rPr>
            </w:pPr>
          </w:p>
        </w:tc>
      </w:tr>
      <w:tr w14:paraId="1085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A36BBF5">
            <w:pPr>
              <w:tabs>
                <w:tab w:val="left" w:pos="6300"/>
              </w:tabs>
              <w:snapToGrid w:val="0"/>
              <w:spacing w:line="500" w:lineRule="exact"/>
              <w:jc w:val="center"/>
              <w:outlineLvl w:val="0"/>
              <w:rPr>
                <w:rFonts w:ascii="方正仿宋_GBK" w:hAnsi="仿宋" w:eastAsia="方正仿宋_GBK"/>
                <w:sz w:val="21"/>
                <w:szCs w:val="21"/>
              </w:rPr>
            </w:pPr>
          </w:p>
        </w:tc>
        <w:tc>
          <w:tcPr>
            <w:tcW w:w="1542" w:type="pct"/>
            <w:vAlign w:val="center"/>
          </w:tcPr>
          <w:p w14:paraId="505F0587">
            <w:pPr>
              <w:tabs>
                <w:tab w:val="left" w:pos="6300"/>
              </w:tabs>
              <w:snapToGrid w:val="0"/>
              <w:spacing w:line="500" w:lineRule="exact"/>
              <w:jc w:val="center"/>
              <w:outlineLvl w:val="0"/>
              <w:rPr>
                <w:rFonts w:ascii="方正仿宋_GBK" w:hAnsi="仿宋" w:eastAsia="方正仿宋_GBK"/>
                <w:sz w:val="21"/>
                <w:szCs w:val="21"/>
              </w:rPr>
            </w:pPr>
          </w:p>
        </w:tc>
        <w:tc>
          <w:tcPr>
            <w:tcW w:w="1600" w:type="pct"/>
            <w:vAlign w:val="center"/>
          </w:tcPr>
          <w:p w14:paraId="60E25B42">
            <w:pPr>
              <w:tabs>
                <w:tab w:val="left" w:pos="6300"/>
              </w:tabs>
              <w:snapToGrid w:val="0"/>
              <w:spacing w:line="500" w:lineRule="exact"/>
              <w:jc w:val="center"/>
              <w:outlineLvl w:val="0"/>
              <w:rPr>
                <w:rFonts w:ascii="方正仿宋_GBK" w:hAnsi="仿宋" w:eastAsia="方正仿宋_GBK"/>
                <w:sz w:val="21"/>
                <w:szCs w:val="21"/>
              </w:rPr>
            </w:pPr>
          </w:p>
        </w:tc>
        <w:tc>
          <w:tcPr>
            <w:tcW w:w="1199" w:type="pct"/>
            <w:vAlign w:val="center"/>
          </w:tcPr>
          <w:p w14:paraId="355E71C0">
            <w:pPr>
              <w:tabs>
                <w:tab w:val="left" w:pos="6300"/>
              </w:tabs>
              <w:snapToGrid w:val="0"/>
              <w:spacing w:line="500" w:lineRule="exact"/>
              <w:jc w:val="center"/>
              <w:outlineLvl w:val="0"/>
              <w:rPr>
                <w:rFonts w:ascii="方正仿宋_GBK" w:hAnsi="仿宋" w:eastAsia="方正仿宋_GBK"/>
                <w:sz w:val="21"/>
                <w:szCs w:val="21"/>
              </w:rPr>
            </w:pPr>
          </w:p>
        </w:tc>
      </w:tr>
    </w:tbl>
    <w:p w14:paraId="7E0228DD">
      <w:pPr>
        <w:spacing w:line="500" w:lineRule="exact"/>
        <w:ind w:firstLine="600" w:firstLineChars="250"/>
        <w:rPr>
          <w:rFonts w:ascii="方正仿宋_GBK" w:hAnsi="仿宋" w:eastAsia="方正仿宋_GBK"/>
          <w:sz w:val="24"/>
          <w:szCs w:val="28"/>
        </w:rPr>
      </w:pPr>
    </w:p>
    <w:p w14:paraId="45659492">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法定代表人（或法定代表人授权代表）或自然人：</w:t>
      </w:r>
    </w:p>
    <w:p w14:paraId="1F21B32C">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40E4A47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szCs w:val="28"/>
        </w:rPr>
        <w:t xml:space="preserve">                                            年     月     日</w:t>
      </w:r>
    </w:p>
    <w:p w14:paraId="0A464289">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注：</w:t>
      </w:r>
    </w:p>
    <w:p w14:paraId="2A2C6238">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1.本表即为对本项目“第三篇 项目商务需求”中所列条款进行比较和响应；</w:t>
      </w:r>
    </w:p>
    <w:p w14:paraId="63F32995">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14:paraId="22A69FC7">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8"/>
        </w:rPr>
        <w:t>3.投标应答栏</w:t>
      </w:r>
      <w:r>
        <w:rPr>
          <w:rFonts w:ascii="方正仿宋_GBK" w:hAnsi="仿宋" w:eastAsia="方正仿宋_GBK"/>
          <w:sz w:val="24"/>
          <w:szCs w:val="28"/>
        </w:rPr>
        <w:t>中</w:t>
      </w:r>
      <w:r>
        <w:rPr>
          <w:rFonts w:hint="eastAsia" w:ascii="方正仿宋_GBK" w:hAnsi="仿宋" w:eastAsia="方正仿宋_GBK"/>
          <w:sz w:val="24"/>
          <w:szCs w:val="28"/>
        </w:rPr>
        <w:t>应当注明</w:t>
      </w:r>
      <w:r>
        <w:rPr>
          <w:rFonts w:ascii="方正仿宋_GBK" w:hAnsi="仿宋" w:eastAsia="方正仿宋_GBK"/>
          <w:sz w:val="24"/>
          <w:szCs w:val="28"/>
        </w:rPr>
        <w:t>具体内容，且必须标注具体内容</w:t>
      </w:r>
      <w:r>
        <w:rPr>
          <w:rFonts w:hint="eastAsia" w:ascii="方正仿宋_GBK" w:hAnsi="仿宋" w:eastAsia="方正仿宋_GBK"/>
          <w:sz w:val="24"/>
          <w:szCs w:val="28"/>
        </w:rPr>
        <w:t>在</w:t>
      </w:r>
      <w:r>
        <w:rPr>
          <w:rFonts w:ascii="方正仿宋_GBK" w:hAnsi="仿宋" w:eastAsia="方正仿宋_GBK"/>
          <w:sz w:val="24"/>
          <w:szCs w:val="28"/>
        </w:rPr>
        <w:t>投标文件中的位置（</w:t>
      </w:r>
      <w:r>
        <w:rPr>
          <w:rFonts w:hint="eastAsia" w:ascii="方正仿宋_GBK" w:hAnsi="仿宋" w:eastAsia="方正仿宋_GBK"/>
          <w:sz w:val="24"/>
          <w:szCs w:val="28"/>
        </w:rPr>
        <w:t>页码</w:t>
      </w:r>
      <w:r>
        <w:rPr>
          <w:rFonts w:ascii="方正仿宋_GBK" w:hAnsi="仿宋" w:eastAsia="方正仿宋_GBK"/>
          <w:sz w:val="24"/>
          <w:szCs w:val="28"/>
        </w:rPr>
        <w:t>）</w:t>
      </w:r>
      <w:r>
        <w:rPr>
          <w:rFonts w:hint="eastAsia" w:ascii="方正仿宋_GBK" w:hAnsi="仿宋" w:eastAsia="方正仿宋_GBK"/>
          <w:sz w:val="24"/>
          <w:szCs w:val="28"/>
        </w:rPr>
        <w:t>。</w:t>
      </w:r>
    </w:p>
    <w:p w14:paraId="4F37481E">
      <w:pPr>
        <w:snapToGrid w:val="0"/>
        <w:spacing w:line="400" w:lineRule="exact"/>
        <w:ind w:firstLine="560" w:firstLineChars="200"/>
        <w:rPr>
          <w:rFonts w:ascii="方正仿宋_GBK" w:hAnsi="宋体" w:eastAsia="方正仿宋_GBK"/>
          <w:sz w:val="24"/>
          <w:szCs w:val="28"/>
        </w:rPr>
      </w:pPr>
      <w:r>
        <w:rPr>
          <w:rFonts w:hint="eastAsia" w:ascii="方正仿宋_GBK" w:hAnsi="仿宋" w:eastAsia="方正仿宋_GBK"/>
          <w:szCs w:val="28"/>
        </w:rPr>
        <w:br w:type="page"/>
      </w:r>
      <w:r>
        <w:rPr>
          <w:rFonts w:hint="eastAsia" w:ascii="方正仿宋_GBK" w:hAnsi="宋体" w:eastAsia="方正仿宋_GBK"/>
          <w:sz w:val="24"/>
          <w:szCs w:val="28"/>
        </w:rPr>
        <w:t>（三）其他商务资料</w:t>
      </w:r>
    </w:p>
    <w:p w14:paraId="312E9CE8">
      <w:pPr>
        <w:snapToGrid w:val="0"/>
        <w:spacing w:line="400" w:lineRule="exact"/>
        <w:ind w:firstLine="480" w:firstLineChars="200"/>
        <w:rPr>
          <w:rFonts w:ascii="方正仿宋_GBK" w:hAnsi="宋体" w:eastAsia="方正仿宋_GBK"/>
          <w:sz w:val="24"/>
          <w:szCs w:val="28"/>
        </w:rPr>
      </w:pPr>
    </w:p>
    <w:p w14:paraId="4DE8B1D1">
      <w:pPr>
        <w:tabs>
          <w:tab w:val="left" w:pos="6300"/>
        </w:tabs>
        <w:snapToGrid w:val="0"/>
        <w:spacing w:line="500" w:lineRule="exact"/>
        <w:ind w:firstLine="560"/>
        <w:rPr>
          <w:rFonts w:ascii="方正仿宋_GBK" w:hAnsi="仿宋" w:eastAsia="方正仿宋_GBK"/>
          <w:szCs w:val="28"/>
        </w:rPr>
      </w:pPr>
      <w:r>
        <w:rPr>
          <w:rFonts w:hint="eastAsia" w:ascii="方正仿宋_GBK" w:hAnsi="仿宋" w:eastAsia="方正仿宋_GBK"/>
          <w:szCs w:val="28"/>
        </w:rPr>
        <w:t xml:space="preserve"> </w:t>
      </w:r>
    </w:p>
    <w:p w14:paraId="28318CD6">
      <w:pPr>
        <w:pStyle w:val="4"/>
        <w:pageBreakBefore/>
        <w:spacing w:line="500" w:lineRule="exact"/>
        <w:ind w:firstLine="640" w:firstLineChars="200"/>
        <w:rPr>
          <w:rFonts w:ascii="方正仿宋_GBK" w:hAnsi="仿宋" w:eastAsia="方正仿宋_GBK"/>
          <w:b w:val="0"/>
          <w:szCs w:val="28"/>
        </w:rPr>
      </w:pPr>
      <w:bookmarkStart w:id="567" w:name="_Toc23915"/>
      <w:bookmarkStart w:id="568" w:name="_Toc6978"/>
      <w:bookmarkStart w:id="569" w:name="_Toc75793543"/>
      <w:bookmarkStart w:id="570" w:name="_Toc21661"/>
      <w:bookmarkStart w:id="571" w:name="_Toc29543"/>
      <w:bookmarkStart w:id="572" w:name="_Toc11165"/>
      <w:bookmarkStart w:id="573" w:name="_Toc19687"/>
      <w:bookmarkStart w:id="574" w:name="_Toc27849"/>
      <w:bookmarkStart w:id="575" w:name="_Toc2395"/>
      <w:bookmarkStart w:id="576" w:name="_Toc24540"/>
      <w:bookmarkStart w:id="577" w:name="_Toc29932"/>
      <w:bookmarkStart w:id="578" w:name="_Toc30376"/>
      <w:bookmarkStart w:id="579" w:name="_Toc4624"/>
      <w:bookmarkStart w:id="580" w:name="_Toc3199"/>
      <w:bookmarkStart w:id="581" w:name="_Toc7042"/>
      <w:bookmarkStart w:id="582" w:name="_Toc5854"/>
      <w:r>
        <w:rPr>
          <w:rFonts w:hint="eastAsia" w:ascii="方正仿宋_GBK" w:hAnsi="仿宋" w:eastAsia="方正仿宋_GBK"/>
          <w:b w:val="0"/>
          <w:szCs w:val="28"/>
        </w:rPr>
        <w:t>四、其他</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64B9E2C8">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（一）其他与项目有关的资料（自附）</w:t>
      </w:r>
    </w:p>
    <w:p w14:paraId="51651569">
      <w:pPr>
        <w:pStyle w:val="4"/>
        <w:pageBreakBefore/>
        <w:spacing w:line="500" w:lineRule="exact"/>
        <w:ind w:firstLine="640" w:firstLineChars="200"/>
        <w:rPr>
          <w:rFonts w:ascii="方正仿宋_GBK" w:hAnsi="仿宋" w:eastAsia="方正仿宋_GBK"/>
          <w:b w:val="0"/>
          <w:szCs w:val="28"/>
        </w:rPr>
      </w:pPr>
      <w:bookmarkStart w:id="583" w:name="_Toc17848"/>
      <w:bookmarkStart w:id="584" w:name="_Toc21121"/>
      <w:bookmarkStart w:id="585" w:name="_Toc7865"/>
      <w:bookmarkStart w:id="586" w:name="_Toc4000"/>
      <w:bookmarkStart w:id="587" w:name="_Toc13249"/>
      <w:bookmarkStart w:id="588" w:name="_Toc30818"/>
      <w:bookmarkStart w:id="589" w:name="_Toc26381"/>
      <w:bookmarkStart w:id="590" w:name="_Toc16577"/>
      <w:bookmarkStart w:id="591" w:name="_Toc6108"/>
      <w:bookmarkStart w:id="592" w:name="_Toc17829"/>
      <w:bookmarkStart w:id="593" w:name="_Toc28432"/>
      <w:bookmarkStart w:id="594" w:name="_Toc11324"/>
      <w:bookmarkStart w:id="595" w:name="_Toc30988"/>
      <w:bookmarkStart w:id="596" w:name="_Toc23187"/>
      <w:bookmarkStart w:id="597" w:name="_Toc12509"/>
      <w:bookmarkStart w:id="598" w:name="_Toc75793544"/>
      <w:r>
        <w:rPr>
          <w:rFonts w:hint="eastAsia" w:ascii="方正仿宋_GBK" w:hAnsi="仿宋" w:eastAsia="方正仿宋_GBK"/>
          <w:b w:val="0"/>
          <w:szCs w:val="28"/>
        </w:rPr>
        <w:t>五、资格文件</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29684C76">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（一）法人营业执照（副本）或事业单位法人证书（副本）或个体工商户营业执照或有效的自然人身份证明或社会团体法人登记证书复印件</w:t>
      </w:r>
    </w:p>
    <w:p w14:paraId="0C92661F">
      <w:pPr>
        <w:tabs>
          <w:tab w:val="left" w:pos="6300"/>
        </w:tabs>
        <w:snapToGrid w:val="0"/>
        <w:spacing w:line="500" w:lineRule="exact"/>
        <w:ind w:firstLine="570"/>
        <w:rPr>
          <w:rFonts w:ascii="方正仿宋_GBK" w:hAnsi="仿宋" w:eastAsia="方正仿宋_GBK"/>
        </w:rPr>
      </w:pPr>
    </w:p>
    <w:p w14:paraId="12E13BB1">
      <w:pPr>
        <w:tabs>
          <w:tab w:val="left" w:pos="6300"/>
        </w:tabs>
        <w:snapToGrid w:val="0"/>
        <w:spacing w:line="500" w:lineRule="exact"/>
        <w:ind w:firstLine="570"/>
        <w:rPr>
          <w:rFonts w:ascii="方正仿宋_GBK" w:hAnsi="仿宋" w:eastAsia="方正仿宋_GBK"/>
        </w:rPr>
      </w:pPr>
    </w:p>
    <w:p w14:paraId="03685B60">
      <w:pPr>
        <w:tabs>
          <w:tab w:val="left" w:pos="6300"/>
        </w:tabs>
        <w:snapToGrid w:val="0"/>
        <w:spacing w:line="500" w:lineRule="exact"/>
        <w:ind w:firstLine="570"/>
        <w:rPr>
          <w:rFonts w:ascii="方正仿宋_GBK" w:hAnsi="仿宋" w:eastAsia="方正仿宋_GBK"/>
        </w:rPr>
      </w:pPr>
    </w:p>
    <w:p w14:paraId="4AA0F2A1">
      <w:pPr>
        <w:tabs>
          <w:tab w:val="left" w:pos="6300"/>
        </w:tabs>
        <w:snapToGrid w:val="0"/>
        <w:spacing w:line="500" w:lineRule="exact"/>
        <w:ind w:firstLine="570"/>
        <w:rPr>
          <w:rFonts w:ascii="方正仿宋_GBK" w:hAnsi="仿宋" w:eastAsia="方正仿宋_GBK"/>
        </w:rPr>
      </w:pPr>
    </w:p>
    <w:p w14:paraId="174FEEAF">
      <w:pPr>
        <w:tabs>
          <w:tab w:val="left" w:pos="6300"/>
        </w:tabs>
        <w:snapToGrid w:val="0"/>
        <w:spacing w:line="500" w:lineRule="exact"/>
        <w:ind w:firstLine="570"/>
        <w:rPr>
          <w:rFonts w:ascii="方正仿宋_GBK" w:hAnsi="仿宋" w:eastAsia="方正仿宋_GBK"/>
        </w:rPr>
      </w:pPr>
    </w:p>
    <w:p w14:paraId="3B026209">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（二）法定代表人身份证明书（格式）</w:t>
      </w:r>
    </w:p>
    <w:p w14:paraId="1A6251B6">
      <w:pPr>
        <w:tabs>
          <w:tab w:val="left" w:pos="6300"/>
        </w:tabs>
        <w:snapToGrid w:val="0"/>
        <w:spacing w:line="500" w:lineRule="exact"/>
        <w:ind w:firstLine="570"/>
        <w:rPr>
          <w:rFonts w:ascii="方正仿宋_GBK" w:hAnsi="仿宋" w:eastAsia="方正仿宋_GBK"/>
          <w:sz w:val="24"/>
        </w:rPr>
      </w:pPr>
    </w:p>
    <w:p w14:paraId="60CF724F">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招标项目名称：</w:t>
      </w:r>
      <w:r>
        <w:rPr>
          <w:rFonts w:hint="eastAsia" w:ascii="方正仿宋_GBK" w:hAnsi="仿宋" w:eastAsia="方正仿宋_GBK"/>
          <w:sz w:val="24"/>
          <w:u w:val="single"/>
        </w:rPr>
        <w:t xml:space="preserve">                                                </w:t>
      </w:r>
    </w:p>
    <w:p w14:paraId="32CF0595">
      <w:pPr>
        <w:tabs>
          <w:tab w:val="left" w:pos="6300"/>
        </w:tabs>
        <w:snapToGrid w:val="0"/>
        <w:spacing w:line="500" w:lineRule="exact"/>
        <w:ind w:firstLine="570"/>
        <w:rPr>
          <w:rFonts w:ascii="方正仿宋_GBK" w:hAnsi="仿宋" w:eastAsia="方正仿宋_GBK"/>
          <w:sz w:val="24"/>
        </w:rPr>
      </w:pPr>
    </w:p>
    <w:p w14:paraId="69C0072F">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5F014A65">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（法定代表人姓名）</w:t>
      </w:r>
      <w:r>
        <w:rPr>
          <w:rFonts w:hint="eastAsia" w:ascii="方正仿宋_GBK" w:hAnsi="仿宋" w:eastAsia="方正仿宋_GBK"/>
          <w:color w:val="000000"/>
          <w:sz w:val="24"/>
          <w:u w:val="single"/>
        </w:rPr>
        <w:t xml:space="preserve">     </w:t>
      </w:r>
      <w:r>
        <w:rPr>
          <w:rFonts w:hint="eastAsia" w:ascii="方正仿宋_GBK" w:hAnsi="仿宋" w:eastAsia="方正仿宋_GBK"/>
          <w:color w:val="000000"/>
          <w:sz w:val="24"/>
        </w:rPr>
        <w:t>（性别）</w:t>
      </w:r>
      <w:r>
        <w:rPr>
          <w:rFonts w:hint="eastAsia" w:ascii="方正仿宋_GBK" w:hAnsi="仿宋" w:eastAsia="方正仿宋_GBK"/>
          <w:sz w:val="24"/>
        </w:rPr>
        <w:t>在</w:t>
      </w:r>
      <w:r>
        <w:rPr>
          <w:rFonts w:hint="eastAsia" w:ascii="方正仿宋_GBK" w:hAnsi="仿宋" w:eastAsia="方正仿宋_GBK"/>
          <w:sz w:val="24"/>
          <w:u w:val="single"/>
        </w:rPr>
        <w:t xml:space="preserve">                       </w:t>
      </w:r>
      <w:r>
        <w:rPr>
          <w:rFonts w:hint="eastAsia" w:ascii="方正仿宋_GBK" w:hAnsi="仿宋" w:eastAsia="方正仿宋_GBK"/>
          <w:sz w:val="24"/>
        </w:rPr>
        <w:t>（投标人名称）任</w:t>
      </w:r>
      <w:r>
        <w:rPr>
          <w:rFonts w:hint="eastAsia" w:ascii="方正仿宋_GBK" w:hAnsi="仿宋" w:eastAsia="方正仿宋_GBK"/>
          <w:sz w:val="24"/>
          <w:u w:val="single"/>
        </w:rPr>
        <w:t xml:space="preserve">    </w:t>
      </w:r>
      <w:r>
        <w:rPr>
          <w:rFonts w:hint="eastAsia" w:ascii="方正仿宋_GBK" w:hAnsi="仿宋" w:eastAsia="方正仿宋_GBK"/>
          <w:sz w:val="24"/>
        </w:rPr>
        <w:t>（职务名称）职务，是（投标人名称）</w:t>
      </w:r>
      <w:r>
        <w:rPr>
          <w:rFonts w:hint="eastAsia" w:ascii="方正仿宋_GBK" w:hAnsi="仿宋" w:eastAsia="方正仿宋_GBK"/>
          <w:sz w:val="24"/>
          <w:u w:val="single"/>
        </w:rPr>
        <w:t xml:space="preserve">              </w:t>
      </w:r>
      <w:r>
        <w:rPr>
          <w:rFonts w:hint="eastAsia" w:ascii="方正仿宋_GBK" w:hAnsi="仿宋" w:eastAsia="方正仿宋_GBK"/>
          <w:sz w:val="24"/>
        </w:rPr>
        <w:t>的法定代表人。</w:t>
      </w:r>
    </w:p>
    <w:p w14:paraId="2DF5A317">
      <w:pPr>
        <w:tabs>
          <w:tab w:val="left" w:pos="6300"/>
        </w:tabs>
        <w:snapToGrid w:val="0"/>
        <w:spacing w:line="500" w:lineRule="exact"/>
        <w:ind w:firstLine="570"/>
        <w:rPr>
          <w:rFonts w:ascii="方正仿宋_GBK" w:hAnsi="仿宋" w:eastAsia="方正仿宋_GBK"/>
          <w:sz w:val="24"/>
        </w:rPr>
      </w:pPr>
    </w:p>
    <w:p w14:paraId="294B2524">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特此证明。</w:t>
      </w:r>
    </w:p>
    <w:p w14:paraId="58A6A4B2">
      <w:pPr>
        <w:tabs>
          <w:tab w:val="left" w:pos="6300"/>
        </w:tabs>
        <w:snapToGrid w:val="0"/>
        <w:spacing w:line="500" w:lineRule="exact"/>
        <w:ind w:firstLine="570"/>
        <w:rPr>
          <w:rFonts w:ascii="方正仿宋_GBK" w:hAnsi="仿宋" w:eastAsia="方正仿宋_GBK"/>
          <w:sz w:val="24"/>
        </w:rPr>
      </w:pPr>
    </w:p>
    <w:p w14:paraId="1583E7EA">
      <w:pPr>
        <w:tabs>
          <w:tab w:val="left" w:pos="6300"/>
        </w:tabs>
        <w:snapToGrid w:val="0"/>
        <w:spacing w:line="500" w:lineRule="exact"/>
        <w:ind w:firstLine="570"/>
        <w:rPr>
          <w:rFonts w:ascii="方正仿宋_GBK" w:hAnsi="仿宋" w:eastAsia="方正仿宋_GBK"/>
          <w:sz w:val="24"/>
        </w:rPr>
      </w:pPr>
    </w:p>
    <w:p w14:paraId="05177308">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投标人：</w:t>
      </w:r>
    </w:p>
    <w:p w14:paraId="5D8D466D">
      <w:pPr>
        <w:tabs>
          <w:tab w:val="left" w:pos="6300"/>
        </w:tabs>
        <w:snapToGrid w:val="0"/>
        <w:spacing w:line="500" w:lineRule="exact"/>
        <w:ind w:firstLine="5848" w:firstLineChars="2437"/>
        <w:rPr>
          <w:rFonts w:ascii="方正仿宋_GBK" w:hAnsi="仿宋" w:eastAsia="方正仿宋_GBK"/>
          <w:sz w:val="24"/>
        </w:rPr>
      </w:pPr>
      <w:r>
        <w:rPr>
          <w:rFonts w:hint="eastAsia" w:ascii="方正仿宋_GBK" w:hAnsi="仿宋" w:eastAsia="方正仿宋_GBK"/>
          <w:sz w:val="24"/>
        </w:rPr>
        <w:t>（投标人公章）</w:t>
      </w:r>
    </w:p>
    <w:p w14:paraId="6954BE84">
      <w:pPr>
        <w:tabs>
          <w:tab w:val="left" w:pos="6300"/>
        </w:tabs>
        <w:snapToGrid w:val="0"/>
        <w:spacing w:line="500" w:lineRule="exact"/>
        <w:ind w:firstLine="570"/>
        <w:rPr>
          <w:rFonts w:ascii="方正仿宋_GBK" w:hAnsi="仿宋" w:eastAsia="方正仿宋_GBK"/>
          <w:sz w:val="24"/>
        </w:rPr>
      </w:pPr>
    </w:p>
    <w:p w14:paraId="62424948">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年   月   日</w:t>
      </w:r>
    </w:p>
    <w:p w14:paraId="53C141BA">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法定代表人电话：XXXXXXX      电子邮箱：XXXXXX@XXXXX（若授权他人办理并签署投标文件的可不填写）</w:t>
      </w:r>
    </w:p>
    <w:p w14:paraId="2BEC4D6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（附：法定代表人身份证正反面复印件）</w:t>
      </w:r>
    </w:p>
    <w:p w14:paraId="5CC98D5D">
      <w:pPr>
        <w:tabs>
          <w:tab w:val="left" w:pos="6300"/>
        </w:tabs>
        <w:snapToGrid w:val="0"/>
        <w:spacing w:line="500" w:lineRule="exact"/>
        <w:ind w:firstLine="570"/>
        <w:rPr>
          <w:rFonts w:ascii="方正仿宋_GBK" w:hAnsi="仿宋" w:eastAsia="方正仿宋_GBK"/>
          <w:sz w:val="24"/>
        </w:rPr>
      </w:pPr>
    </w:p>
    <w:p w14:paraId="538BFDB8">
      <w:pPr>
        <w:tabs>
          <w:tab w:val="left" w:pos="6300"/>
        </w:tabs>
        <w:snapToGrid w:val="0"/>
        <w:spacing w:line="500" w:lineRule="exact"/>
        <w:ind w:firstLine="570"/>
        <w:rPr>
          <w:rFonts w:ascii="方正仿宋_GBK" w:hAnsi="仿宋" w:eastAsia="方正仿宋_GBK"/>
          <w:sz w:val="24"/>
        </w:rPr>
      </w:pPr>
    </w:p>
    <w:p w14:paraId="68956603">
      <w:pPr>
        <w:tabs>
          <w:tab w:val="left" w:pos="6300"/>
        </w:tabs>
        <w:snapToGrid w:val="0"/>
        <w:spacing w:line="500" w:lineRule="exact"/>
        <w:ind w:firstLine="570"/>
        <w:rPr>
          <w:rFonts w:ascii="方正仿宋_GBK" w:hAnsi="仿宋" w:eastAsia="方正仿宋_GBK"/>
          <w:sz w:val="24"/>
        </w:rPr>
      </w:pPr>
    </w:p>
    <w:p w14:paraId="381D04A0">
      <w:pPr>
        <w:tabs>
          <w:tab w:val="left" w:pos="6300"/>
        </w:tabs>
        <w:snapToGrid w:val="0"/>
        <w:spacing w:line="500" w:lineRule="exact"/>
        <w:ind w:firstLine="570"/>
        <w:rPr>
          <w:rFonts w:ascii="方正仿宋_GBK" w:hAnsi="仿宋" w:eastAsia="方正仿宋_GBK"/>
          <w:sz w:val="24"/>
        </w:rPr>
      </w:pPr>
    </w:p>
    <w:p w14:paraId="78CC2CBD">
      <w:pPr>
        <w:tabs>
          <w:tab w:val="left" w:pos="6300"/>
        </w:tabs>
        <w:snapToGrid w:val="0"/>
        <w:spacing w:line="500" w:lineRule="exact"/>
        <w:ind w:firstLine="570"/>
        <w:rPr>
          <w:rFonts w:ascii="方正仿宋_GBK" w:hAnsi="仿宋" w:eastAsia="方正仿宋_GBK"/>
          <w:sz w:val="24"/>
        </w:rPr>
      </w:pPr>
    </w:p>
    <w:p w14:paraId="48CA40D0">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column"/>
      </w:r>
      <w:r>
        <w:rPr>
          <w:rFonts w:hint="eastAsia" w:ascii="方正仿宋_GBK" w:hAnsi="宋体" w:eastAsia="方正仿宋_GBK"/>
          <w:sz w:val="24"/>
          <w:szCs w:val="28"/>
        </w:rPr>
        <w:t>（三）法定代表人授权委托书（格式）</w:t>
      </w:r>
    </w:p>
    <w:p w14:paraId="69DE860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w:t>
      </w:r>
    </w:p>
    <w:p w14:paraId="53D876FB">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招标项目名称</w:t>
      </w:r>
      <w:r>
        <w:rPr>
          <w:rFonts w:hint="eastAsia" w:ascii="方正仿宋_GBK" w:hAnsi="仿宋" w:eastAsia="方正仿宋_GBK"/>
          <w:sz w:val="24"/>
        </w:rPr>
        <w:t>：</w:t>
      </w:r>
      <w:r>
        <w:rPr>
          <w:rFonts w:hint="eastAsia" w:ascii="方正仿宋_GBK" w:hAnsi="仿宋" w:eastAsia="方正仿宋_GBK"/>
          <w:sz w:val="24"/>
          <w:u w:val="single"/>
        </w:rPr>
        <w:t xml:space="preserve">                                                </w:t>
      </w:r>
    </w:p>
    <w:p w14:paraId="6BA45E0F">
      <w:pPr>
        <w:tabs>
          <w:tab w:val="left" w:pos="6300"/>
        </w:tabs>
        <w:snapToGrid w:val="0"/>
        <w:spacing w:line="500" w:lineRule="exact"/>
        <w:ind w:firstLine="570"/>
        <w:rPr>
          <w:rFonts w:ascii="方正仿宋_GBK" w:hAnsi="仿宋" w:eastAsia="方正仿宋_GBK"/>
          <w:sz w:val="24"/>
        </w:rPr>
      </w:pPr>
    </w:p>
    <w:p w14:paraId="2BA48633">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2EC1403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（投标人法定代表人名称）是</w:t>
      </w:r>
      <w:r>
        <w:rPr>
          <w:rFonts w:hint="eastAsia" w:ascii="方正仿宋_GBK" w:hAnsi="仿宋" w:eastAsia="方正仿宋_GBK"/>
          <w:sz w:val="24"/>
          <w:u w:val="single"/>
        </w:rPr>
        <w:t xml:space="preserve">                    </w:t>
      </w:r>
      <w:r>
        <w:rPr>
          <w:rFonts w:hint="eastAsia" w:ascii="方正仿宋_GBK" w:hAnsi="仿宋" w:eastAsia="方正仿宋_GBK"/>
          <w:sz w:val="24"/>
        </w:rPr>
        <w:t>（投标人名称）的法定代表人，特授权</w:t>
      </w:r>
      <w:r>
        <w:rPr>
          <w:rFonts w:hint="eastAsia" w:ascii="方正仿宋_GBK" w:hAnsi="仿宋" w:eastAsia="方正仿宋_GBK"/>
          <w:sz w:val="24"/>
          <w:u w:val="single"/>
        </w:rPr>
        <w:t xml:space="preserve">          </w:t>
      </w:r>
      <w:r>
        <w:rPr>
          <w:rFonts w:hint="eastAsia" w:ascii="方正仿宋_GBK" w:hAnsi="仿宋" w:eastAsia="方正仿宋_GBK"/>
          <w:sz w:val="24"/>
        </w:rPr>
        <w:t>（被授权人姓名及身份证代码）代表我单位全权办理上述项目的投标、谈判、签约等具体工作，并签署全部有关文件、协议及合同。</w:t>
      </w:r>
    </w:p>
    <w:p w14:paraId="401A1DC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我单位对被授权人的签署负全部责任。</w:t>
      </w:r>
    </w:p>
    <w:p w14:paraId="64D447BE">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14:paraId="4A25AB30">
      <w:pPr>
        <w:tabs>
          <w:tab w:val="left" w:pos="6300"/>
        </w:tabs>
        <w:snapToGrid w:val="0"/>
        <w:spacing w:line="500" w:lineRule="exact"/>
        <w:ind w:firstLine="570"/>
        <w:rPr>
          <w:rFonts w:ascii="方正仿宋_GBK" w:hAnsi="仿宋" w:eastAsia="方正仿宋_GBK"/>
          <w:sz w:val="24"/>
        </w:rPr>
      </w:pPr>
    </w:p>
    <w:p w14:paraId="417B0C6F">
      <w:pPr>
        <w:tabs>
          <w:tab w:val="left" w:pos="6300"/>
        </w:tabs>
        <w:snapToGrid w:val="0"/>
        <w:spacing w:line="500" w:lineRule="exact"/>
        <w:ind w:firstLine="570"/>
        <w:rPr>
          <w:rFonts w:ascii="方正仿宋_GBK" w:hAnsi="仿宋" w:eastAsia="方正仿宋_GBK"/>
          <w:sz w:val="24"/>
        </w:rPr>
      </w:pPr>
    </w:p>
    <w:p w14:paraId="035CB808">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被授权人：                                 投标人法定代表人：</w:t>
      </w:r>
    </w:p>
    <w:p w14:paraId="0EFEB4F8">
      <w:pPr>
        <w:tabs>
          <w:tab w:val="left" w:pos="6300"/>
        </w:tabs>
        <w:snapToGrid w:val="0"/>
        <w:spacing w:line="500" w:lineRule="exact"/>
        <w:ind w:firstLine="570"/>
        <w:rPr>
          <w:rFonts w:ascii="方正仿宋_GBK" w:hAnsi="仿宋" w:eastAsia="方正仿宋_GBK"/>
          <w:sz w:val="24"/>
          <w:szCs w:val="28"/>
        </w:rPr>
      </w:pPr>
      <w:r>
        <w:rPr>
          <w:rFonts w:hint="eastAsia" w:ascii="方正仿宋_GBK" w:hAnsi="仿宋" w:eastAsia="方正仿宋_GBK"/>
          <w:sz w:val="24"/>
          <w:szCs w:val="28"/>
        </w:rPr>
        <w:t>（签署或盖章）                                （签署或盖章）</w:t>
      </w:r>
    </w:p>
    <w:p w14:paraId="40ED2CE4">
      <w:pPr>
        <w:tabs>
          <w:tab w:val="left" w:pos="6300"/>
        </w:tabs>
        <w:snapToGrid w:val="0"/>
        <w:spacing w:line="500" w:lineRule="exact"/>
        <w:ind w:firstLine="570"/>
        <w:rPr>
          <w:rFonts w:ascii="方正仿宋_GBK" w:hAnsi="仿宋" w:eastAsia="方正仿宋_GBK"/>
          <w:sz w:val="24"/>
          <w:szCs w:val="28"/>
        </w:rPr>
      </w:pPr>
    </w:p>
    <w:p w14:paraId="2A664369">
      <w:pPr>
        <w:tabs>
          <w:tab w:val="left" w:pos="6300"/>
        </w:tabs>
        <w:snapToGrid w:val="0"/>
        <w:spacing w:line="500" w:lineRule="exact"/>
        <w:ind w:firstLine="570"/>
        <w:rPr>
          <w:rFonts w:ascii="方正仿宋_GBK" w:hAnsi="仿宋" w:eastAsia="方正仿宋_GBK"/>
          <w:sz w:val="24"/>
        </w:rPr>
      </w:pPr>
    </w:p>
    <w:p w14:paraId="446A12BF">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（附：被授权人身份证正反面复印件）</w:t>
      </w:r>
    </w:p>
    <w:p w14:paraId="26BF9BFA">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w:t>
      </w:r>
    </w:p>
    <w:p w14:paraId="495A7F71">
      <w:pPr>
        <w:tabs>
          <w:tab w:val="left" w:pos="6300"/>
        </w:tabs>
        <w:snapToGrid w:val="0"/>
        <w:spacing w:line="500" w:lineRule="exact"/>
        <w:ind w:firstLine="570"/>
        <w:rPr>
          <w:rFonts w:ascii="方正仿宋_GBK" w:hAnsi="仿宋" w:eastAsia="方正仿宋_GBK"/>
          <w:sz w:val="24"/>
        </w:rPr>
      </w:pPr>
    </w:p>
    <w:p w14:paraId="676ACE36">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（投标人公章）</w:t>
      </w:r>
    </w:p>
    <w:p w14:paraId="65DFEBCB">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114F8924">
      <w:pPr>
        <w:tabs>
          <w:tab w:val="left" w:pos="6300"/>
        </w:tabs>
        <w:snapToGrid w:val="0"/>
        <w:spacing w:line="500" w:lineRule="exact"/>
        <w:ind w:right="720" w:firstLine="570"/>
        <w:jc w:val="right"/>
        <w:rPr>
          <w:rFonts w:ascii="方正仿宋_GBK" w:hAnsi="仿宋" w:eastAsia="方正仿宋_GBK"/>
          <w:sz w:val="24"/>
        </w:rPr>
      </w:pPr>
    </w:p>
    <w:p w14:paraId="49B5F451">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被授权人电话：XXXXXXX     电子邮箱：XXXXXX@XXXXX（若法定代表人办理并签署投标文件的可不填写）</w:t>
      </w:r>
    </w:p>
    <w:p w14:paraId="42CE1C54">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14:paraId="55767941">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1.若为法定代表人办理并签署投标文件的，不提供此文件。</w:t>
      </w:r>
    </w:p>
    <w:p w14:paraId="5CF3BE11">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2.若为联合体投标的，法定代表人授权委托书由联合体主办方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4BD2BBD9">
      <w:pPr>
        <w:spacing w:line="400" w:lineRule="exact"/>
        <w:ind w:firstLine="560" w:firstLineChars="200"/>
        <w:jc w:val="left"/>
        <w:rPr>
          <w:rFonts w:ascii="方正仿宋_GBK" w:hAnsi="仿宋" w:eastAsia="方正仿宋_GBK"/>
          <w:sz w:val="24"/>
          <w:szCs w:val="24"/>
        </w:rPr>
      </w:pPr>
      <w:r>
        <w:rPr>
          <w:rFonts w:hint="eastAsia" w:ascii="方正仿宋_GBK" w:hAnsi="仿宋" w:eastAsia="方正仿宋_GBK"/>
        </w:rPr>
        <w:br w:type="column"/>
      </w:r>
      <w:r>
        <w:rPr>
          <w:rFonts w:hint="eastAsia" w:ascii="方正仿宋_GBK" w:hAnsi="宋体" w:eastAsia="方正仿宋_GBK"/>
          <w:sz w:val="24"/>
          <w:szCs w:val="28"/>
        </w:rPr>
        <w:t>（四）基本资格条件承诺函</w:t>
      </w:r>
    </w:p>
    <w:p w14:paraId="7C9074B3">
      <w:pPr>
        <w:tabs>
          <w:tab w:val="left" w:pos="6300"/>
        </w:tabs>
        <w:snapToGrid w:val="0"/>
        <w:spacing w:line="500" w:lineRule="exact"/>
        <w:ind w:right="480" w:firstLine="57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3BC82F2B">
      <w:pPr>
        <w:tabs>
          <w:tab w:val="left" w:pos="6300"/>
        </w:tabs>
        <w:snapToGrid w:val="0"/>
        <w:spacing w:line="530" w:lineRule="exact"/>
        <w:rPr>
          <w:sz w:val="24"/>
        </w:rPr>
      </w:pPr>
    </w:p>
    <w:p w14:paraId="19830E54">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1306CF8F">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（投标人名称）郑重承诺：</w:t>
      </w:r>
    </w:p>
    <w:p w14:paraId="4977EBCC">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34212C5">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3544FF7E">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3.我方在采购项目评审（评标）环节结束后，随时接受采购人、采购代理机构的检查验证，配合提供相关证明材料，证明符合《中华人民共和国政府采购法》规定的投标人基本资格条件。</w:t>
      </w:r>
    </w:p>
    <w:p w14:paraId="12CE0D3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我方对以上承诺负全部法律责任。</w:t>
      </w:r>
    </w:p>
    <w:p w14:paraId="60DA35B7">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特此承诺。</w:t>
      </w:r>
    </w:p>
    <w:p w14:paraId="598AF236">
      <w:pPr>
        <w:tabs>
          <w:tab w:val="left" w:pos="6300"/>
        </w:tabs>
        <w:snapToGrid w:val="0"/>
        <w:spacing w:line="500" w:lineRule="exact"/>
        <w:ind w:firstLine="480" w:firstLineChars="200"/>
        <w:rPr>
          <w:rFonts w:ascii="方正仿宋_GBK" w:hAnsi="仿宋" w:eastAsia="方正仿宋_GBK"/>
          <w:sz w:val="24"/>
        </w:rPr>
      </w:pPr>
    </w:p>
    <w:p w14:paraId="7F6162F5">
      <w:pPr>
        <w:tabs>
          <w:tab w:val="left" w:pos="6300"/>
        </w:tabs>
        <w:snapToGrid w:val="0"/>
        <w:spacing w:line="500" w:lineRule="exact"/>
        <w:ind w:firstLine="480" w:firstLineChars="200"/>
        <w:jc w:val="right"/>
        <w:rPr>
          <w:rFonts w:ascii="方正仿宋_GBK" w:hAnsi="仿宋" w:eastAsia="方正仿宋_GBK"/>
          <w:sz w:val="24"/>
        </w:rPr>
      </w:pPr>
      <w:r>
        <w:rPr>
          <w:rFonts w:hint="eastAsia" w:ascii="方正仿宋_GBK" w:hAnsi="仿宋" w:eastAsia="方正仿宋_GBK"/>
          <w:sz w:val="24"/>
        </w:rPr>
        <w:t>（投标人公章）</w:t>
      </w:r>
    </w:p>
    <w:p w14:paraId="5EAF2AFA">
      <w:pPr>
        <w:tabs>
          <w:tab w:val="left" w:pos="6300"/>
        </w:tabs>
        <w:snapToGrid w:val="0"/>
        <w:spacing w:line="500" w:lineRule="exact"/>
        <w:ind w:firstLine="480" w:firstLineChars="200"/>
        <w:jc w:val="right"/>
        <w:rPr>
          <w:rFonts w:ascii="方正仿宋_GBK" w:hAnsi="仿宋" w:eastAsia="方正仿宋_GBK"/>
          <w:sz w:val="24"/>
        </w:rPr>
      </w:pPr>
      <w:r>
        <w:rPr>
          <w:rFonts w:hint="eastAsia" w:ascii="方正仿宋_GBK" w:hAnsi="仿宋" w:eastAsia="方正仿宋_GBK"/>
          <w:sz w:val="24"/>
        </w:rPr>
        <w:t>年   月   日</w:t>
      </w:r>
    </w:p>
    <w:p w14:paraId="1CE68FB8">
      <w:pPr>
        <w:snapToGrid w:val="0"/>
        <w:spacing w:line="440" w:lineRule="exact"/>
        <w:ind w:firstLine="480" w:firstLineChars="200"/>
        <w:rPr>
          <w:rFonts w:ascii="方正仿宋_GBK" w:hAnsi="仿宋" w:eastAsia="方正仿宋_GBK"/>
          <w:sz w:val="24"/>
          <w:szCs w:val="24"/>
        </w:rPr>
      </w:pPr>
    </w:p>
    <w:p w14:paraId="0C868373">
      <w:pPr>
        <w:spacing w:line="400" w:lineRule="exact"/>
        <w:rPr>
          <w:rFonts w:ascii="方正仿宋_GBK" w:hAnsi="仿宋" w:eastAsia="方正仿宋_GBK"/>
        </w:rPr>
      </w:pPr>
    </w:p>
    <w:p w14:paraId="09EE9E34">
      <w:pPr>
        <w:spacing w:line="400" w:lineRule="exact"/>
        <w:rPr>
          <w:rFonts w:ascii="方正仿宋_GBK" w:hAnsi="仿宋" w:eastAsia="方正仿宋_GBK"/>
        </w:rPr>
      </w:pPr>
    </w:p>
    <w:p w14:paraId="562C7F28">
      <w:pPr>
        <w:spacing w:line="400" w:lineRule="exact"/>
        <w:rPr>
          <w:rFonts w:ascii="方正仿宋_GBK" w:hAnsi="仿宋" w:eastAsia="方正仿宋_GBK"/>
        </w:rPr>
      </w:pPr>
    </w:p>
    <w:p w14:paraId="43F78F50">
      <w:pPr>
        <w:spacing w:line="400" w:lineRule="exact"/>
        <w:rPr>
          <w:rFonts w:ascii="方正仿宋_GBK" w:hAnsi="仿宋" w:eastAsia="方正仿宋_GBK"/>
        </w:rPr>
      </w:pPr>
    </w:p>
    <w:p w14:paraId="4350065B">
      <w:pPr>
        <w:spacing w:line="400" w:lineRule="exact"/>
        <w:rPr>
          <w:rFonts w:ascii="方正仿宋_GBK" w:hAnsi="仿宋" w:eastAsia="方正仿宋_GBK"/>
        </w:rPr>
      </w:pPr>
    </w:p>
    <w:p w14:paraId="14340471">
      <w:pPr>
        <w:spacing w:line="400" w:lineRule="exact"/>
        <w:rPr>
          <w:rFonts w:ascii="方正仿宋_GBK" w:hAnsi="仿宋" w:eastAsia="方正仿宋_GBK"/>
        </w:rPr>
      </w:pPr>
    </w:p>
    <w:p w14:paraId="5516BEBE">
      <w:pPr>
        <w:spacing w:line="400" w:lineRule="exact"/>
        <w:rPr>
          <w:rFonts w:ascii="方正仿宋_GBK" w:hAnsi="仿宋" w:eastAsia="方正仿宋_GBK"/>
        </w:rPr>
      </w:pPr>
    </w:p>
    <w:p w14:paraId="6A53A70A">
      <w:pPr>
        <w:spacing w:line="400" w:lineRule="exact"/>
        <w:rPr>
          <w:rFonts w:ascii="方正仿宋_GBK" w:hAnsi="仿宋" w:eastAsia="方正仿宋_GBK"/>
        </w:rPr>
      </w:pPr>
    </w:p>
    <w:p w14:paraId="5DAFEA84">
      <w:pPr>
        <w:tabs>
          <w:tab w:val="left" w:pos="6300"/>
        </w:tabs>
        <w:snapToGrid w:val="0"/>
        <w:spacing w:line="500" w:lineRule="exact"/>
        <w:ind w:firstLine="480" w:firstLineChars="200"/>
        <w:rPr>
          <w:rFonts w:ascii="方正仿宋_GBK" w:hAnsi="宋体" w:eastAsia="方正仿宋_GBK"/>
          <w:sz w:val="24"/>
          <w:szCs w:val="28"/>
        </w:rPr>
      </w:pPr>
    </w:p>
    <w:p w14:paraId="25272C1C">
      <w:pPr>
        <w:tabs>
          <w:tab w:val="left" w:pos="6300"/>
        </w:tabs>
        <w:snapToGrid w:val="0"/>
        <w:spacing w:line="500" w:lineRule="exact"/>
        <w:ind w:firstLine="480" w:firstLineChars="200"/>
        <w:rPr>
          <w:rFonts w:ascii="方正仿宋_GBK" w:hAnsi="宋体" w:eastAsia="方正仿宋_GBK"/>
          <w:sz w:val="24"/>
          <w:szCs w:val="28"/>
        </w:rPr>
      </w:pPr>
    </w:p>
    <w:p w14:paraId="65B5AA68">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（五）特定资格条件证书或证明文件（如有）</w:t>
      </w:r>
    </w:p>
    <w:p w14:paraId="4F0626B4">
      <w:pPr>
        <w:tabs>
          <w:tab w:val="left" w:pos="6300"/>
        </w:tabs>
        <w:snapToGrid w:val="0"/>
        <w:spacing w:line="500" w:lineRule="exact"/>
        <w:ind w:firstLine="570"/>
        <w:jc w:val="left"/>
        <w:rPr>
          <w:rFonts w:ascii="方正仿宋_GBK" w:hAnsi="仿宋" w:eastAsia="方正仿宋_GBK"/>
          <w:sz w:val="24"/>
        </w:rPr>
      </w:pPr>
    </w:p>
    <w:p w14:paraId="136AF968">
      <w:pPr>
        <w:tabs>
          <w:tab w:val="left" w:pos="6300"/>
        </w:tabs>
        <w:snapToGrid w:val="0"/>
        <w:spacing w:line="500" w:lineRule="exact"/>
        <w:ind w:firstLine="570"/>
        <w:jc w:val="left"/>
        <w:rPr>
          <w:rFonts w:ascii="方正仿宋_GBK" w:hAnsi="仿宋" w:eastAsia="方正仿宋_GBK"/>
          <w:sz w:val="24"/>
        </w:rPr>
      </w:pPr>
    </w:p>
    <w:p w14:paraId="0733AE12">
      <w:pPr>
        <w:tabs>
          <w:tab w:val="left" w:pos="6300"/>
        </w:tabs>
        <w:snapToGrid w:val="0"/>
        <w:spacing w:line="500" w:lineRule="exact"/>
        <w:ind w:firstLine="570"/>
        <w:jc w:val="left"/>
        <w:rPr>
          <w:rFonts w:ascii="方正仿宋_GBK" w:hAnsi="仿宋" w:eastAsia="方正仿宋_GBK"/>
          <w:sz w:val="24"/>
        </w:rPr>
      </w:pPr>
    </w:p>
    <w:p w14:paraId="670640BC">
      <w:pPr>
        <w:tabs>
          <w:tab w:val="left" w:pos="6300"/>
        </w:tabs>
        <w:snapToGrid w:val="0"/>
        <w:spacing w:line="500" w:lineRule="exact"/>
        <w:ind w:firstLine="570"/>
        <w:jc w:val="left"/>
        <w:rPr>
          <w:rFonts w:ascii="方正仿宋_GBK" w:hAnsi="仿宋" w:eastAsia="方正仿宋_GBK"/>
          <w:sz w:val="24"/>
        </w:rPr>
      </w:pPr>
    </w:p>
    <w:p w14:paraId="4FEBE10F">
      <w:pPr>
        <w:tabs>
          <w:tab w:val="left" w:pos="6300"/>
        </w:tabs>
        <w:snapToGrid w:val="0"/>
        <w:spacing w:line="500" w:lineRule="exact"/>
        <w:ind w:firstLine="570"/>
        <w:jc w:val="left"/>
        <w:rPr>
          <w:rFonts w:ascii="方正仿宋_GBK" w:hAnsi="仿宋" w:eastAsia="方正仿宋_GBK"/>
          <w:sz w:val="24"/>
        </w:rPr>
      </w:pPr>
    </w:p>
    <w:p w14:paraId="3FD279F9">
      <w:pPr>
        <w:tabs>
          <w:tab w:val="left" w:pos="6300"/>
        </w:tabs>
        <w:snapToGrid w:val="0"/>
        <w:spacing w:line="500" w:lineRule="exact"/>
        <w:ind w:firstLine="570"/>
        <w:jc w:val="left"/>
        <w:rPr>
          <w:rFonts w:ascii="方正仿宋_GBK" w:hAnsi="仿宋" w:eastAsia="方正仿宋_GBK"/>
          <w:sz w:val="24"/>
        </w:rPr>
      </w:pPr>
    </w:p>
    <w:p w14:paraId="1FE5A3F7">
      <w:pPr>
        <w:tabs>
          <w:tab w:val="left" w:pos="6300"/>
        </w:tabs>
        <w:snapToGrid w:val="0"/>
        <w:spacing w:line="500" w:lineRule="exact"/>
        <w:ind w:firstLine="570"/>
        <w:jc w:val="left"/>
        <w:rPr>
          <w:rFonts w:ascii="方正仿宋_GBK" w:hAnsi="仿宋" w:eastAsia="方正仿宋_GBK"/>
          <w:sz w:val="24"/>
        </w:rPr>
      </w:pPr>
    </w:p>
    <w:p w14:paraId="56F59FA5">
      <w:pPr>
        <w:tabs>
          <w:tab w:val="left" w:pos="6300"/>
        </w:tabs>
        <w:snapToGrid w:val="0"/>
        <w:spacing w:line="500" w:lineRule="exact"/>
        <w:ind w:firstLine="570"/>
        <w:jc w:val="left"/>
        <w:rPr>
          <w:rFonts w:ascii="方正仿宋_GBK" w:hAnsi="仿宋" w:eastAsia="方正仿宋_GBK"/>
          <w:sz w:val="24"/>
        </w:rPr>
      </w:pPr>
    </w:p>
    <w:p w14:paraId="540E2562">
      <w:pPr>
        <w:tabs>
          <w:tab w:val="left" w:pos="6300"/>
        </w:tabs>
        <w:snapToGrid w:val="0"/>
        <w:spacing w:line="500" w:lineRule="exact"/>
        <w:ind w:firstLine="570"/>
        <w:jc w:val="left"/>
        <w:rPr>
          <w:rFonts w:ascii="方正仿宋_GBK" w:hAnsi="仿宋" w:eastAsia="方正仿宋_GBK"/>
          <w:sz w:val="24"/>
        </w:rPr>
      </w:pPr>
    </w:p>
    <w:p w14:paraId="63B3024E">
      <w:pPr>
        <w:tabs>
          <w:tab w:val="left" w:pos="6300"/>
        </w:tabs>
        <w:snapToGrid w:val="0"/>
        <w:spacing w:line="500" w:lineRule="exact"/>
        <w:ind w:firstLine="570"/>
        <w:jc w:val="left"/>
        <w:rPr>
          <w:rFonts w:ascii="方正仿宋_GBK" w:hAnsi="仿宋" w:eastAsia="方正仿宋_GBK"/>
          <w:sz w:val="24"/>
        </w:rPr>
      </w:pPr>
    </w:p>
    <w:p w14:paraId="55140ABF">
      <w:pPr>
        <w:tabs>
          <w:tab w:val="left" w:pos="6300"/>
        </w:tabs>
        <w:snapToGrid w:val="0"/>
        <w:spacing w:line="500" w:lineRule="exact"/>
        <w:ind w:firstLine="570"/>
        <w:jc w:val="left"/>
        <w:rPr>
          <w:rFonts w:ascii="方正仿宋_GBK" w:hAnsi="仿宋" w:eastAsia="方正仿宋_GBK"/>
          <w:sz w:val="24"/>
        </w:rPr>
      </w:pPr>
    </w:p>
    <w:p w14:paraId="523D77EA">
      <w:pPr>
        <w:tabs>
          <w:tab w:val="left" w:pos="6300"/>
        </w:tabs>
        <w:snapToGrid w:val="0"/>
        <w:spacing w:line="500" w:lineRule="exact"/>
        <w:ind w:firstLine="570"/>
        <w:jc w:val="left"/>
        <w:rPr>
          <w:rFonts w:ascii="方正仿宋_GBK" w:hAnsi="仿宋" w:eastAsia="方正仿宋_GBK"/>
          <w:sz w:val="24"/>
        </w:rPr>
      </w:pPr>
    </w:p>
    <w:p w14:paraId="0B2A8F18">
      <w:pPr>
        <w:tabs>
          <w:tab w:val="left" w:pos="6300"/>
        </w:tabs>
        <w:snapToGrid w:val="0"/>
        <w:spacing w:line="500" w:lineRule="exact"/>
        <w:ind w:firstLine="570"/>
        <w:jc w:val="left"/>
        <w:rPr>
          <w:rFonts w:ascii="方正仿宋_GBK" w:hAnsi="仿宋" w:eastAsia="方正仿宋_GBK"/>
          <w:sz w:val="24"/>
        </w:rPr>
      </w:pPr>
    </w:p>
    <w:p w14:paraId="0E78E591">
      <w:pPr>
        <w:tabs>
          <w:tab w:val="left" w:pos="6300"/>
        </w:tabs>
        <w:snapToGrid w:val="0"/>
        <w:spacing w:line="500" w:lineRule="exact"/>
        <w:ind w:firstLine="570"/>
        <w:jc w:val="left"/>
        <w:rPr>
          <w:rFonts w:ascii="方正仿宋_GBK" w:hAnsi="仿宋" w:eastAsia="方正仿宋_GBK"/>
          <w:sz w:val="24"/>
        </w:rPr>
      </w:pPr>
    </w:p>
    <w:p w14:paraId="26F64FBD">
      <w:pPr>
        <w:tabs>
          <w:tab w:val="left" w:pos="6300"/>
        </w:tabs>
        <w:snapToGrid w:val="0"/>
        <w:spacing w:line="500" w:lineRule="exact"/>
        <w:ind w:firstLine="570"/>
        <w:jc w:val="left"/>
        <w:rPr>
          <w:rFonts w:ascii="方正仿宋_GBK" w:hAnsi="仿宋" w:eastAsia="方正仿宋_GBK"/>
          <w:sz w:val="24"/>
        </w:rPr>
      </w:pPr>
    </w:p>
    <w:p w14:paraId="13E7D9FF">
      <w:pPr>
        <w:tabs>
          <w:tab w:val="left" w:pos="6300"/>
        </w:tabs>
        <w:snapToGrid w:val="0"/>
        <w:spacing w:line="500" w:lineRule="exact"/>
        <w:jc w:val="left"/>
        <w:rPr>
          <w:rFonts w:ascii="方正仿宋_GBK" w:hAnsi="仿宋" w:eastAsia="方正仿宋_GBK"/>
          <w:sz w:val="24"/>
        </w:rPr>
      </w:pPr>
    </w:p>
    <w:p w14:paraId="0B2AC2E6">
      <w:pPr>
        <w:tabs>
          <w:tab w:val="left" w:pos="6300"/>
        </w:tabs>
        <w:snapToGrid w:val="0"/>
        <w:spacing w:line="500" w:lineRule="exact"/>
        <w:ind w:firstLine="480" w:firstLineChars="200"/>
        <w:jc w:val="center"/>
        <w:outlineLvl w:val="0"/>
        <w:rPr>
          <w:rFonts w:ascii="方正仿宋_GBK" w:hAnsi="仿宋" w:eastAsia="方正仿宋_GBK"/>
          <w:sz w:val="24"/>
        </w:rPr>
      </w:pPr>
      <w:r>
        <w:rPr>
          <w:rFonts w:hint="eastAsia" w:ascii="方正仿宋_GBK" w:hAnsi="仿宋" w:eastAsia="方正仿宋_GBK"/>
          <w:sz w:val="24"/>
        </w:rPr>
        <w:t>（结束）</w:t>
      </w:r>
      <w:bookmarkEnd w:id="42"/>
      <w:bookmarkEnd w:id="43"/>
    </w:p>
    <w:sectPr>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4A0736-F187-4DB2-9E5E-F11A7AF5F0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B772DA0-F692-4D35-8106-6E0DDD3E85F3}"/>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DD48D619-A6AA-4B6B-B376-B5AB0F95596E}"/>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4" w:fontKey="{D602DF31-7224-464C-BE22-EABFBBCB3822}"/>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5" w:fontKey="{29904146-3737-4C1E-B836-1BAD99B2F56F}"/>
  </w:font>
  <w:font w:name="方正小标宋_GBK">
    <w:panose1 w:val="03000509000000000000"/>
    <w:charset w:val="86"/>
    <w:family w:val="script"/>
    <w:pitch w:val="default"/>
    <w:sig w:usb0="00000001" w:usb1="080E0000" w:usb2="00000000" w:usb3="00000000" w:csb0="00040000" w:csb1="00000000"/>
    <w:embedRegular r:id="rId6" w:fontKey="{B5443908-FDFB-44F4-84A5-55766FBD22AB}"/>
  </w:font>
  <w:font w:name="方正仿宋_GBK">
    <w:panose1 w:val="03000509000000000000"/>
    <w:charset w:val="86"/>
    <w:family w:val="script"/>
    <w:pitch w:val="default"/>
    <w:sig w:usb0="00000001" w:usb1="080E0000" w:usb2="00000000" w:usb3="00000000" w:csb0="00040000" w:csb1="00000000"/>
    <w:embedRegular r:id="rId7" w:fontKey="{8884E311-A42D-4EA4-9564-442429B1D667}"/>
  </w:font>
  <w:font w:name="华文仿宋">
    <w:panose1 w:val="02010600040101010101"/>
    <w:charset w:val="86"/>
    <w:family w:val="auto"/>
    <w:pitch w:val="default"/>
    <w:sig w:usb0="00000287" w:usb1="080F0000" w:usb2="00000000" w:usb3="00000000" w:csb0="0004009F" w:csb1="DFD70000"/>
    <w:embedRegular r:id="rId8" w:fontKey="{36B5EAFA-36CE-4C2C-B5E8-8971CB9C223C}"/>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33AC">
    <w:pPr>
      <w:pStyle w:val="36"/>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- 1 -</w:t>
    </w:r>
    <w:r>
      <w:rPr>
        <w:rFonts w:ascii="宋体"/>
        <w:sz w:val="21"/>
        <w:szCs w:val="21"/>
      </w:rPr>
      <w:fldChar w:fldCharType="end"/>
    </w:r>
  </w:p>
  <w:p w14:paraId="71ADA505">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8FFD3">
    <w:pPr>
      <w:pStyle w:val="36"/>
      <w:framePr w:wrap="around" w:vAnchor="text" w:hAnchor="margin" w:xAlign="center" w:y="1"/>
      <w:rPr>
        <w:rStyle w:val="62"/>
      </w:rPr>
    </w:pPr>
    <w:r>
      <w:fldChar w:fldCharType="begin"/>
    </w:r>
    <w:r>
      <w:rPr>
        <w:rStyle w:val="62"/>
      </w:rPr>
      <w:instrText xml:space="preserve">PAGE  </w:instrText>
    </w:r>
    <w:r>
      <w:fldChar w:fldCharType="end"/>
    </w:r>
  </w:p>
  <w:p w14:paraId="3C8CA34F">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957B">
    <w:pPr>
      <w:pStyle w:val="36"/>
      <w:ind w:right="360"/>
      <w:jc w:val="center"/>
    </w:pPr>
    <w:r>
      <w:fldChar w:fldCharType="begin"/>
    </w:r>
    <w:r>
      <w:rPr>
        <w:rStyle w:val="62"/>
      </w:rPr>
      <w:instrText xml:space="preserve"> PAGE </w:instrText>
    </w:r>
    <w:r>
      <w:fldChar w:fldCharType="separate"/>
    </w:r>
    <w:r>
      <w:rPr>
        <w:rStyle w:val="62"/>
      </w:rPr>
      <w:t>- 37 -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1D16">
    <w:pPr>
      <w:pStyle w:val="36"/>
      <w:framePr w:wrap="around" w:vAnchor="text" w:hAnchor="margin" w:xAlign="right" w:y="1"/>
      <w:rPr>
        <w:rStyle w:val="62"/>
      </w:rPr>
    </w:pPr>
    <w:r>
      <w:fldChar w:fldCharType="begin"/>
    </w:r>
    <w:r>
      <w:rPr>
        <w:rStyle w:val="62"/>
      </w:rPr>
      <w:instrText xml:space="preserve">PAGE  </w:instrText>
    </w:r>
    <w:r>
      <w:fldChar w:fldCharType="end"/>
    </w:r>
  </w:p>
  <w:p w14:paraId="4DA74CE0">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63F43">
    <w:pPr>
      <w:pStyle w:val="37"/>
      <w:jc w:val="both"/>
      <w:rPr>
        <w:rFonts w:ascii="方正仿宋_GBK" w:eastAsia="方正仿宋_GBK"/>
        <w:sz w:val="21"/>
        <w:szCs w:val="21"/>
      </w:rPr>
    </w:pPr>
    <w:r>
      <w:rPr>
        <w:rFonts w:hint="eastAsia" w:ascii="方正仿宋_GBK" w:eastAsia="方正仿宋_GBK"/>
        <w:sz w:val="21"/>
        <w:szCs w:val="21"/>
      </w:rPr>
      <w:t>重庆海联职业技术学院招标文件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2024">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upperLetter"/>
      <w:pStyle w:val="12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3"/>
    <w:multiLevelType w:val="multilevel"/>
    <w:tmpl w:val="00000003"/>
    <w:lvl w:ilvl="0" w:tentative="0">
      <w:start w:val="1"/>
      <w:numFmt w:val="bullet"/>
      <w:pStyle w:val="18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singleLevel"/>
    <w:tmpl w:val="00000004"/>
    <w:lvl w:ilvl="0" w:tentative="0">
      <w:start w:val="1"/>
      <w:numFmt w:val="bullet"/>
      <w:pStyle w:val="109"/>
      <w:lvlText w:val=""/>
      <w:lvlJc w:val="left"/>
      <w:pPr>
        <w:tabs>
          <w:tab w:val="left" w:pos="360"/>
        </w:tabs>
        <w:ind w:left="360" w:hanging="360"/>
      </w:pPr>
      <w:rPr>
        <w:rFonts w:hint="default" w:ascii="Wingdings" w:hAnsi="Wingdings"/>
      </w:rPr>
    </w:lvl>
  </w:abstractNum>
  <w:abstractNum w:abstractNumId="3">
    <w:nsid w:val="00000005"/>
    <w:multiLevelType w:val="singleLevel"/>
    <w:tmpl w:val="00000005"/>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6"/>
    <w:multiLevelType w:val="multilevel"/>
    <w:tmpl w:val="00000006"/>
    <w:lvl w:ilvl="0" w:tentative="0">
      <w:start w:val="1"/>
      <w:numFmt w:val="bullet"/>
      <w:pStyle w:val="22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8"/>
    <w:multiLevelType w:val="multilevel"/>
    <w:tmpl w:val="00000008"/>
    <w:lvl w:ilvl="0" w:tentative="0">
      <w:start w:val="1"/>
      <w:numFmt w:val="decimal"/>
      <w:pStyle w:val="22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A"/>
    <w:multiLevelType w:val="singleLevel"/>
    <w:tmpl w:val="0000000A"/>
    <w:lvl w:ilvl="0" w:tentative="0">
      <w:start w:val="1"/>
      <w:numFmt w:val="decimal"/>
      <w:pStyle w:val="14"/>
      <w:lvlText w:val="%1."/>
      <w:lvlJc w:val="left"/>
      <w:pPr>
        <w:tabs>
          <w:tab w:val="left" w:pos="425"/>
        </w:tabs>
        <w:ind w:left="425" w:hanging="425"/>
      </w:pPr>
      <w:rPr>
        <w:rFonts w:hint="default"/>
      </w:rPr>
    </w:lvl>
  </w:abstractNum>
  <w:abstractNum w:abstractNumId="8">
    <w:nsid w:val="0000000B"/>
    <w:multiLevelType w:val="singleLevel"/>
    <w:tmpl w:val="0000000B"/>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0C"/>
    <w:multiLevelType w:val="singleLevel"/>
    <w:tmpl w:val="0000000C"/>
    <w:lvl w:ilvl="0" w:tentative="0">
      <w:start w:val="1"/>
      <w:numFmt w:val="decimal"/>
      <w:pStyle w:val="181"/>
      <w:lvlText w:val="%1)"/>
      <w:lvlJc w:val="left"/>
      <w:pPr>
        <w:tabs>
          <w:tab w:val="left" w:pos="425"/>
        </w:tabs>
        <w:ind w:left="425" w:hanging="425"/>
      </w:pPr>
      <w:rPr>
        <w:rFonts w:hint="eastAsia"/>
      </w:rPr>
    </w:lvl>
  </w:abstractNum>
  <w:abstractNum w:abstractNumId="10">
    <w:nsid w:val="0000000D"/>
    <w:multiLevelType w:val="multilevel"/>
    <w:tmpl w:val="0000000D"/>
    <w:lvl w:ilvl="0" w:tentative="0">
      <w:start w:val="1"/>
      <w:numFmt w:val="chineseCountingThousand"/>
      <w:pStyle w:val="11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2"/>
  </w:num>
  <w:num w:numId="5">
    <w:abstractNumId w:val="10"/>
  </w:num>
  <w:num w:numId="6">
    <w:abstractNumId w:val="0"/>
  </w:num>
  <w:num w:numId="7">
    <w:abstractNumId w:val="9"/>
  </w:num>
  <w:num w:numId="8">
    <w:abstractNumId w:val="1"/>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YjZjZDZmZGI1YjE2NGYyMTM5MTRmYjNhNjIxYjgifQ=="/>
  </w:docVars>
  <w:rsids>
    <w:rsidRoot w:val="00807533"/>
    <w:rsid w:val="0001036D"/>
    <w:rsid w:val="00052E49"/>
    <w:rsid w:val="00057604"/>
    <w:rsid w:val="00063096"/>
    <w:rsid w:val="000644BD"/>
    <w:rsid w:val="0006654B"/>
    <w:rsid w:val="00072417"/>
    <w:rsid w:val="000756F9"/>
    <w:rsid w:val="000A08C4"/>
    <w:rsid w:val="000A53FD"/>
    <w:rsid w:val="000B4DBA"/>
    <w:rsid w:val="000C3D2F"/>
    <w:rsid w:val="000E306E"/>
    <w:rsid w:val="00111189"/>
    <w:rsid w:val="00123681"/>
    <w:rsid w:val="00165261"/>
    <w:rsid w:val="001662B6"/>
    <w:rsid w:val="001A6FF9"/>
    <w:rsid w:val="001D35C0"/>
    <w:rsid w:val="001E1031"/>
    <w:rsid w:val="001F01A9"/>
    <w:rsid w:val="00201880"/>
    <w:rsid w:val="00213594"/>
    <w:rsid w:val="0024709F"/>
    <w:rsid w:val="002529EA"/>
    <w:rsid w:val="00273203"/>
    <w:rsid w:val="00287631"/>
    <w:rsid w:val="0029132E"/>
    <w:rsid w:val="00294BBF"/>
    <w:rsid w:val="00297B00"/>
    <w:rsid w:val="002A1A90"/>
    <w:rsid w:val="002C274E"/>
    <w:rsid w:val="002D24E5"/>
    <w:rsid w:val="002D2A10"/>
    <w:rsid w:val="002E1045"/>
    <w:rsid w:val="003023D0"/>
    <w:rsid w:val="00310299"/>
    <w:rsid w:val="003504FC"/>
    <w:rsid w:val="0035140B"/>
    <w:rsid w:val="00365A71"/>
    <w:rsid w:val="003724EA"/>
    <w:rsid w:val="00382FF0"/>
    <w:rsid w:val="00385260"/>
    <w:rsid w:val="00385598"/>
    <w:rsid w:val="003A1592"/>
    <w:rsid w:val="003A47C4"/>
    <w:rsid w:val="003A5565"/>
    <w:rsid w:val="003C270D"/>
    <w:rsid w:val="003C3B31"/>
    <w:rsid w:val="003D070B"/>
    <w:rsid w:val="003D268C"/>
    <w:rsid w:val="003D2FF8"/>
    <w:rsid w:val="003E034A"/>
    <w:rsid w:val="003F3F92"/>
    <w:rsid w:val="00407EC7"/>
    <w:rsid w:val="00417C66"/>
    <w:rsid w:val="004240AA"/>
    <w:rsid w:val="0042692D"/>
    <w:rsid w:val="00433E2A"/>
    <w:rsid w:val="004356ED"/>
    <w:rsid w:val="00435978"/>
    <w:rsid w:val="004652B3"/>
    <w:rsid w:val="004658DA"/>
    <w:rsid w:val="004746F0"/>
    <w:rsid w:val="004752A5"/>
    <w:rsid w:val="00485ECF"/>
    <w:rsid w:val="00493EB3"/>
    <w:rsid w:val="004A71F8"/>
    <w:rsid w:val="004C4C9E"/>
    <w:rsid w:val="004C75FE"/>
    <w:rsid w:val="004E0A37"/>
    <w:rsid w:val="004E1FF2"/>
    <w:rsid w:val="004F3F9A"/>
    <w:rsid w:val="004F4F7C"/>
    <w:rsid w:val="005000BB"/>
    <w:rsid w:val="00506AE8"/>
    <w:rsid w:val="005100D8"/>
    <w:rsid w:val="00520185"/>
    <w:rsid w:val="0053306A"/>
    <w:rsid w:val="00544F78"/>
    <w:rsid w:val="00560B00"/>
    <w:rsid w:val="005972A8"/>
    <w:rsid w:val="005A1EFB"/>
    <w:rsid w:val="005A2EB7"/>
    <w:rsid w:val="005A48FC"/>
    <w:rsid w:val="005B3408"/>
    <w:rsid w:val="005C4A7B"/>
    <w:rsid w:val="005D1455"/>
    <w:rsid w:val="005D31CB"/>
    <w:rsid w:val="005F52E1"/>
    <w:rsid w:val="00610DA2"/>
    <w:rsid w:val="00611115"/>
    <w:rsid w:val="00630D12"/>
    <w:rsid w:val="00650BA1"/>
    <w:rsid w:val="00656DF0"/>
    <w:rsid w:val="00657065"/>
    <w:rsid w:val="00664E10"/>
    <w:rsid w:val="006763F1"/>
    <w:rsid w:val="00683788"/>
    <w:rsid w:val="00691A07"/>
    <w:rsid w:val="006922FD"/>
    <w:rsid w:val="006A78D7"/>
    <w:rsid w:val="006B217A"/>
    <w:rsid w:val="006B2B8C"/>
    <w:rsid w:val="006B4B90"/>
    <w:rsid w:val="006B7B90"/>
    <w:rsid w:val="006C10AC"/>
    <w:rsid w:val="006C143A"/>
    <w:rsid w:val="006D1B6F"/>
    <w:rsid w:val="006D3940"/>
    <w:rsid w:val="006E4154"/>
    <w:rsid w:val="006F1376"/>
    <w:rsid w:val="006F2AFA"/>
    <w:rsid w:val="007105A0"/>
    <w:rsid w:val="00713F07"/>
    <w:rsid w:val="00722CDC"/>
    <w:rsid w:val="00730B65"/>
    <w:rsid w:val="0076373F"/>
    <w:rsid w:val="00765007"/>
    <w:rsid w:val="00773EF7"/>
    <w:rsid w:val="00776746"/>
    <w:rsid w:val="00782A32"/>
    <w:rsid w:val="007A0066"/>
    <w:rsid w:val="007A37BB"/>
    <w:rsid w:val="007A3B48"/>
    <w:rsid w:val="007C72C2"/>
    <w:rsid w:val="007D6A3C"/>
    <w:rsid w:val="00805ECF"/>
    <w:rsid w:val="00806103"/>
    <w:rsid w:val="00807533"/>
    <w:rsid w:val="00825CE0"/>
    <w:rsid w:val="0084261D"/>
    <w:rsid w:val="00852823"/>
    <w:rsid w:val="00853EAF"/>
    <w:rsid w:val="00882A18"/>
    <w:rsid w:val="00894ACE"/>
    <w:rsid w:val="00895265"/>
    <w:rsid w:val="008B41C8"/>
    <w:rsid w:val="008B70CD"/>
    <w:rsid w:val="008C0E3E"/>
    <w:rsid w:val="008C569A"/>
    <w:rsid w:val="008D5EC4"/>
    <w:rsid w:val="008E02BD"/>
    <w:rsid w:val="008E03C6"/>
    <w:rsid w:val="008F2DFA"/>
    <w:rsid w:val="00916F69"/>
    <w:rsid w:val="0092537A"/>
    <w:rsid w:val="00933DB7"/>
    <w:rsid w:val="00937856"/>
    <w:rsid w:val="009617A2"/>
    <w:rsid w:val="0096184C"/>
    <w:rsid w:val="00966823"/>
    <w:rsid w:val="009709E8"/>
    <w:rsid w:val="00972BB5"/>
    <w:rsid w:val="009768B5"/>
    <w:rsid w:val="00976C3F"/>
    <w:rsid w:val="00985CDC"/>
    <w:rsid w:val="009972CC"/>
    <w:rsid w:val="009A029F"/>
    <w:rsid w:val="009A120E"/>
    <w:rsid w:val="009A7B03"/>
    <w:rsid w:val="009D7C29"/>
    <w:rsid w:val="009E61FE"/>
    <w:rsid w:val="009F759A"/>
    <w:rsid w:val="00A06DF0"/>
    <w:rsid w:val="00A13D55"/>
    <w:rsid w:val="00A14013"/>
    <w:rsid w:val="00A2484B"/>
    <w:rsid w:val="00A42500"/>
    <w:rsid w:val="00A4577E"/>
    <w:rsid w:val="00A50BA7"/>
    <w:rsid w:val="00A62772"/>
    <w:rsid w:val="00A73A1D"/>
    <w:rsid w:val="00A9174B"/>
    <w:rsid w:val="00A928D5"/>
    <w:rsid w:val="00A939FA"/>
    <w:rsid w:val="00AA5458"/>
    <w:rsid w:val="00AB578F"/>
    <w:rsid w:val="00AC1561"/>
    <w:rsid w:val="00AC4E27"/>
    <w:rsid w:val="00AD046F"/>
    <w:rsid w:val="00AD2009"/>
    <w:rsid w:val="00AE39C3"/>
    <w:rsid w:val="00AE6665"/>
    <w:rsid w:val="00B04B6E"/>
    <w:rsid w:val="00B22E3F"/>
    <w:rsid w:val="00B308DE"/>
    <w:rsid w:val="00B369A7"/>
    <w:rsid w:val="00B466A5"/>
    <w:rsid w:val="00B65033"/>
    <w:rsid w:val="00B72C4C"/>
    <w:rsid w:val="00B81328"/>
    <w:rsid w:val="00B8720E"/>
    <w:rsid w:val="00B90B75"/>
    <w:rsid w:val="00B931BE"/>
    <w:rsid w:val="00BA0C15"/>
    <w:rsid w:val="00BC50D7"/>
    <w:rsid w:val="00BD4633"/>
    <w:rsid w:val="00BD764A"/>
    <w:rsid w:val="00BF27A2"/>
    <w:rsid w:val="00BF2F28"/>
    <w:rsid w:val="00C00845"/>
    <w:rsid w:val="00C07194"/>
    <w:rsid w:val="00C43F2A"/>
    <w:rsid w:val="00C45E74"/>
    <w:rsid w:val="00C56EC2"/>
    <w:rsid w:val="00C65E7C"/>
    <w:rsid w:val="00C738D6"/>
    <w:rsid w:val="00CB48D4"/>
    <w:rsid w:val="00CB5B9A"/>
    <w:rsid w:val="00CD053C"/>
    <w:rsid w:val="00CD468C"/>
    <w:rsid w:val="00CE5C57"/>
    <w:rsid w:val="00CF14B3"/>
    <w:rsid w:val="00D228B5"/>
    <w:rsid w:val="00D24B6A"/>
    <w:rsid w:val="00D30ADE"/>
    <w:rsid w:val="00D43274"/>
    <w:rsid w:val="00D50D33"/>
    <w:rsid w:val="00D61D90"/>
    <w:rsid w:val="00D716DF"/>
    <w:rsid w:val="00D73053"/>
    <w:rsid w:val="00D7765E"/>
    <w:rsid w:val="00D96426"/>
    <w:rsid w:val="00D97CC0"/>
    <w:rsid w:val="00DB1FEB"/>
    <w:rsid w:val="00DB2033"/>
    <w:rsid w:val="00DD2C67"/>
    <w:rsid w:val="00DD308B"/>
    <w:rsid w:val="00DD459F"/>
    <w:rsid w:val="00DD5565"/>
    <w:rsid w:val="00DF1923"/>
    <w:rsid w:val="00DF40BF"/>
    <w:rsid w:val="00E01FCE"/>
    <w:rsid w:val="00E04A36"/>
    <w:rsid w:val="00E05BC4"/>
    <w:rsid w:val="00E11A50"/>
    <w:rsid w:val="00E11F2C"/>
    <w:rsid w:val="00E241ED"/>
    <w:rsid w:val="00E37757"/>
    <w:rsid w:val="00E47C64"/>
    <w:rsid w:val="00E54167"/>
    <w:rsid w:val="00E54462"/>
    <w:rsid w:val="00E57C67"/>
    <w:rsid w:val="00E57EE6"/>
    <w:rsid w:val="00E66CD4"/>
    <w:rsid w:val="00E76EAF"/>
    <w:rsid w:val="00E8440F"/>
    <w:rsid w:val="00E90C5E"/>
    <w:rsid w:val="00E968F2"/>
    <w:rsid w:val="00E97D02"/>
    <w:rsid w:val="00EA3485"/>
    <w:rsid w:val="00EB780C"/>
    <w:rsid w:val="00EC05FA"/>
    <w:rsid w:val="00ED155F"/>
    <w:rsid w:val="00ED706B"/>
    <w:rsid w:val="00EE25C6"/>
    <w:rsid w:val="00EE2D76"/>
    <w:rsid w:val="00EE6CBC"/>
    <w:rsid w:val="00EE77D1"/>
    <w:rsid w:val="00F05928"/>
    <w:rsid w:val="00F21B44"/>
    <w:rsid w:val="00F40949"/>
    <w:rsid w:val="00F679FE"/>
    <w:rsid w:val="00F717DA"/>
    <w:rsid w:val="00F81FB3"/>
    <w:rsid w:val="00F852CF"/>
    <w:rsid w:val="00F91E01"/>
    <w:rsid w:val="00F92111"/>
    <w:rsid w:val="00FB01C1"/>
    <w:rsid w:val="00FB20F3"/>
    <w:rsid w:val="00FB500C"/>
    <w:rsid w:val="00FB5FAE"/>
    <w:rsid w:val="00FD254E"/>
    <w:rsid w:val="00FD4C40"/>
    <w:rsid w:val="00FF0B97"/>
    <w:rsid w:val="00FF3465"/>
    <w:rsid w:val="00FF3718"/>
    <w:rsid w:val="01B147FC"/>
    <w:rsid w:val="01B739B2"/>
    <w:rsid w:val="02D30531"/>
    <w:rsid w:val="040D1B33"/>
    <w:rsid w:val="042B4B38"/>
    <w:rsid w:val="044A6ADD"/>
    <w:rsid w:val="05FE50E8"/>
    <w:rsid w:val="09DF0DCA"/>
    <w:rsid w:val="09FD68CD"/>
    <w:rsid w:val="0A323A2A"/>
    <w:rsid w:val="0BF20DB0"/>
    <w:rsid w:val="0C6F1377"/>
    <w:rsid w:val="0C934725"/>
    <w:rsid w:val="0CB12E90"/>
    <w:rsid w:val="0D90040A"/>
    <w:rsid w:val="0F25336B"/>
    <w:rsid w:val="0FBC46DE"/>
    <w:rsid w:val="10B1184A"/>
    <w:rsid w:val="134F4DD4"/>
    <w:rsid w:val="13782A8F"/>
    <w:rsid w:val="13D41B2F"/>
    <w:rsid w:val="141C286A"/>
    <w:rsid w:val="14C27656"/>
    <w:rsid w:val="159D2820"/>
    <w:rsid w:val="160F79EC"/>
    <w:rsid w:val="18562798"/>
    <w:rsid w:val="19753D0A"/>
    <w:rsid w:val="1A4D631F"/>
    <w:rsid w:val="1A6E69EE"/>
    <w:rsid w:val="1B1A0DBE"/>
    <w:rsid w:val="1D2F373E"/>
    <w:rsid w:val="1D9C6FAE"/>
    <w:rsid w:val="1E1C406F"/>
    <w:rsid w:val="1E217B7D"/>
    <w:rsid w:val="1F6103EA"/>
    <w:rsid w:val="202B0ABF"/>
    <w:rsid w:val="207604D5"/>
    <w:rsid w:val="21A91648"/>
    <w:rsid w:val="221218D1"/>
    <w:rsid w:val="222D44C5"/>
    <w:rsid w:val="231D2F4E"/>
    <w:rsid w:val="232C5A5C"/>
    <w:rsid w:val="247005AD"/>
    <w:rsid w:val="2478081C"/>
    <w:rsid w:val="25961298"/>
    <w:rsid w:val="263051BC"/>
    <w:rsid w:val="26542E7B"/>
    <w:rsid w:val="273A4493"/>
    <w:rsid w:val="27F62857"/>
    <w:rsid w:val="28AC5512"/>
    <w:rsid w:val="2B866709"/>
    <w:rsid w:val="2BB323DD"/>
    <w:rsid w:val="2C566797"/>
    <w:rsid w:val="2C662884"/>
    <w:rsid w:val="2CC7428A"/>
    <w:rsid w:val="2ED72BE1"/>
    <w:rsid w:val="2FFC70BA"/>
    <w:rsid w:val="3084382A"/>
    <w:rsid w:val="318E354F"/>
    <w:rsid w:val="331027A6"/>
    <w:rsid w:val="3348668F"/>
    <w:rsid w:val="33BA158B"/>
    <w:rsid w:val="34C81DF6"/>
    <w:rsid w:val="355C4A4A"/>
    <w:rsid w:val="359A63FC"/>
    <w:rsid w:val="3634540B"/>
    <w:rsid w:val="364D6B7F"/>
    <w:rsid w:val="36537369"/>
    <w:rsid w:val="397C3FAC"/>
    <w:rsid w:val="3A327338"/>
    <w:rsid w:val="3A8B6797"/>
    <w:rsid w:val="3BBB2CB8"/>
    <w:rsid w:val="3D8B0A5D"/>
    <w:rsid w:val="3E084FB5"/>
    <w:rsid w:val="3E891AE3"/>
    <w:rsid w:val="3F8850F3"/>
    <w:rsid w:val="3FB00B58"/>
    <w:rsid w:val="40332EE4"/>
    <w:rsid w:val="42F9041C"/>
    <w:rsid w:val="4336759B"/>
    <w:rsid w:val="43E909BB"/>
    <w:rsid w:val="45E73332"/>
    <w:rsid w:val="47782F3B"/>
    <w:rsid w:val="497172CC"/>
    <w:rsid w:val="497D2937"/>
    <w:rsid w:val="49D410BA"/>
    <w:rsid w:val="4A725D10"/>
    <w:rsid w:val="4AB05689"/>
    <w:rsid w:val="4ADD5BAA"/>
    <w:rsid w:val="4AEB25C3"/>
    <w:rsid w:val="4B10669E"/>
    <w:rsid w:val="4C290279"/>
    <w:rsid w:val="4C541A7D"/>
    <w:rsid w:val="4CC039E1"/>
    <w:rsid w:val="4CCC79E2"/>
    <w:rsid w:val="4D2A38EB"/>
    <w:rsid w:val="4D4829C4"/>
    <w:rsid w:val="4D577FDB"/>
    <w:rsid w:val="4DC52D8E"/>
    <w:rsid w:val="4E2C15F3"/>
    <w:rsid w:val="4EB31CF9"/>
    <w:rsid w:val="4EFB4B18"/>
    <w:rsid w:val="4FB10941"/>
    <w:rsid w:val="4FE8045E"/>
    <w:rsid w:val="503C1419"/>
    <w:rsid w:val="508F45CE"/>
    <w:rsid w:val="52544B79"/>
    <w:rsid w:val="53782C77"/>
    <w:rsid w:val="551A713E"/>
    <w:rsid w:val="55297D14"/>
    <w:rsid w:val="55EF5CAF"/>
    <w:rsid w:val="55FB5137"/>
    <w:rsid w:val="572F7D0D"/>
    <w:rsid w:val="59C17819"/>
    <w:rsid w:val="5C7C5EA3"/>
    <w:rsid w:val="5CE02642"/>
    <w:rsid w:val="5DF2580B"/>
    <w:rsid w:val="5F3D02F9"/>
    <w:rsid w:val="61164B9D"/>
    <w:rsid w:val="6168730C"/>
    <w:rsid w:val="628B6DCE"/>
    <w:rsid w:val="632E6D0E"/>
    <w:rsid w:val="67447474"/>
    <w:rsid w:val="6ADD0C2B"/>
    <w:rsid w:val="6AF1683A"/>
    <w:rsid w:val="6BF42214"/>
    <w:rsid w:val="6CE07A49"/>
    <w:rsid w:val="6CFE68F3"/>
    <w:rsid w:val="6D4354F2"/>
    <w:rsid w:val="6D5463D4"/>
    <w:rsid w:val="6D6B7E8E"/>
    <w:rsid w:val="6E8B7869"/>
    <w:rsid w:val="6EF12EE8"/>
    <w:rsid w:val="6F683D2D"/>
    <w:rsid w:val="700011EE"/>
    <w:rsid w:val="70B270B6"/>
    <w:rsid w:val="738569D7"/>
    <w:rsid w:val="73A73C88"/>
    <w:rsid w:val="73AA58E2"/>
    <w:rsid w:val="73D970F1"/>
    <w:rsid w:val="73E37303"/>
    <w:rsid w:val="741317AA"/>
    <w:rsid w:val="757161DB"/>
    <w:rsid w:val="766650FB"/>
    <w:rsid w:val="783B1FF7"/>
    <w:rsid w:val="791337E6"/>
    <w:rsid w:val="7BC92944"/>
    <w:rsid w:val="7E495935"/>
    <w:rsid w:val="7EBD0CF4"/>
    <w:rsid w:val="7EFC4610"/>
    <w:rsid w:val="7F173C95"/>
    <w:rsid w:val="7F1B5B41"/>
    <w:rsid w:val="AFDE576C"/>
    <w:rsid w:val="E9DF1530"/>
    <w:rsid w:val="EFDD968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link w:val="255"/>
    <w:qFormat/>
    <w:uiPriority w:val="0"/>
    <w:rPr>
      <w:rFonts w:ascii="仿宋_GB2312" w:eastAsia="仿宋_GB2312"/>
      <w:sz w:val="32"/>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239"/>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94"/>
    <w:qFormat/>
    <w:uiPriority w:val="0"/>
  </w:style>
  <w:style w:type="paragraph" w:styleId="34">
    <w:name w:val="Body Text Indent 2"/>
    <w:basedOn w:val="1"/>
    <w:link w:val="99"/>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257"/>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10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87"/>
    <w:qFormat/>
    <w:uiPriority w:val="0"/>
    <w:pPr>
      <w:adjustRightInd/>
      <w:spacing w:line="240" w:lineRule="auto"/>
      <w:textAlignment w:val="auto"/>
    </w:pPr>
  </w:style>
  <w:style w:type="paragraph" w:styleId="56">
    <w:name w:val="Body Text First Indent"/>
    <w:basedOn w:val="23"/>
    <w:qFormat/>
    <w:uiPriority w:val="0"/>
    <w:pPr>
      <w:spacing w:line="360" w:lineRule="auto"/>
      <w:ind w:firstLine="420"/>
    </w:pPr>
    <w:rPr>
      <w:rFonts w:ascii="宋体" w:hAnsi="宋体"/>
      <w:sz w:val="24"/>
    </w:rPr>
  </w:style>
  <w:style w:type="paragraph" w:styleId="57">
    <w:name w:val="Body Text First Indent 2"/>
    <w:basedOn w:val="24"/>
    <w:link w:val="76"/>
    <w:qFormat/>
    <w:uiPriority w:val="0"/>
    <w:pPr>
      <w:spacing w:after="120" w:line="240" w:lineRule="auto"/>
      <w:ind w:left="420" w:leftChars="200" w:firstLine="420" w:firstLineChars="200"/>
    </w:pPr>
  </w:style>
  <w:style w:type="table" w:styleId="59">
    <w:name w:val="Table Grid"/>
    <w:basedOn w:val="5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basedOn w:val="60"/>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Char"/>
    <w:link w:val="4"/>
    <w:qFormat/>
    <w:uiPriority w:val="0"/>
    <w:rPr>
      <w:rFonts w:ascii="Arial" w:hAnsi="Arial" w:eastAsia="黑体"/>
      <w:b/>
      <w:kern w:val="2"/>
      <w:sz w:val="32"/>
    </w:rPr>
  </w:style>
  <w:style w:type="character" w:customStyle="1" w:styleId="69">
    <w:name w:val="批注文字 Char1"/>
    <w:link w:val="20"/>
    <w:qFormat/>
    <w:uiPriority w:val="0"/>
    <w:rPr>
      <w:sz w:val="24"/>
    </w:rPr>
  </w:style>
  <w:style w:type="character" w:customStyle="1" w:styleId="70">
    <w:name w:val="font1"/>
    <w:qFormat/>
    <w:uiPriority w:val="0"/>
    <w:rPr>
      <w:color w:val="000000"/>
      <w:sz w:val="18"/>
    </w:rPr>
  </w:style>
  <w:style w:type="character" w:customStyle="1" w:styleId="71">
    <w:name w:val="Table Heading Char Char"/>
    <w:qFormat/>
    <w:uiPriority w:val="0"/>
    <w:rPr>
      <w:rFonts w:ascii="Arial" w:hAnsi="Arial" w:eastAsia="黑体"/>
      <w:kern w:val="2"/>
      <w:sz w:val="18"/>
      <w:lang w:val="en-US" w:eastAsia="zh-CN"/>
    </w:rPr>
  </w:style>
  <w:style w:type="character" w:customStyle="1" w:styleId="72">
    <w:name w:val="未命名11"/>
    <w:qFormat/>
    <w:uiPriority w:val="0"/>
    <w:rPr>
      <w:color w:val="77FFFF"/>
      <w:sz w:val="24"/>
    </w:rPr>
  </w:style>
  <w:style w:type="character" w:customStyle="1" w:styleId="73">
    <w:name w:val="正文文本缩进 Char1"/>
    <w:link w:val="24"/>
    <w:qFormat/>
    <w:uiPriority w:val="0"/>
    <w:rPr>
      <w:kern w:val="2"/>
      <w:sz w:val="44"/>
    </w:rPr>
  </w:style>
  <w:style w:type="character" w:customStyle="1" w:styleId="74">
    <w:name w:val="crowed11"/>
    <w:qFormat/>
    <w:uiPriority w:val="0"/>
    <w:rPr>
      <w:rFonts w:hint="default"/>
      <w:sz w:val="24"/>
    </w:rPr>
  </w:style>
  <w:style w:type="character" w:customStyle="1" w:styleId="75">
    <w:name w:val="Table Text Char1 Char"/>
    <w:qFormat/>
    <w:uiPriority w:val="0"/>
    <w:rPr>
      <w:rFonts w:ascii="Arial" w:hAnsi="Arial"/>
      <w:kern w:val="2"/>
      <w:sz w:val="18"/>
      <w:lang w:val="en-US" w:eastAsia="zh-CN" w:bidi="ar-SA"/>
    </w:rPr>
  </w:style>
  <w:style w:type="character" w:customStyle="1" w:styleId="76">
    <w:name w:val="正文首行缩进 2 Char"/>
    <w:basedOn w:val="73"/>
    <w:link w:val="57"/>
    <w:qFormat/>
    <w:uiPriority w:val="0"/>
    <w:rPr>
      <w:kern w:val="2"/>
      <w:sz w:val="44"/>
    </w:rPr>
  </w:style>
  <w:style w:type="character" w:customStyle="1" w:styleId="77">
    <w:name w:val="Table Text Char"/>
    <w:link w:val="78"/>
    <w:qFormat/>
    <w:uiPriority w:val="0"/>
    <w:rPr>
      <w:rFonts w:ascii="Arial" w:hAnsi="Arial"/>
      <w:kern w:val="2"/>
      <w:sz w:val="18"/>
      <w:lang w:val="en-US" w:eastAsia="zh-CN" w:bidi="ar-SA"/>
    </w:rPr>
  </w:style>
  <w:style w:type="paragraph" w:customStyle="1" w:styleId="78">
    <w:name w:val="Table Text"/>
    <w:link w:val="77"/>
    <w:qFormat/>
    <w:uiPriority w:val="0"/>
    <w:pPr>
      <w:snapToGrid w:val="0"/>
      <w:spacing w:before="80" w:after="80"/>
    </w:pPr>
    <w:rPr>
      <w:rFonts w:ascii="Arial" w:hAnsi="Arial" w:eastAsia="宋体" w:cs="Times New Roman"/>
      <w:kern w:val="2"/>
      <w:sz w:val="18"/>
      <w:lang w:val="en-US" w:eastAsia="zh-CN" w:bidi="ar-SA"/>
    </w:rPr>
  </w:style>
  <w:style w:type="character" w:customStyle="1" w:styleId="79">
    <w:name w:val="标书正文:  0.74 厘米 Char1"/>
    <w:qFormat/>
    <w:uiPriority w:val="0"/>
    <w:rPr>
      <w:rFonts w:eastAsia="宋体"/>
      <w:kern w:val="2"/>
      <w:sz w:val="24"/>
      <w:lang w:val="en-US" w:eastAsia="zh-CN"/>
    </w:rPr>
  </w:style>
  <w:style w:type="character" w:customStyle="1" w:styleId="80">
    <w:name w:val="标题 3 Char"/>
    <w:link w:val="5"/>
    <w:qFormat/>
    <w:uiPriority w:val="0"/>
    <w:rPr>
      <w:rFonts w:eastAsia="宋体"/>
      <w:b/>
      <w:kern w:val="2"/>
      <w:sz w:val="32"/>
      <w:lang w:val="en-US" w:eastAsia="zh-CN"/>
    </w:rPr>
  </w:style>
  <w:style w:type="character" w:customStyle="1" w:styleId="81">
    <w:name w:val="样式 宋体"/>
    <w:qFormat/>
    <w:uiPriority w:val="0"/>
    <w:rPr>
      <w:rFonts w:ascii="宋体" w:hAnsi="宋体" w:eastAsia="宋体"/>
      <w:sz w:val="28"/>
    </w:rPr>
  </w:style>
  <w:style w:type="character" w:customStyle="1" w:styleId="82">
    <w:name w:val="正文 + 三号 Char"/>
    <w:qFormat/>
    <w:uiPriority w:val="0"/>
    <w:rPr>
      <w:rFonts w:eastAsia="宋体"/>
      <w:kern w:val="2"/>
      <w:sz w:val="21"/>
      <w:lang w:val="en-US" w:eastAsia="zh-CN"/>
    </w:rPr>
  </w:style>
  <w:style w:type="character" w:customStyle="1" w:styleId="83">
    <w:name w:val="Char Char11"/>
    <w:qFormat/>
    <w:uiPriority w:val="0"/>
    <w:rPr>
      <w:rFonts w:ascii="宋体"/>
      <w:kern w:val="2"/>
      <w:sz w:val="28"/>
    </w:rPr>
  </w:style>
  <w:style w:type="character" w:customStyle="1" w:styleId="84">
    <w:name w:val="文字 Char"/>
    <w:link w:val="85"/>
    <w:qFormat/>
    <w:uiPriority w:val="0"/>
    <w:rPr>
      <w:rFonts w:ascii="宋体"/>
      <w:kern w:val="2"/>
      <w:sz w:val="28"/>
    </w:rPr>
  </w:style>
  <w:style w:type="paragraph" w:customStyle="1" w:styleId="85">
    <w:name w:val="文字"/>
    <w:basedOn w:val="1"/>
    <w:link w:val="84"/>
    <w:qFormat/>
    <w:uiPriority w:val="0"/>
    <w:pPr>
      <w:tabs>
        <w:tab w:val="left" w:pos="8520"/>
      </w:tabs>
      <w:spacing w:line="312" w:lineRule="auto"/>
      <w:ind w:right="-210" w:firstLine="556"/>
    </w:pPr>
    <w:rPr>
      <w:rFonts w:ascii="宋体"/>
    </w:rPr>
  </w:style>
  <w:style w:type="character" w:customStyle="1" w:styleId="86">
    <w:name w:val="content-white1"/>
    <w:qFormat/>
    <w:uiPriority w:val="0"/>
    <w:rPr>
      <w:color w:val="auto"/>
      <w:sz w:val="18"/>
      <w:u w:val="none"/>
    </w:rPr>
  </w:style>
  <w:style w:type="character" w:customStyle="1" w:styleId="87">
    <w:name w:val="批注主题 Char"/>
    <w:basedOn w:val="69"/>
    <w:link w:val="55"/>
    <w:qFormat/>
    <w:uiPriority w:val="0"/>
    <w:rPr>
      <w:sz w:val="24"/>
    </w:rPr>
  </w:style>
  <w:style w:type="character" w:customStyle="1" w:styleId="88">
    <w:name w:val="Char Char3"/>
    <w:qFormat/>
    <w:uiPriority w:val="0"/>
    <w:rPr>
      <w:rFonts w:eastAsia="宋体"/>
      <w:kern w:val="2"/>
      <w:sz w:val="18"/>
      <w:lang w:val="en-US" w:eastAsia="zh-CN"/>
    </w:rPr>
  </w:style>
  <w:style w:type="character" w:customStyle="1" w:styleId="89">
    <w:name w:val="title_emph1"/>
    <w:qFormat/>
    <w:uiPriority w:val="0"/>
    <w:rPr>
      <w:rFonts w:hint="default" w:ascii="Arial" w:hAnsi="Arial"/>
      <w:b/>
      <w:sz w:val="20"/>
    </w:rPr>
  </w:style>
  <w:style w:type="character" w:customStyle="1" w:styleId="90">
    <w:name w:val="top-det1"/>
    <w:qFormat/>
    <w:uiPriority w:val="0"/>
    <w:rPr>
      <w:b/>
      <w:color w:val="000000"/>
    </w:rPr>
  </w:style>
  <w:style w:type="character" w:customStyle="1" w:styleId="91">
    <w:name w:val="Char Char2"/>
    <w:qFormat/>
    <w:uiPriority w:val="0"/>
    <w:rPr>
      <w:rFonts w:eastAsia="宋体"/>
      <w:kern w:val="2"/>
      <w:sz w:val="18"/>
      <w:lang w:val="en-US" w:eastAsia="zh-CN"/>
    </w:rPr>
  </w:style>
  <w:style w:type="character" w:customStyle="1" w:styleId="92">
    <w:name w:val="v151"/>
    <w:qFormat/>
    <w:uiPriority w:val="0"/>
    <w:rPr>
      <w:sz w:val="18"/>
    </w:rPr>
  </w:style>
  <w:style w:type="character" w:customStyle="1" w:styleId="93">
    <w:name w:val="小 Char"/>
    <w:qFormat/>
    <w:uiPriority w:val="0"/>
    <w:rPr>
      <w:rFonts w:ascii="宋体" w:hAnsi="Courier New" w:eastAsia="宋体"/>
      <w:kern w:val="2"/>
      <w:sz w:val="21"/>
      <w:lang w:val="en-US" w:eastAsia="zh-CN" w:bidi="ar-SA"/>
    </w:rPr>
  </w:style>
  <w:style w:type="character" w:customStyle="1" w:styleId="94">
    <w:name w:val="日期 Char1"/>
    <w:link w:val="33"/>
    <w:qFormat/>
    <w:uiPriority w:val="0"/>
    <w:rPr>
      <w:kern w:val="2"/>
      <w:sz w:val="28"/>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Char Char7"/>
    <w:qFormat/>
    <w:uiPriority w:val="0"/>
    <w:rPr>
      <w:rFonts w:ascii="宋体" w:hAnsi="宋体" w:eastAsia="宋体"/>
      <w:kern w:val="2"/>
      <w:sz w:val="28"/>
    </w:rPr>
  </w:style>
  <w:style w:type="character" w:customStyle="1" w:styleId="97">
    <w:name w:val="Char Char4"/>
    <w:qFormat/>
    <w:uiPriority w:val="0"/>
    <w:rPr>
      <w:rFonts w:eastAsia="宋体"/>
      <w:b/>
      <w:kern w:val="2"/>
      <w:sz w:val="21"/>
      <w:lang w:val="en-US" w:eastAsia="zh-CN"/>
    </w:rPr>
  </w:style>
  <w:style w:type="character" w:customStyle="1" w:styleId="98">
    <w:name w:val="Char Char"/>
    <w:qFormat/>
    <w:uiPriority w:val="0"/>
    <w:rPr>
      <w:rFonts w:ascii="宋体" w:hAnsi="宋体" w:eastAsia="宋体"/>
      <w:kern w:val="2"/>
      <w:sz w:val="24"/>
      <w:lang w:val="en-US" w:eastAsia="zh-CN" w:bidi="ar-SA"/>
    </w:rPr>
  </w:style>
  <w:style w:type="character" w:customStyle="1" w:styleId="99">
    <w:name w:val="正文文本缩进 2 Char"/>
    <w:link w:val="34"/>
    <w:qFormat/>
    <w:uiPriority w:val="0"/>
    <w:rPr>
      <w:kern w:val="2"/>
      <w:sz w:val="28"/>
    </w:rPr>
  </w:style>
  <w:style w:type="character" w:customStyle="1" w:styleId="100">
    <w:name w:val="脚注文本 Char"/>
    <w:link w:val="41"/>
    <w:qFormat/>
    <w:uiPriority w:val="0"/>
    <w:rPr>
      <w:kern w:val="2"/>
      <w:sz w:val="18"/>
    </w:rPr>
  </w:style>
  <w:style w:type="character" w:customStyle="1" w:styleId="101">
    <w:name w:val="Table Text Char Char Char Char"/>
    <w:link w:val="102"/>
    <w:qFormat/>
    <w:uiPriority w:val="0"/>
    <w:rPr>
      <w:rFonts w:ascii="Arial" w:hAnsi="Arial"/>
      <w:kern w:val="2"/>
      <w:sz w:val="18"/>
      <w:lang w:val="en-US" w:eastAsia="zh-CN" w:bidi="ar-SA"/>
    </w:rPr>
  </w:style>
  <w:style w:type="paragraph" w:customStyle="1" w:styleId="102">
    <w:name w:val="Table Text Char Char Char"/>
    <w:link w:val="101"/>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Char Char6"/>
    <w:qFormat/>
    <w:uiPriority w:val="0"/>
    <w:rPr>
      <w:rFonts w:ascii="仿宋_GB2312" w:eastAsia="仿宋_GB2312"/>
      <w:kern w:val="2"/>
      <w:sz w:val="32"/>
    </w:rPr>
  </w:style>
  <w:style w:type="character" w:customStyle="1" w:styleId="104">
    <w:name w:val="H2 Char"/>
    <w:qFormat/>
    <w:uiPriority w:val="0"/>
    <w:rPr>
      <w:rFonts w:ascii="Arial" w:hAnsi="Arial" w:eastAsia="宋体"/>
      <w:kern w:val="2"/>
      <w:sz w:val="28"/>
      <w:lang w:val="en-US" w:eastAsia="zh-CN"/>
    </w:rPr>
  </w:style>
  <w:style w:type="paragraph" w:customStyle="1" w:styleId="105">
    <w:name w:val="Table Contents"/>
    <w:basedOn w:val="23"/>
    <w:qFormat/>
    <w:uiPriority w:val="0"/>
    <w:pPr>
      <w:suppressAutoHyphens/>
      <w:jc w:val="left"/>
    </w:pPr>
    <w:rPr>
      <w:rFonts w:ascii="Times New Roman" w:eastAsia="Times New Roman"/>
      <w:kern w:val="0"/>
      <w:sz w:val="24"/>
    </w:rPr>
  </w:style>
  <w:style w:type="paragraph" w:customStyle="1" w:styleId="106">
    <w:name w:val="摘要"/>
    <w:basedOn w:val="1"/>
    <w:next w:val="4"/>
    <w:qFormat/>
    <w:uiPriority w:val="0"/>
    <w:pPr>
      <w:spacing w:line="360" w:lineRule="auto"/>
    </w:pPr>
    <w:rPr>
      <w:rFonts w:eastAsia="黑体"/>
      <w:sz w:val="20"/>
    </w:rPr>
  </w:style>
  <w:style w:type="paragraph" w:customStyle="1" w:styleId="107">
    <w:name w:val="样式 宋体 五号 行距: 单倍行距"/>
    <w:basedOn w:val="1"/>
    <w:qFormat/>
    <w:uiPriority w:val="0"/>
    <w:pPr>
      <w:adjustRightInd w:val="0"/>
      <w:jc w:val="left"/>
    </w:pPr>
    <w:rPr>
      <w:rFonts w:ascii="宋体" w:hAnsi="宋体"/>
      <w:kern w:val="0"/>
      <w:sz w:val="21"/>
    </w:rPr>
  </w:style>
  <w:style w:type="paragraph" w:customStyle="1" w:styleId="108">
    <w:name w:val="正文（首行不缩进）"/>
    <w:basedOn w:val="1"/>
    <w:qFormat/>
    <w:uiPriority w:val="0"/>
    <w:pPr>
      <w:autoSpaceDE w:val="0"/>
      <w:autoSpaceDN w:val="0"/>
      <w:adjustRightInd w:val="0"/>
      <w:spacing w:line="360" w:lineRule="auto"/>
      <w:jc w:val="left"/>
    </w:pPr>
    <w:rPr>
      <w:kern w:val="0"/>
      <w:sz w:val="21"/>
    </w:rPr>
  </w:style>
  <w:style w:type="paragraph" w:customStyle="1" w:styleId="109">
    <w:name w:val="表号"/>
    <w:basedOn w:val="1"/>
    <w:qFormat/>
    <w:uiPriority w:val="0"/>
    <w:pPr>
      <w:numPr>
        <w:ilvl w:val="0"/>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110">
    <w:name w:val="Title - Date"/>
    <w:basedOn w:val="54"/>
    <w:next w:val="1"/>
    <w:qFormat/>
    <w:uiPriority w:val="0"/>
    <w:pPr>
      <w:spacing w:before="240" w:after="720"/>
    </w:pPr>
    <w:rPr>
      <w:sz w:val="28"/>
    </w:rPr>
  </w:style>
  <w:style w:type="paragraph" w:customStyle="1" w:styleId="1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2">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13">
    <w:name w:val="正文1"/>
    <w:basedOn w:val="1"/>
    <w:qFormat/>
    <w:uiPriority w:val="0"/>
    <w:pPr>
      <w:spacing w:line="300" w:lineRule="auto"/>
      <w:ind w:firstLine="200" w:firstLineChars="200"/>
    </w:pPr>
    <w:rPr>
      <w:sz w:val="24"/>
    </w:rPr>
  </w:style>
  <w:style w:type="paragraph" w:customStyle="1" w:styleId="114">
    <w:name w:val="表头"/>
    <w:basedOn w:val="115"/>
    <w:qFormat/>
    <w:uiPriority w:val="0"/>
    <w:pPr>
      <w:jc w:val="center"/>
    </w:pPr>
    <w:rPr>
      <w:b/>
      <w:bCs/>
    </w:rPr>
  </w:style>
  <w:style w:type="paragraph" w:customStyle="1" w:styleId="115">
    <w:name w:val="表格正文"/>
    <w:basedOn w:val="1"/>
    <w:qFormat/>
    <w:uiPriority w:val="0"/>
    <w:rPr>
      <w:rFonts w:ascii="Calibri" w:hAnsi="Calibri" w:eastAsia="仿宋" w:cs="宋体"/>
      <w:sz w:val="24"/>
    </w:rPr>
  </w:style>
  <w:style w:type="paragraph" w:customStyle="1" w:styleId="116">
    <w:name w:val="样式2"/>
    <w:basedOn w:val="6"/>
    <w:qFormat/>
    <w:uiPriority w:val="0"/>
    <w:pPr>
      <w:numPr>
        <w:ilvl w:val="0"/>
        <w:numId w:val="5"/>
      </w:numPr>
      <w:spacing w:before="560" w:line="400" w:lineRule="exact"/>
      <w:jc w:val="center"/>
      <w:outlineLvl w:val="0"/>
    </w:pPr>
    <w:rPr>
      <w:b w:val="0"/>
      <w:sz w:val="44"/>
    </w:rPr>
  </w:style>
  <w:style w:type="paragraph" w:customStyle="1" w:styleId="117">
    <w:name w:val="表头样式"/>
    <w:basedOn w:val="1"/>
    <w:qFormat/>
    <w:uiPriority w:val="0"/>
    <w:pPr>
      <w:autoSpaceDE w:val="0"/>
      <w:autoSpaceDN w:val="0"/>
      <w:adjustRightInd w:val="0"/>
      <w:spacing w:line="360" w:lineRule="auto"/>
      <w:jc w:val="left"/>
    </w:pPr>
    <w:rPr>
      <w:b/>
      <w:kern w:val="0"/>
      <w:sz w:val="21"/>
    </w:rPr>
  </w:style>
  <w:style w:type="paragraph" w:customStyle="1" w:styleId="118">
    <w:name w:val="Char Char14 Char Char"/>
    <w:basedOn w:val="1"/>
    <w:qFormat/>
    <w:uiPriority w:val="0"/>
    <w:rPr>
      <w:sz w:val="21"/>
      <w:szCs w:val="24"/>
    </w:rPr>
  </w:style>
  <w:style w:type="paragraph" w:customStyle="1" w:styleId="119">
    <w:name w:val="表文字"/>
    <w:qFormat/>
    <w:uiPriority w:val="0"/>
    <w:rPr>
      <w:rFonts w:ascii="宋体" w:hAnsi="Times New Roman" w:eastAsia="宋体" w:cs="Times New Roman"/>
      <w:kern w:val="2"/>
      <w:lang w:val="en-US" w:eastAsia="zh-CN" w:bidi="ar-SA"/>
    </w:rPr>
  </w:style>
  <w:style w:type="paragraph" w:customStyle="1" w:styleId="12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1">
    <w:name w:val="默认段落字体 Para Char Char Char Char Char Char Char"/>
    <w:basedOn w:val="1"/>
    <w:qFormat/>
    <w:uiPriority w:val="0"/>
    <w:rPr>
      <w:rFonts w:ascii="Tahoma" w:hAnsi="Tahoma"/>
      <w:sz w:val="24"/>
    </w:rPr>
  </w:style>
  <w:style w:type="paragraph" w:customStyle="1" w:styleId="12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3">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24">
    <w:name w:val="Char"/>
    <w:basedOn w:val="1"/>
    <w:qFormat/>
    <w:uiPriority w:val="0"/>
    <w:pPr>
      <w:spacing w:line="240" w:lineRule="atLeast"/>
      <w:ind w:left="420" w:firstLine="420"/>
    </w:pPr>
    <w:rPr>
      <w:kern w:val="0"/>
      <w:sz w:val="21"/>
    </w:rPr>
  </w:style>
  <w:style w:type="paragraph" w:customStyle="1" w:styleId="125">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26">
    <w:name w:val="样式1"/>
    <w:basedOn w:val="6"/>
    <w:qFormat/>
    <w:uiPriority w:val="0"/>
    <w:pPr>
      <w:tabs>
        <w:tab w:val="left" w:pos="720"/>
      </w:tabs>
      <w:spacing w:before="500" w:after="260" w:line="560" w:lineRule="atLeast"/>
      <w:ind w:left="420" w:hanging="420"/>
    </w:pPr>
  </w:style>
  <w:style w:type="paragraph" w:customStyle="1" w:styleId="127">
    <w:name w:val="IN Feature"/>
    <w:next w:val="11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8">
    <w:name w:val="Style Heading 3h3Heading 3 - oldLevel 3 HeadH3level_3PIM 3se..."/>
    <w:basedOn w:val="5"/>
    <w:qFormat/>
    <w:uiPriority w:val="0"/>
    <w:pPr>
      <w:tabs>
        <w:tab w:val="left" w:pos="709"/>
        <w:tab w:val="left" w:pos="1620"/>
      </w:tabs>
      <w:ind w:left="1620" w:hanging="360"/>
    </w:p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修订1"/>
    <w:qFormat/>
    <w:uiPriority w:val="0"/>
    <w:rPr>
      <w:rFonts w:ascii="Times New Roman" w:hAnsi="Times New Roman" w:eastAsia="宋体" w:cs="Times New Roman"/>
      <w:kern w:val="2"/>
      <w:sz w:val="21"/>
      <w:lang w:val="en-US" w:eastAsia="zh-CN" w:bidi="ar-SA"/>
    </w:rPr>
  </w:style>
  <w:style w:type="paragraph" w:customStyle="1" w:styleId="131">
    <w:name w:val="正文字缩2字"/>
    <w:basedOn w:val="1"/>
    <w:qFormat/>
    <w:uiPriority w:val="0"/>
    <w:pPr>
      <w:spacing w:before="60" w:after="60" w:line="360" w:lineRule="auto"/>
      <w:ind w:left="200" w:leftChars="200" w:firstLine="200" w:firstLineChars="200"/>
    </w:pPr>
    <w:rPr>
      <w:sz w:val="24"/>
    </w:rPr>
  </w:style>
  <w:style w:type="paragraph" w:customStyle="1" w:styleId="132">
    <w:name w:val="Note"/>
    <w:basedOn w:val="1"/>
    <w:qFormat/>
    <w:uiPriority w:val="0"/>
    <w:pPr>
      <w:pBdr>
        <w:top w:val="single" w:color="auto" w:sz="12" w:space="3"/>
        <w:bottom w:val="single" w:color="auto" w:sz="12" w:space="3"/>
      </w:pBdr>
      <w:spacing w:line="360" w:lineRule="auto"/>
    </w:pPr>
    <w:rPr>
      <w:sz w:val="24"/>
    </w:rPr>
  </w:style>
  <w:style w:type="paragraph" w:customStyle="1" w:styleId="133">
    <w:name w:val="Char Char Char Char Char Char Char"/>
    <w:basedOn w:val="18"/>
    <w:qFormat/>
    <w:uiPriority w:val="0"/>
    <w:rPr>
      <w:rFonts w:ascii="宋体" w:hAnsi="Tahoma"/>
    </w:rPr>
  </w:style>
  <w:style w:type="paragraph" w:customStyle="1" w:styleId="134">
    <w:name w:val="默认段落字体 Para Char Char Char Char Char Char Char Char Char1 Char Char Char Char"/>
    <w:basedOn w:val="1"/>
    <w:qFormat/>
    <w:uiPriority w:val="0"/>
    <w:rPr>
      <w:rFonts w:ascii="Tahoma" w:hAnsi="Tahoma"/>
      <w:sz w:val="24"/>
    </w:rPr>
  </w:style>
  <w:style w:type="paragraph" w:customStyle="1" w:styleId="135">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7">
    <w:name w:val="图片文字"/>
    <w:basedOn w:val="1"/>
    <w:qFormat/>
    <w:uiPriority w:val="0"/>
    <w:pPr>
      <w:spacing w:line="240" w:lineRule="atLeast"/>
      <w:jc w:val="center"/>
    </w:pPr>
    <w:rPr>
      <w:sz w:val="21"/>
    </w:rPr>
  </w:style>
  <w:style w:type="paragraph" w:customStyle="1" w:styleId="138">
    <w:name w:val="Char Char1 Char"/>
    <w:basedOn w:val="1"/>
    <w:qFormat/>
    <w:uiPriority w:val="0"/>
    <w:rPr>
      <w:rFonts w:ascii="Tahoma" w:hAnsi="Tahoma"/>
      <w:sz w:val="24"/>
      <w:szCs w:val="24"/>
    </w:rPr>
  </w:style>
  <w:style w:type="paragraph" w:customStyle="1" w:styleId="139">
    <w:name w:val="文本1"/>
    <w:basedOn w:val="1"/>
    <w:qFormat/>
    <w:uiPriority w:val="0"/>
    <w:pPr>
      <w:adjustRightInd w:val="0"/>
      <w:spacing w:line="312" w:lineRule="atLeast"/>
      <w:jc w:val="center"/>
      <w:textAlignment w:val="baseline"/>
    </w:pPr>
    <w:rPr>
      <w:kern w:val="0"/>
      <w:sz w:val="18"/>
    </w:rPr>
  </w:style>
  <w:style w:type="paragraph" w:customStyle="1" w:styleId="140">
    <w:name w:val="Char Char Char Char Char Char Char Char Char Char Char Char Char Char Char Char"/>
    <w:basedOn w:val="1"/>
    <w:qFormat/>
    <w:uiPriority w:val="0"/>
    <w:pPr>
      <w:tabs>
        <w:tab w:val="left" w:pos="360"/>
      </w:tabs>
    </w:pPr>
    <w:rPr>
      <w:sz w:val="24"/>
    </w:rPr>
  </w:style>
  <w:style w:type="paragraph" w:customStyle="1" w:styleId="141">
    <w:name w:val="图例"/>
    <w:basedOn w:val="1"/>
    <w:qFormat/>
    <w:uiPriority w:val="0"/>
    <w:pPr>
      <w:spacing w:before="120" w:after="120" w:line="360" w:lineRule="auto"/>
      <w:jc w:val="center"/>
    </w:pPr>
    <w:rPr>
      <w:rFonts w:eastAsia="仿宋_GB2312"/>
      <w:b/>
      <w:sz w:val="24"/>
    </w:rPr>
  </w:style>
  <w:style w:type="paragraph" w:customStyle="1" w:styleId="14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43">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4">
    <w:name w:val="标书正文:  0.74 厘米"/>
    <w:basedOn w:val="1"/>
    <w:qFormat/>
    <w:uiPriority w:val="0"/>
    <w:pPr>
      <w:snapToGrid w:val="0"/>
      <w:spacing w:line="360" w:lineRule="auto"/>
      <w:ind w:firstLine="420"/>
    </w:pPr>
    <w:rPr>
      <w:sz w:val="24"/>
    </w:rPr>
  </w:style>
  <w:style w:type="paragraph" w:customStyle="1" w:styleId="145">
    <w:name w:val="Char1"/>
    <w:basedOn w:val="1"/>
    <w:qFormat/>
    <w:uiPriority w:val="0"/>
    <w:rPr>
      <w:sz w:val="21"/>
    </w:rPr>
  </w:style>
  <w:style w:type="paragraph" w:customStyle="1" w:styleId="146">
    <w:name w:val="正文 + 三号"/>
    <w:basedOn w:val="1"/>
    <w:qFormat/>
    <w:uiPriority w:val="0"/>
    <w:rPr>
      <w:sz w:val="21"/>
    </w:rPr>
  </w:style>
  <w:style w:type="paragraph" w:customStyle="1" w:styleId="14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8">
    <w:name w:val="表格文本"/>
    <w:qFormat/>
    <w:uiPriority w:val="0"/>
    <w:pPr>
      <w:tabs>
        <w:tab w:val="decimal" w:pos="0"/>
      </w:tabs>
    </w:pPr>
    <w:rPr>
      <w:rFonts w:ascii="Arial" w:hAnsi="Arial" w:eastAsia="宋体" w:cs="Times New Roman"/>
      <w:sz w:val="21"/>
      <w:lang w:val="en-US" w:eastAsia="zh-CN" w:bidi="ar-SA"/>
    </w:rPr>
  </w:style>
  <w:style w:type="paragraph" w:customStyle="1" w:styleId="14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0">
    <w:name w:val="样式4"/>
    <w:basedOn w:val="6"/>
    <w:qFormat/>
    <w:uiPriority w:val="0"/>
    <w:pPr>
      <w:adjustRightInd w:val="0"/>
      <w:snapToGrid w:val="0"/>
    </w:pPr>
  </w:style>
  <w:style w:type="paragraph" w:customStyle="1" w:styleId="151">
    <w:name w:val="样式 行距: 1.5 倍行距1"/>
    <w:basedOn w:val="1"/>
    <w:qFormat/>
    <w:uiPriority w:val="0"/>
    <w:pPr>
      <w:snapToGrid w:val="0"/>
    </w:pPr>
    <w:rPr>
      <w:sz w:val="21"/>
    </w:rPr>
  </w:style>
  <w:style w:type="paragraph" w:customStyle="1" w:styleId="15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5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7">
    <w:name w:val="正文文本缩进 21"/>
    <w:basedOn w:val="1"/>
    <w:qFormat/>
    <w:uiPriority w:val="0"/>
    <w:pPr>
      <w:adjustRightInd w:val="0"/>
      <w:spacing w:before="120"/>
      <w:ind w:firstLine="420"/>
      <w:textAlignment w:val="baseline"/>
    </w:pPr>
    <w:rPr>
      <w:sz w:val="24"/>
    </w:rPr>
  </w:style>
  <w:style w:type="paragraph" w:customStyle="1" w:styleId="15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1">
    <w:name w:val="二级条标题"/>
    <w:basedOn w:val="162"/>
    <w:next w:val="159"/>
    <w:qFormat/>
    <w:uiPriority w:val="0"/>
    <w:pPr>
      <w:ind w:left="840"/>
      <w:outlineLvl w:val="3"/>
    </w:pPr>
  </w:style>
  <w:style w:type="paragraph" w:customStyle="1" w:styleId="162">
    <w:name w:val="一级条标题"/>
    <w:basedOn w:val="163"/>
    <w:next w:val="159"/>
    <w:qFormat/>
    <w:uiPriority w:val="0"/>
    <w:pPr>
      <w:numPr>
        <w:ilvl w:val="0"/>
        <w:numId w:val="0"/>
      </w:numPr>
      <w:ind w:left="525"/>
      <w:outlineLvl w:val="2"/>
    </w:pPr>
    <w:rPr>
      <w:sz w:val="21"/>
    </w:rPr>
  </w:style>
  <w:style w:type="paragraph" w:customStyle="1" w:styleId="163">
    <w:name w:val="章标题"/>
    <w:next w:val="1"/>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6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6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68">
    <w:name w:val="关键词"/>
    <w:basedOn w:val="1"/>
    <w:next w:val="1"/>
    <w:qFormat/>
    <w:uiPriority w:val="0"/>
    <w:pPr>
      <w:spacing w:line="360" w:lineRule="auto"/>
    </w:pPr>
    <w:rPr>
      <w:rFonts w:eastAsia="黑体"/>
      <w:sz w:val="20"/>
    </w:rPr>
  </w:style>
  <w:style w:type="paragraph" w:customStyle="1" w:styleId="16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70">
    <w:name w:val="af"/>
    <w:basedOn w:val="1"/>
    <w:qFormat/>
    <w:uiPriority w:val="0"/>
    <w:pPr>
      <w:widowControl/>
      <w:spacing w:line="300" w:lineRule="atLeast"/>
      <w:jc w:val="left"/>
    </w:pPr>
    <w:rPr>
      <w:rFonts w:ascii="宋体" w:hAnsi="宋体"/>
      <w:kern w:val="0"/>
      <w:sz w:val="18"/>
    </w:rPr>
  </w:style>
  <w:style w:type="paragraph" w:customStyle="1" w:styleId="17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2">
    <w:name w:val="附录3"/>
    <w:basedOn w:val="1"/>
    <w:next w:val="1"/>
    <w:qFormat/>
    <w:uiPriority w:val="0"/>
    <w:pPr>
      <w:tabs>
        <w:tab w:val="left" w:pos="851"/>
      </w:tabs>
      <w:ind w:left="425" w:hanging="425"/>
      <w:outlineLvl w:val="2"/>
    </w:pPr>
    <w:rPr>
      <w:rFonts w:eastAsia="黑体"/>
      <w:b/>
      <w:sz w:val="32"/>
    </w:rPr>
  </w:style>
  <w:style w:type="paragraph" w:customStyle="1" w:styleId="17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4">
    <w:name w:val="正文4"/>
    <w:basedOn w:val="1"/>
    <w:qFormat/>
    <w:uiPriority w:val="0"/>
    <w:pPr>
      <w:tabs>
        <w:tab w:val="left" w:pos="1275"/>
      </w:tabs>
      <w:spacing w:before="60" w:after="60" w:line="360" w:lineRule="auto"/>
      <w:ind w:left="820" w:leftChars="400" w:hanging="705"/>
    </w:pPr>
    <w:rPr>
      <w:sz w:val="24"/>
    </w:rPr>
  </w:style>
  <w:style w:type="paragraph" w:customStyle="1" w:styleId="175">
    <w:name w:val="1.正文"/>
    <w:basedOn w:val="1"/>
    <w:qFormat/>
    <w:uiPriority w:val="0"/>
    <w:pPr>
      <w:spacing w:line="360" w:lineRule="auto"/>
      <w:ind w:left="540" w:leftChars="225" w:firstLine="540" w:firstLineChars="225"/>
    </w:pPr>
    <w:rPr>
      <w:sz w:val="24"/>
    </w:rPr>
  </w:style>
  <w:style w:type="paragraph" w:customStyle="1" w:styleId="17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8">
    <w:name w:val="Title - Revision"/>
    <w:basedOn w:val="54"/>
    <w:qFormat/>
    <w:uiPriority w:val="0"/>
    <w:pPr>
      <w:spacing w:before="720"/>
    </w:p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正文文本 21"/>
    <w:basedOn w:val="1"/>
    <w:qFormat/>
    <w:uiPriority w:val="0"/>
    <w:pPr>
      <w:adjustRightInd w:val="0"/>
      <w:spacing w:before="120" w:line="360" w:lineRule="auto"/>
      <w:ind w:firstLine="480"/>
      <w:textAlignment w:val="baseline"/>
    </w:pPr>
    <w:rPr>
      <w:sz w:val="24"/>
    </w:rPr>
  </w:style>
  <w:style w:type="paragraph" w:customStyle="1" w:styleId="181">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82">
    <w:name w:val="Char2 Char Char Char Char Char Char"/>
    <w:basedOn w:val="1"/>
    <w:qFormat/>
    <w:uiPriority w:val="0"/>
    <w:rPr>
      <w:rFonts w:ascii="仿宋_GB2312"/>
      <w:b/>
      <w:sz w:val="30"/>
    </w:rPr>
  </w:style>
  <w:style w:type="paragraph" w:customStyle="1" w:styleId="183">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5">
    <w:name w:val="列表项目"/>
    <w:basedOn w:val="1"/>
    <w:qFormat/>
    <w:uiPriority w:val="0"/>
    <w:pPr>
      <w:tabs>
        <w:tab w:val="left" w:pos="420"/>
      </w:tabs>
      <w:spacing w:line="288" w:lineRule="auto"/>
      <w:ind w:left="840" w:leftChars="200" w:hanging="420" w:hangingChars="200"/>
    </w:pPr>
    <w:rPr>
      <w:sz w:val="21"/>
    </w:rPr>
  </w:style>
  <w:style w:type="paragraph" w:customStyle="1" w:styleId="186">
    <w:name w:val="Char Char Char Char Char"/>
    <w:basedOn w:val="1"/>
    <w:qFormat/>
    <w:uiPriority w:val="0"/>
    <w:pPr>
      <w:tabs>
        <w:tab w:val="left" w:pos="425"/>
      </w:tabs>
      <w:ind w:left="1620" w:hanging="360"/>
    </w:pPr>
    <w:rPr>
      <w:rFonts w:ascii="Tahoma" w:hAnsi="Tahoma"/>
      <w:sz w:val="24"/>
    </w:rPr>
  </w:style>
  <w:style w:type="paragraph" w:customStyle="1" w:styleId="18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9">
    <w:name w:val="Char Char Char"/>
    <w:basedOn w:val="1"/>
    <w:qFormat/>
    <w:uiPriority w:val="0"/>
    <w:rPr>
      <w:rFonts w:ascii="Tahoma" w:hAnsi="Tahoma"/>
      <w:sz w:val="24"/>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1">
    <w:name w:val="样式1xz"/>
    <w:basedOn w:val="1"/>
    <w:qFormat/>
    <w:uiPriority w:val="0"/>
    <w:pPr>
      <w:tabs>
        <w:tab w:val="left" w:pos="1050"/>
        <w:tab w:val="right" w:leader="dot" w:pos="8296"/>
      </w:tabs>
    </w:pPr>
    <w:rPr>
      <w:caps/>
      <w:spacing w:val="20"/>
      <w:sz w:val="24"/>
    </w:rPr>
  </w:style>
  <w:style w:type="paragraph" w:customStyle="1" w:styleId="192">
    <w:name w:val="简单回函地址"/>
    <w:basedOn w:val="1"/>
    <w:qFormat/>
    <w:uiPriority w:val="0"/>
    <w:pPr>
      <w:adjustRightInd w:val="0"/>
      <w:snapToGrid w:val="0"/>
      <w:spacing w:line="360" w:lineRule="auto"/>
    </w:pPr>
    <w:rPr>
      <w:sz w:val="24"/>
    </w:rPr>
  </w:style>
  <w:style w:type="paragraph" w:customStyle="1" w:styleId="193">
    <w:name w:val="首行缩进 1"/>
    <w:basedOn w:val="1"/>
    <w:qFormat/>
    <w:uiPriority w:val="0"/>
    <w:pPr>
      <w:spacing w:after="120" w:line="360" w:lineRule="auto"/>
      <w:ind w:firstLine="200" w:firstLineChars="200"/>
    </w:pPr>
    <w:rPr>
      <w:sz w:val="24"/>
    </w:rPr>
  </w:style>
  <w:style w:type="paragraph" w:customStyle="1" w:styleId="19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样式 首行缩进:  0.74 厘米"/>
    <w:basedOn w:val="1"/>
    <w:qFormat/>
    <w:uiPriority w:val="0"/>
    <w:pPr>
      <w:spacing w:line="360" w:lineRule="auto"/>
      <w:ind w:firstLine="420"/>
    </w:pPr>
    <w:rPr>
      <w:sz w:val="24"/>
    </w:rPr>
  </w:style>
  <w:style w:type="paragraph" w:customStyle="1" w:styleId="196">
    <w:name w:val="表格内文字"/>
    <w:basedOn w:val="31"/>
    <w:qFormat/>
    <w:uiPriority w:val="0"/>
    <w:pPr>
      <w:adjustRightInd w:val="0"/>
    </w:pPr>
    <w:rPr>
      <w:color w:val="000000"/>
      <w:lang w:val="en-GB"/>
    </w:rPr>
  </w:style>
  <w:style w:type="paragraph" w:customStyle="1" w:styleId="197">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9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00">
    <w:name w:val="Char2"/>
    <w:basedOn w:val="1"/>
    <w:qFormat/>
    <w:uiPriority w:val="0"/>
    <w:pPr>
      <w:spacing w:line="240" w:lineRule="atLeast"/>
      <w:ind w:left="420" w:firstLine="420"/>
    </w:pPr>
    <w:rPr>
      <w:kern w:val="0"/>
      <w:sz w:val="21"/>
    </w:rPr>
  </w:style>
  <w:style w:type="paragraph" w:customStyle="1" w:styleId="201">
    <w:name w:val="Char1 Char Char Char"/>
    <w:basedOn w:val="1"/>
    <w:qFormat/>
    <w:uiPriority w:val="0"/>
    <w:rPr>
      <w:rFonts w:ascii="Tahoma" w:hAnsi="Tahoma"/>
      <w:sz w:val="30"/>
    </w:rPr>
  </w:style>
  <w:style w:type="paragraph" w:customStyle="1" w:styleId="20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3">
    <w:name w:val="00"/>
    <w:basedOn w:val="1"/>
    <w:qFormat/>
    <w:uiPriority w:val="0"/>
    <w:pPr>
      <w:autoSpaceDE w:val="0"/>
      <w:autoSpaceDN w:val="0"/>
      <w:adjustRightInd w:val="0"/>
      <w:jc w:val="left"/>
    </w:pPr>
    <w:rPr>
      <w:rFonts w:ascii="黑体" w:eastAsia="黑体"/>
      <w:b/>
      <w:kern w:val="0"/>
      <w:sz w:val="20"/>
    </w:rPr>
  </w:style>
  <w:style w:type="paragraph" w:customStyle="1" w:styleId="20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06">
    <w:name w:val="标题无"/>
    <w:basedOn w:val="1"/>
    <w:qFormat/>
    <w:uiPriority w:val="0"/>
    <w:pPr>
      <w:spacing w:line="360" w:lineRule="auto"/>
    </w:pPr>
    <w:rPr>
      <w:sz w:val="24"/>
    </w:rPr>
  </w:style>
  <w:style w:type="paragraph" w:customStyle="1" w:styleId="207">
    <w:name w:val="Char1 Char Char Char1"/>
    <w:basedOn w:val="1"/>
    <w:qFormat/>
    <w:uiPriority w:val="0"/>
    <w:rPr>
      <w:rFonts w:ascii="Tahoma" w:hAnsi="Tahoma"/>
      <w:sz w:val="24"/>
    </w:rPr>
  </w:style>
  <w:style w:type="paragraph" w:customStyle="1" w:styleId="208">
    <w:name w:val="没有缩进（为图形使用）"/>
    <w:basedOn w:val="1"/>
    <w:qFormat/>
    <w:uiPriority w:val="0"/>
    <w:pPr>
      <w:spacing w:before="120" w:after="120" w:line="360" w:lineRule="auto"/>
    </w:pPr>
    <w:rPr>
      <w:sz w:val="24"/>
    </w:rPr>
  </w:style>
  <w:style w:type="paragraph" w:customStyle="1" w:styleId="209">
    <w:name w:val="标准正文"/>
    <w:basedOn w:val="24"/>
    <w:qFormat/>
    <w:uiPriority w:val="0"/>
    <w:pPr>
      <w:spacing w:before="60" w:after="60" w:line="360" w:lineRule="auto"/>
      <w:ind w:left="0" w:firstLine="482"/>
    </w:pPr>
    <w:rPr>
      <w:rFonts w:ascii="Arial" w:hAnsi="Arial"/>
      <w:sz w:val="24"/>
    </w:rPr>
  </w:style>
  <w:style w:type="paragraph" w:customStyle="1" w:styleId="21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1">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2">
    <w:name w:val="内容标题"/>
    <w:basedOn w:val="18"/>
    <w:qFormat/>
    <w:uiPriority w:val="0"/>
    <w:rPr>
      <w:rFonts w:ascii="Tahoma" w:hAnsi="Tahoma"/>
      <w:sz w:val="24"/>
    </w:rPr>
  </w:style>
  <w:style w:type="paragraph" w:customStyle="1" w:styleId="21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5">
    <w:name w:val="1"/>
    <w:basedOn w:val="1"/>
    <w:next w:val="31"/>
    <w:qFormat/>
    <w:uiPriority w:val="0"/>
    <w:rPr>
      <w:rFonts w:ascii="宋体" w:hAnsi="Courier New"/>
      <w:sz w:val="21"/>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可研正文"/>
    <w:basedOn w:val="23"/>
    <w:qFormat/>
    <w:uiPriority w:val="0"/>
    <w:pPr>
      <w:adjustRightInd w:val="0"/>
      <w:snapToGrid w:val="0"/>
      <w:spacing w:line="440" w:lineRule="exact"/>
      <w:ind w:firstLine="567"/>
    </w:pPr>
    <w:rPr>
      <w:sz w:val="28"/>
    </w:rPr>
  </w:style>
  <w:style w:type="paragraph" w:customStyle="1" w:styleId="21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0">
    <w:name w:val="首行缩进"/>
    <w:basedOn w:val="1"/>
    <w:qFormat/>
    <w:uiPriority w:val="0"/>
    <w:pPr>
      <w:numPr>
        <w:ilvl w:val="0"/>
        <w:numId w:val="10"/>
      </w:numPr>
      <w:spacing w:line="360" w:lineRule="auto"/>
    </w:pPr>
    <w:rPr>
      <w:rFonts w:eastAsia="仿宋_GB2312"/>
    </w:rPr>
  </w:style>
  <w:style w:type="paragraph" w:customStyle="1" w:styleId="221">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22">
    <w:name w:val="编号正文"/>
    <w:basedOn w:val="210"/>
    <w:qFormat/>
    <w:uiPriority w:val="0"/>
    <w:pPr>
      <w:snapToGrid/>
      <w:spacing w:line="360" w:lineRule="auto"/>
      <w:ind w:left="1407" w:hanging="1047"/>
      <w:jc w:val="left"/>
    </w:pPr>
    <w:rPr>
      <w:rFonts w:eastAsia="仿宋_GB2312"/>
    </w:rPr>
  </w:style>
  <w:style w:type="paragraph" w:customStyle="1" w:styleId="223">
    <w:name w:val="文本框样式1"/>
    <w:basedOn w:val="1"/>
    <w:qFormat/>
    <w:uiPriority w:val="0"/>
    <w:pPr>
      <w:adjustRightInd w:val="0"/>
      <w:snapToGrid w:val="0"/>
      <w:spacing w:before="60" w:line="180" w:lineRule="exact"/>
      <w:jc w:val="center"/>
    </w:pPr>
    <w:rPr>
      <w:sz w:val="21"/>
    </w:rPr>
  </w:style>
  <w:style w:type="paragraph" w:customStyle="1" w:styleId="22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25">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6">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27">
    <w:name w:val="Char Char Char Char Char Char Char1"/>
    <w:basedOn w:val="1"/>
    <w:qFormat/>
    <w:uiPriority w:val="0"/>
    <w:rPr>
      <w:rFonts w:ascii="Tahoma" w:hAnsi="Tahoma"/>
      <w:sz w:val="24"/>
    </w:rPr>
  </w:style>
  <w:style w:type="paragraph" w:customStyle="1" w:styleId="22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29">
    <w:name w:val="段落正文"/>
    <w:basedOn w:val="1"/>
    <w:qFormat/>
    <w:uiPriority w:val="0"/>
    <w:pPr>
      <w:spacing w:beforeLines="50" w:line="360" w:lineRule="auto"/>
      <w:ind w:firstLine="200" w:firstLineChars="200"/>
    </w:pPr>
    <w:rPr>
      <w:spacing w:val="2"/>
      <w:sz w:val="24"/>
    </w:rPr>
  </w:style>
  <w:style w:type="paragraph" w:customStyle="1" w:styleId="230">
    <w:name w:val="文章正文"/>
    <w:basedOn w:val="1"/>
    <w:qFormat/>
    <w:uiPriority w:val="0"/>
    <w:pPr>
      <w:ind w:firstLine="560" w:firstLineChars="200"/>
    </w:pPr>
    <w:rPr>
      <w:rFonts w:ascii="仿宋_GB2312" w:hAnsi="宋体" w:eastAsia="仿宋_GB2312"/>
      <w:color w:val="000000"/>
    </w:rPr>
  </w:style>
  <w:style w:type="paragraph" w:customStyle="1" w:styleId="23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样式 正文缩进正文（首行缩进两字）表正文正文非缩进特点标题4段1 + 首行缩进:  2 字符"/>
    <w:basedOn w:val="16"/>
    <w:qFormat/>
    <w:uiPriority w:val="0"/>
    <w:pPr>
      <w:ind w:firstLine="480" w:firstLineChars="200"/>
    </w:pPr>
  </w:style>
  <w:style w:type="paragraph" w:customStyle="1" w:styleId="23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5">
    <w:name w:val="二级列表"/>
    <w:basedOn w:val="229"/>
    <w:next w:val="229"/>
    <w:qFormat/>
    <w:uiPriority w:val="0"/>
    <w:pPr>
      <w:tabs>
        <w:tab w:val="left" w:pos="2120"/>
      </w:tabs>
      <w:ind w:firstLine="0" w:firstLineChars="0"/>
    </w:pPr>
    <w:rPr>
      <w:b/>
    </w:rPr>
  </w:style>
  <w:style w:type="paragraph" w:customStyle="1" w:styleId="23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3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38">
    <w:name w:val="表头文本"/>
    <w:qFormat/>
    <w:uiPriority w:val="0"/>
    <w:pPr>
      <w:jc w:val="center"/>
    </w:pPr>
    <w:rPr>
      <w:rFonts w:ascii="Arial" w:hAnsi="Arial" w:eastAsia="宋体" w:cs="Times New Roman"/>
      <w:b/>
      <w:sz w:val="21"/>
      <w:lang w:val="en-US" w:eastAsia="zh-CN" w:bidi="ar-SA"/>
    </w:rPr>
  </w:style>
  <w:style w:type="character" w:customStyle="1" w:styleId="239">
    <w:name w:val="纯文本 Char"/>
    <w:link w:val="31"/>
    <w:qFormat/>
    <w:uiPriority w:val="0"/>
    <w:rPr>
      <w:rFonts w:ascii="宋体" w:hAnsi="Courier New"/>
      <w:kern w:val="2"/>
      <w:sz w:val="21"/>
    </w:rPr>
  </w:style>
  <w:style w:type="paragraph" w:styleId="240">
    <w:name w:val="List Paragraph"/>
    <w:basedOn w:val="1"/>
    <w:link w:val="241"/>
    <w:qFormat/>
    <w:uiPriority w:val="34"/>
    <w:pPr>
      <w:ind w:firstLine="420" w:firstLineChars="200"/>
    </w:pPr>
    <w:rPr>
      <w:rFonts w:ascii="Calibri" w:hAnsi="Calibri"/>
      <w:sz w:val="21"/>
      <w:szCs w:val="22"/>
    </w:rPr>
  </w:style>
  <w:style w:type="character" w:customStyle="1" w:styleId="241">
    <w:name w:val="列出段落 Char"/>
    <w:link w:val="240"/>
    <w:qFormat/>
    <w:uiPriority w:val="34"/>
    <w:rPr>
      <w:rFonts w:ascii="Calibri" w:hAnsi="Calibri"/>
      <w:kern w:val="2"/>
      <w:sz w:val="21"/>
      <w:szCs w:val="22"/>
    </w:rPr>
  </w:style>
  <w:style w:type="paragraph" w:customStyle="1" w:styleId="242">
    <w:name w:val="列出段落2"/>
    <w:basedOn w:val="1"/>
    <w:qFormat/>
    <w:uiPriority w:val="0"/>
    <w:pPr>
      <w:ind w:firstLine="420" w:firstLineChars="200"/>
    </w:pPr>
    <w:rPr>
      <w:rFonts w:ascii="Calibri" w:hAnsi="Calibri"/>
      <w:kern w:val="0"/>
      <w:sz w:val="34"/>
      <w:szCs w:val="22"/>
    </w:rPr>
  </w:style>
  <w:style w:type="character" w:customStyle="1" w:styleId="243">
    <w:name w:val="未处理的提及1"/>
    <w:basedOn w:val="60"/>
    <w:qFormat/>
    <w:uiPriority w:val="99"/>
    <w:rPr>
      <w:color w:val="605E5C"/>
      <w:shd w:val="clear" w:color="auto" w:fill="E1DFDD"/>
    </w:rPr>
  </w:style>
  <w:style w:type="character" w:customStyle="1" w:styleId="244">
    <w:name w:val="font01"/>
    <w:basedOn w:val="60"/>
    <w:qFormat/>
    <w:uiPriority w:val="0"/>
    <w:rPr>
      <w:rFonts w:hint="eastAsia" w:ascii="宋体" w:hAnsi="宋体" w:eastAsia="宋体" w:cs="宋体"/>
      <w:color w:val="000000"/>
      <w:sz w:val="24"/>
      <w:szCs w:val="24"/>
      <w:u w:val="none"/>
    </w:rPr>
  </w:style>
  <w:style w:type="character" w:customStyle="1" w:styleId="245">
    <w:name w:val="font21"/>
    <w:basedOn w:val="60"/>
    <w:qFormat/>
    <w:uiPriority w:val="0"/>
    <w:rPr>
      <w:rFonts w:hint="eastAsia" w:ascii="仿宋" w:hAnsi="仿宋" w:eastAsia="仿宋" w:cs="仿宋"/>
      <w:color w:val="000000"/>
      <w:sz w:val="24"/>
      <w:szCs w:val="24"/>
      <w:u w:val="none"/>
    </w:rPr>
  </w:style>
  <w:style w:type="character" w:customStyle="1" w:styleId="246">
    <w:name w:val="font11"/>
    <w:basedOn w:val="60"/>
    <w:qFormat/>
    <w:uiPriority w:val="0"/>
    <w:rPr>
      <w:rFonts w:hint="default" w:ascii="Times New Roman" w:hAnsi="Times New Roman" w:cs="Times New Roman"/>
      <w:color w:val="000000"/>
      <w:sz w:val="24"/>
      <w:szCs w:val="24"/>
      <w:u w:val="none"/>
    </w:rPr>
  </w:style>
  <w:style w:type="character" w:customStyle="1" w:styleId="247">
    <w:name w:val="批注文字 Char"/>
    <w:qFormat/>
    <w:uiPriority w:val="0"/>
    <w:rPr>
      <w:rFonts w:eastAsia="PMingLiU"/>
      <w:sz w:val="24"/>
      <w:lang w:eastAsia="zh-TW"/>
    </w:rPr>
  </w:style>
  <w:style w:type="paragraph" w:customStyle="1" w:styleId="248">
    <w:name w:val="HM_正文"/>
    <w:basedOn w:val="1"/>
    <w:qFormat/>
    <w:uiPriority w:val="0"/>
    <w:pPr>
      <w:spacing w:beforeLines="50" w:line="360" w:lineRule="auto"/>
      <w:ind w:firstLine="200" w:firstLineChars="200"/>
      <w:jc w:val="left"/>
    </w:pPr>
    <w:rPr>
      <w:rFonts w:ascii="宋体"/>
      <w:color w:val="000000"/>
      <w:sz w:val="21"/>
      <w:szCs w:val="21"/>
    </w:rPr>
  </w:style>
  <w:style w:type="paragraph" w:customStyle="1" w:styleId="249">
    <w:name w:val="纯文本1"/>
    <w:basedOn w:val="1"/>
    <w:qFormat/>
    <w:uiPriority w:val="0"/>
    <w:rPr>
      <w:rFonts w:ascii="宋体" w:hAnsi="Courier New" w:cs="Courier New"/>
      <w:sz w:val="21"/>
      <w:szCs w:val="21"/>
    </w:rPr>
  </w:style>
  <w:style w:type="paragraph" w:customStyle="1" w:styleId="250">
    <w:name w:val="批注文字1"/>
    <w:basedOn w:val="1"/>
    <w:qFormat/>
    <w:uiPriority w:val="0"/>
    <w:pPr>
      <w:jc w:val="left"/>
    </w:pPr>
    <w:rPr>
      <w:rFonts w:ascii="Calibri" w:hAnsi="Calibri" w:eastAsia="Times New Roman"/>
      <w:sz w:val="21"/>
      <w:szCs w:val="21"/>
    </w:rPr>
  </w:style>
  <w:style w:type="paragraph" w:customStyle="1" w:styleId="251">
    <w:name w:val="纯文本2"/>
    <w:basedOn w:val="1"/>
    <w:qFormat/>
    <w:uiPriority w:val="0"/>
    <w:rPr>
      <w:rFonts w:ascii="宋体" w:hAnsi="Courier New" w:eastAsia="Times New Roman"/>
      <w:sz w:val="21"/>
      <w:szCs w:val="21"/>
    </w:rPr>
  </w:style>
  <w:style w:type="character" w:customStyle="1" w:styleId="252">
    <w:name w:val="日期 Char"/>
    <w:qFormat/>
    <w:uiPriority w:val="0"/>
    <w:rPr>
      <w:kern w:val="2"/>
      <w:sz w:val="28"/>
    </w:rPr>
  </w:style>
  <w:style w:type="character" w:customStyle="1" w:styleId="253">
    <w:name w:val="正文文本缩进 Char"/>
    <w:qFormat/>
    <w:uiPriority w:val="0"/>
    <w:rPr>
      <w:kern w:val="2"/>
      <w:sz w:val="44"/>
    </w:rPr>
  </w:style>
  <w:style w:type="character" w:customStyle="1" w:styleId="254">
    <w:name w:val="NormalCharacter"/>
    <w:semiHidden/>
    <w:qFormat/>
    <w:uiPriority w:val="0"/>
  </w:style>
  <w:style w:type="character" w:customStyle="1" w:styleId="255">
    <w:name w:val="正文文本 Char"/>
    <w:basedOn w:val="60"/>
    <w:link w:val="23"/>
    <w:qFormat/>
    <w:uiPriority w:val="0"/>
    <w:rPr>
      <w:rFonts w:ascii="仿宋_GB2312" w:eastAsia="仿宋_GB2312"/>
      <w:kern w:val="2"/>
      <w:sz w:val="32"/>
    </w:rPr>
  </w:style>
  <w:style w:type="character" w:customStyle="1" w:styleId="256">
    <w:name w:val="日期 字符"/>
    <w:qFormat/>
    <w:uiPriority w:val="0"/>
    <w:rPr>
      <w:kern w:val="2"/>
      <w:sz w:val="28"/>
    </w:rPr>
  </w:style>
  <w:style w:type="character" w:customStyle="1" w:styleId="257">
    <w:name w:val="页脚 Char"/>
    <w:basedOn w:val="60"/>
    <w:link w:val="36"/>
    <w:qFormat/>
    <w:uiPriority w:val="0"/>
    <w:rPr>
      <w:kern w:val="2"/>
      <w:sz w:val="18"/>
    </w:rPr>
  </w:style>
  <w:style w:type="paragraph" w:customStyle="1" w:styleId="258">
    <w:name w:val="_Style 257"/>
    <w:next w:val="25"/>
    <w:qFormat/>
    <w:uiPriority w:val="0"/>
    <w:pPr>
      <w:widowControl w:val="0"/>
      <w:spacing w:line="360" w:lineRule="auto"/>
      <w:ind w:firstLine="420"/>
      <w:jc w:val="both"/>
    </w:pPr>
    <w:rPr>
      <w:rFonts w:ascii="宋体" w:hAnsi="宋体" w:eastAsia="仿宋_GB2312"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admin</Manager>
  <Company>重庆海联职业技术学院</Company>
  <Pages>38</Pages>
  <Words>5110</Words>
  <Characters>5576</Characters>
  <Lines>141</Lines>
  <Paragraphs>39</Paragraphs>
  <TotalTime>1047</TotalTime>
  <ScaleCrop>false</ScaleCrop>
  <LinksUpToDate>false</LinksUpToDate>
  <CharactersWithSpaces>5654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2024-05-07T01:38:00Z</dcterms:created>
  <dc:creator>admin</dc:creator>
  <cp:lastModifiedBy>海联职院培训学院</cp:lastModifiedBy>
  <cp:lastPrinted>2024-11-21T09:21:00Z</cp:lastPrinted>
  <dcterms:modified xsi:type="dcterms:W3CDTF">2024-11-25T00:18:18Z</dcterms:modified>
  <dc:title>竞争性谈判文件</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C4843BFA34D64E6EABE984EB25FEC3C2_13</vt:lpwstr>
  </property>
</Properties>
</file>