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1730D" w:rsidRDefault="0091730D">
      <w:pPr>
        <w:jc w:val="center"/>
        <w:rPr>
          <w:rFonts w:ascii="宋体" w:hAnsi="宋体"/>
        </w:rPr>
      </w:pPr>
    </w:p>
    <w:p w:rsidR="0091730D" w:rsidRDefault="0091730D">
      <w:pPr>
        <w:jc w:val="center"/>
        <w:rPr>
          <w:rFonts w:ascii="宋体" w:hAnsi="宋体"/>
        </w:rPr>
      </w:pPr>
    </w:p>
    <w:p w:rsidR="0091730D" w:rsidRDefault="0091730D">
      <w:pPr>
        <w:jc w:val="center"/>
        <w:rPr>
          <w:rFonts w:ascii="宋体" w:hAnsi="宋体"/>
        </w:rPr>
      </w:pPr>
    </w:p>
    <w:p w:rsidR="0091730D" w:rsidRDefault="009E026B">
      <w:pPr>
        <w:jc w:val="center"/>
        <w:outlineLvl w:val="0"/>
        <w:rPr>
          <w:rFonts w:ascii="方正黑体_GBK" w:eastAsia="方正黑体_GBK" w:hAnsi="宋体"/>
          <w:spacing w:val="80"/>
          <w:sz w:val="112"/>
          <w:szCs w:val="112"/>
        </w:rPr>
      </w:pPr>
      <w:r>
        <w:rPr>
          <w:rFonts w:ascii="方正黑体_GBK" w:eastAsia="方正黑体_GBK" w:hAnsi="宋体" w:hint="eastAsia"/>
          <w:spacing w:val="80"/>
          <w:sz w:val="112"/>
          <w:szCs w:val="112"/>
        </w:rPr>
        <w:t>招标文件</w:t>
      </w:r>
    </w:p>
    <w:p w:rsidR="0091730D" w:rsidRDefault="0091730D">
      <w:pPr>
        <w:spacing w:line="700" w:lineRule="exact"/>
        <w:jc w:val="center"/>
        <w:rPr>
          <w:rFonts w:ascii="黑体" w:eastAsia="黑体"/>
          <w:sz w:val="32"/>
        </w:rPr>
      </w:pPr>
    </w:p>
    <w:p w:rsidR="0091730D" w:rsidRDefault="0091730D">
      <w:pPr>
        <w:spacing w:line="700" w:lineRule="exact"/>
        <w:jc w:val="center"/>
        <w:rPr>
          <w:rFonts w:ascii="黑体" w:eastAsia="黑体"/>
          <w:sz w:val="32"/>
        </w:rPr>
      </w:pPr>
    </w:p>
    <w:p w:rsidR="0091730D" w:rsidRDefault="0091730D">
      <w:pPr>
        <w:spacing w:line="700" w:lineRule="exact"/>
        <w:jc w:val="center"/>
        <w:rPr>
          <w:rFonts w:ascii="黑体" w:eastAsia="黑体"/>
          <w:sz w:val="32"/>
        </w:rPr>
      </w:pPr>
    </w:p>
    <w:p w:rsidR="0091730D" w:rsidRDefault="0091730D">
      <w:pPr>
        <w:spacing w:line="700" w:lineRule="exact"/>
        <w:jc w:val="center"/>
        <w:rPr>
          <w:rFonts w:ascii="黑体" w:eastAsia="黑体"/>
          <w:sz w:val="32"/>
        </w:rPr>
      </w:pPr>
    </w:p>
    <w:p w:rsidR="0091730D" w:rsidRDefault="009E026B" w:rsidP="009F0C3A">
      <w:pPr>
        <w:spacing w:line="700" w:lineRule="exact"/>
        <w:ind w:firstLineChars="486" w:firstLine="1750"/>
        <w:rPr>
          <w:rFonts w:ascii="宋体" w:hAnsi="宋体" w:cs="宋体"/>
          <w:sz w:val="36"/>
          <w:szCs w:val="30"/>
        </w:rPr>
      </w:pPr>
      <w:r>
        <w:rPr>
          <w:rFonts w:ascii="方正小标宋_GBK" w:eastAsia="方正小标宋_GBK" w:hAnsi="宋体" w:hint="eastAsia"/>
          <w:sz w:val="36"/>
          <w:szCs w:val="30"/>
        </w:rPr>
        <w:t>项目编号：</w:t>
      </w:r>
      <w:r>
        <w:rPr>
          <w:rFonts w:ascii="方正小标宋_GBK" w:eastAsia="方正小标宋_GBK" w:hAnsi="宋体" w:hint="eastAsia"/>
          <w:sz w:val="36"/>
          <w:szCs w:val="30"/>
        </w:rPr>
        <w:t>HLCG2023-00</w:t>
      </w:r>
      <w:r>
        <w:rPr>
          <w:rFonts w:ascii="宋体" w:hAnsi="宋体" w:cs="宋体" w:hint="eastAsia"/>
          <w:sz w:val="36"/>
          <w:szCs w:val="30"/>
        </w:rPr>
        <w:t>7</w:t>
      </w:r>
    </w:p>
    <w:p w:rsidR="0091730D" w:rsidRDefault="009E026B" w:rsidP="009F0C3A">
      <w:pPr>
        <w:spacing w:line="700" w:lineRule="exact"/>
        <w:ind w:firstLineChars="486" w:firstLine="1750"/>
        <w:rPr>
          <w:rFonts w:ascii="方正小标宋_GBK" w:eastAsia="方正小标宋_GBK" w:hAnsi="宋体"/>
          <w:color w:val="000000" w:themeColor="text1"/>
          <w:sz w:val="36"/>
          <w:szCs w:val="30"/>
        </w:rPr>
      </w:pPr>
      <w:r>
        <w:rPr>
          <w:rFonts w:ascii="方正小标宋_GBK" w:eastAsia="方正小标宋_GBK" w:hAnsi="宋体" w:hint="eastAsia"/>
          <w:sz w:val="36"/>
          <w:szCs w:val="30"/>
        </w:rPr>
        <w:t>项目名称：</w:t>
      </w:r>
      <w:r>
        <w:rPr>
          <w:rFonts w:ascii="方正小标宋_GBK" w:eastAsia="方正小标宋_GBK" w:hAnsi="宋体" w:hint="eastAsia"/>
          <w:color w:val="000000" w:themeColor="text1"/>
          <w:sz w:val="36"/>
          <w:szCs w:val="30"/>
        </w:rPr>
        <w:t>重庆海联职业技术学院</w:t>
      </w:r>
    </w:p>
    <w:p w:rsidR="0091730D" w:rsidRDefault="009E026B">
      <w:pPr>
        <w:spacing w:line="700" w:lineRule="exact"/>
        <w:ind w:leftChars="1286" w:left="3601"/>
        <w:rPr>
          <w:rFonts w:ascii="方正小标宋_GBK" w:eastAsia="方正小标宋_GBK" w:hAnsi="宋体"/>
          <w:color w:val="000000" w:themeColor="text1"/>
          <w:sz w:val="36"/>
          <w:szCs w:val="30"/>
        </w:rPr>
      </w:pPr>
      <w:r>
        <w:rPr>
          <w:rFonts w:ascii="方正小标宋_GBK" w:eastAsia="方正小标宋_GBK" w:hAnsi="宋体" w:hint="eastAsia"/>
          <w:color w:val="000000" w:themeColor="text1"/>
          <w:sz w:val="36"/>
          <w:szCs w:val="30"/>
        </w:rPr>
        <w:t>虚拟仿真实训室建设项目</w:t>
      </w:r>
      <w:r>
        <w:rPr>
          <w:rFonts w:ascii="方正小标宋_GBK" w:eastAsia="方正小标宋_GBK" w:hAnsi="宋体" w:hint="eastAsia"/>
          <w:color w:val="000000" w:themeColor="text1"/>
          <w:sz w:val="36"/>
          <w:szCs w:val="30"/>
        </w:rPr>
        <w:t>(</w:t>
      </w:r>
      <w:r>
        <w:rPr>
          <w:rFonts w:ascii="方正小标宋_GBK" w:eastAsia="方正小标宋_GBK" w:hAnsi="宋体" w:hint="eastAsia"/>
          <w:color w:val="000000" w:themeColor="text1"/>
          <w:sz w:val="36"/>
          <w:szCs w:val="30"/>
        </w:rPr>
        <w:t>第二次）</w:t>
      </w:r>
    </w:p>
    <w:p w:rsidR="0091730D" w:rsidRDefault="0091730D">
      <w:pPr>
        <w:spacing w:line="700" w:lineRule="exact"/>
        <w:jc w:val="center"/>
        <w:rPr>
          <w:rFonts w:ascii="宋体" w:hAnsi="宋体"/>
          <w:b/>
          <w:sz w:val="30"/>
          <w:szCs w:val="30"/>
        </w:rPr>
      </w:pPr>
    </w:p>
    <w:p w:rsidR="0091730D" w:rsidRDefault="0091730D">
      <w:pPr>
        <w:spacing w:line="700" w:lineRule="exact"/>
        <w:jc w:val="center"/>
        <w:rPr>
          <w:rFonts w:ascii="宋体" w:hAnsi="宋体"/>
          <w:b/>
          <w:sz w:val="30"/>
          <w:szCs w:val="30"/>
        </w:rPr>
      </w:pPr>
    </w:p>
    <w:p w:rsidR="0091730D" w:rsidRDefault="0091730D">
      <w:pPr>
        <w:spacing w:line="700" w:lineRule="exact"/>
        <w:jc w:val="center"/>
        <w:rPr>
          <w:rFonts w:ascii="宋体" w:hAnsi="宋体"/>
          <w:b/>
          <w:sz w:val="30"/>
          <w:szCs w:val="30"/>
        </w:rPr>
      </w:pPr>
    </w:p>
    <w:p w:rsidR="0091730D" w:rsidRDefault="0091730D">
      <w:pPr>
        <w:spacing w:line="700" w:lineRule="exact"/>
        <w:jc w:val="center"/>
        <w:rPr>
          <w:rFonts w:ascii="宋体" w:hAnsi="宋体"/>
          <w:b/>
          <w:sz w:val="30"/>
          <w:szCs w:val="30"/>
        </w:rPr>
      </w:pPr>
    </w:p>
    <w:p w:rsidR="0091730D" w:rsidRDefault="009E026B">
      <w:pPr>
        <w:spacing w:line="700" w:lineRule="exact"/>
        <w:ind w:firstLineChars="200" w:firstLine="1800"/>
        <w:rPr>
          <w:rFonts w:ascii="宋体" w:hAnsi="宋体"/>
          <w:b/>
          <w:sz w:val="32"/>
          <w:szCs w:val="32"/>
        </w:rPr>
      </w:pPr>
      <w:r>
        <w:rPr>
          <w:rFonts w:ascii="方正小标宋_GBK" w:eastAsia="方正小标宋_GBK" w:hAnsi="宋体" w:hint="eastAsia"/>
          <w:spacing w:val="270"/>
          <w:kern w:val="0"/>
          <w:sz w:val="36"/>
          <w:szCs w:val="30"/>
        </w:rPr>
        <w:t>采购</w:t>
      </w:r>
      <w:r>
        <w:rPr>
          <w:rFonts w:ascii="方正小标宋_GBK" w:eastAsia="方正小标宋_GBK" w:hAnsi="宋体" w:hint="eastAsia"/>
          <w:kern w:val="0"/>
          <w:sz w:val="36"/>
          <w:szCs w:val="30"/>
        </w:rPr>
        <w:t>人</w:t>
      </w:r>
      <w:r>
        <w:rPr>
          <w:rFonts w:ascii="方正小标宋_GBK" w:eastAsia="方正小标宋_GBK" w:hAnsi="宋体" w:hint="eastAsia"/>
          <w:sz w:val="36"/>
          <w:szCs w:val="30"/>
        </w:rPr>
        <w:t>：重庆海联职业技术学院</w:t>
      </w:r>
    </w:p>
    <w:p w:rsidR="0091730D" w:rsidRDefault="009E026B">
      <w:pPr>
        <w:spacing w:line="700" w:lineRule="exact"/>
        <w:ind w:firstLineChars="500" w:firstLine="1800"/>
        <w:rPr>
          <w:rFonts w:ascii="方正小标宋_GBK" w:eastAsia="方正小标宋_GBK" w:hAnsi="宋体"/>
          <w:sz w:val="36"/>
          <w:szCs w:val="30"/>
        </w:rPr>
      </w:pPr>
      <w:r>
        <w:rPr>
          <w:rFonts w:ascii="方正小标宋_GBK" w:eastAsia="方正小标宋_GBK" w:hAnsi="宋体" w:hint="eastAsia"/>
          <w:sz w:val="36"/>
          <w:szCs w:val="30"/>
        </w:rPr>
        <w:t>采购代理机构：重庆海联职业技术学院招标办</w:t>
      </w:r>
    </w:p>
    <w:p w:rsidR="0091730D" w:rsidRDefault="0091730D">
      <w:pPr>
        <w:spacing w:line="700" w:lineRule="exact"/>
        <w:rPr>
          <w:rFonts w:ascii="方正小标宋_GBK" w:eastAsia="方正小标宋_GBK" w:hAnsi="宋体"/>
          <w:sz w:val="36"/>
          <w:szCs w:val="30"/>
        </w:rPr>
      </w:pPr>
    </w:p>
    <w:p w:rsidR="0091730D" w:rsidRDefault="009E026B">
      <w:pPr>
        <w:spacing w:line="720" w:lineRule="exact"/>
        <w:jc w:val="center"/>
        <w:outlineLvl w:val="0"/>
        <w:rPr>
          <w:rFonts w:ascii="方正黑体_GBK" w:eastAsia="方正黑体_GBK" w:hAnsi="宋体"/>
          <w:sz w:val="48"/>
          <w:szCs w:val="32"/>
        </w:rPr>
        <w:sectPr w:rsidR="0091730D">
          <w:headerReference w:type="default" r:id="rId8"/>
          <w:footerReference w:type="even" r:id="rId9"/>
          <w:footerReference w:type="default" r:id="rId10"/>
          <w:headerReference w:type="first" r:id="rId11"/>
          <w:pgSz w:w="11907" w:h="16840"/>
          <w:pgMar w:top="1134" w:right="1191" w:bottom="1134" w:left="1304" w:header="851" w:footer="992" w:gutter="0"/>
          <w:pgNumType w:fmt="numberInDash" w:start="1"/>
          <w:cols w:space="720"/>
          <w:docGrid w:linePitch="380" w:charSpace="-5735"/>
        </w:sectPr>
      </w:pPr>
      <w:r>
        <w:rPr>
          <w:rFonts w:ascii="方正黑体_GBK" w:eastAsia="方正黑体_GBK" w:hAnsi="宋体" w:hint="eastAsia"/>
          <w:sz w:val="48"/>
          <w:szCs w:val="32"/>
        </w:rPr>
        <w:t>二〇二三年十二月</w:t>
      </w:r>
    </w:p>
    <w:p w:rsidR="0091730D" w:rsidRDefault="009E026B">
      <w:pPr>
        <w:spacing w:line="480" w:lineRule="exact"/>
        <w:jc w:val="center"/>
        <w:outlineLvl w:val="0"/>
        <w:rPr>
          <w:rFonts w:ascii="方正黑体_GBK" w:eastAsia="方正黑体_GBK"/>
          <w:sz w:val="44"/>
          <w:szCs w:val="28"/>
        </w:rPr>
      </w:pPr>
      <w:r>
        <w:rPr>
          <w:rFonts w:ascii="方正黑体_GBK" w:eastAsia="方正黑体_GBK" w:hint="eastAsia"/>
          <w:sz w:val="44"/>
          <w:szCs w:val="28"/>
        </w:rPr>
        <w:lastRenderedPageBreak/>
        <w:t>目</w:t>
      </w:r>
      <w:r>
        <w:rPr>
          <w:rFonts w:ascii="方正黑体_GBK" w:eastAsia="方正黑体_GBK" w:hint="eastAsia"/>
          <w:sz w:val="44"/>
          <w:szCs w:val="28"/>
        </w:rPr>
        <w:t xml:space="preserve">   </w:t>
      </w:r>
      <w:r>
        <w:rPr>
          <w:rFonts w:ascii="方正黑体_GBK" w:eastAsia="方正黑体_GBK" w:hint="eastAsia"/>
          <w:sz w:val="44"/>
          <w:szCs w:val="28"/>
        </w:rPr>
        <w:t>录</w:t>
      </w:r>
    </w:p>
    <w:p w:rsidR="0091730D" w:rsidRDefault="0091730D">
      <w:pPr>
        <w:pStyle w:val="26"/>
        <w:tabs>
          <w:tab w:val="right" w:leader="dot" w:pos="9402"/>
        </w:tabs>
        <w:ind w:left="560"/>
        <w:rPr>
          <w:rFonts w:asciiTheme="minorHAnsi" w:eastAsiaTheme="minorEastAsia" w:hAnsiTheme="minorHAnsi" w:cstheme="minorBidi"/>
          <w:sz w:val="21"/>
          <w:szCs w:val="22"/>
        </w:rPr>
      </w:pPr>
      <w:r w:rsidRPr="0091730D">
        <w:rPr>
          <w:rFonts w:ascii="方正仿宋_GBK" w:eastAsia="方正仿宋_GBK" w:hAnsi="宋体" w:hint="eastAsia"/>
          <w:sz w:val="21"/>
          <w:szCs w:val="21"/>
        </w:rPr>
        <w:fldChar w:fldCharType="begin"/>
      </w:r>
      <w:r w:rsidR="009E026B">
        <w:rPr>
          <w:rFonts w:ascii="方正仿宋_GBK" w:eastAsia="方正仿宋_GBK" w:hAnsi="宋体" w:hint="eastAsia"/>
          <w:sz w:val="21"/>
          <w:szCs w:val="21"/>
        </w:rPr>
        <w:instrText xml:space="preserve"> TOC \o "1-3" \h \z </w:instrText>
      </w:r>
      <w:r w:rsidRPr="0091730D">
        <w:rPr>
          <w:rFonts w:ascii="方正仿宋_GBK" w:eastAsia="方正仿宋_GBK" w:hAnsi="宋体" w:hint="eastAsia"/>
          <w:sz w:val="21"/>
          <w:szCs w:val="21"/>
        </w:rPr>
        <w:fldChar w:fldCharType="separate"/>
      </w:r>
      <w:hyperlink w:anchor="_Toc42600917" w:history="1">
        <w:r w:rsidR="009E026B">
          <w:rPr>
            <w:rStyle w:val="aff0"/>
            <w:rFonts w:ascii="方正小标宋_GBK" w:eastAsia="方正小标宋_GBK" w:hAnsi="宋体" w:hint="eastAsia"/>
          </w:rPr>
          <w:t>第一篇投标邀请书</w:t>
        </w:r>
        <w:r w:rsidR="009E026B">
          <w:tab/>
        </w:r>
        <w:r>
          <w:fldChar w:fldCharType="begin"/>
        </w:r>
        <w:r w:rsidR="009E026B">
          <w:instrText xml:space="preserve"> PAGEREF _Toc42600917 \h </w:instrText>
        </w:r>
        <w:r>
          <w:fldChar w:fldCharType="separate"/>
        </w:r>
        <w:r w:rsidR="009E026B">
          <w:t>- 3 -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18" w:history="1">
        <w:r w:rsidR="009E026B">
          <w:rPr>
            <w:rStyle w:val="aff0"/>
            <w:rFonts w:ascii="方正仿宋_GBK" w:eastAsia="方正仿宋_GBK" w:hint="eastAsia"/>
          </w:rPr>
          <w:t>一、投标项目内容</w:t>
        </w:r>
        <w:r w:rsidR="009E026B">
          <w:tab/>
        </w:r>
        <w:r>
          <w:fldChar w:fldCharType="begin"/>
        </w:r>
        <w:r w:rsidR="009E026B">
          <w:instrText xml:space="preserve"> PAGEREF _Toc42600918 \h </w:instrText>
        </w:r>
        <w:r>
          <w:fldChar w:fldCharType="separate"/>
        </w:r>
        <w:r w:rsidR="009E026B">
          <w:t>- 3 -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19" w:history="1">
        <w:r w:rsidR="009E026B">
          <w:rPr>
            <w:rStyle w:val="aff0"/>
            <w:rFonts w:ascii="方正仿宋_GBK" w:eastAsia="方正仿宋_GBK" w:hint="eastAsia"/>
          </w:rPr>
          <w:t>二、资金来源</w:t>
        </w:r>
        <w:r w:rsidR="009E026B">
          <w:tab/>
        </w:r>
        <w:r>
          <w:fldChar w:fldCharType="begin"/>
        </w:r>
        <w:r w:rsidR="009E026B">
          <w:instrText xml:space="preserve"> PAGEREF _Toc42600919 \h </w:instrText>
        </w:r>
        <w:r>
          <w:fldChar w:fldCharType="separate"/>
        </w:r>
        <w:r w:rsidR="009E026B">
          <w:t>- 3 -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20" w:history="1">
        <w:r w:rsidR="009E026B">
          <w:rPr>
            <w:rStyle w:val="aff0"/>
            <w:rFonts w:ascii="方正仿宋_GBK" w:eastAsia="方正仿宋_GBK" w:hint="eastAsia"/>
          </w:rPr>
          <w:t>三、投标人资格要求</w:t>
        </w:r>
        <w:r w:rsidR="009E026B">
          <w:tab/>
        </w:r>
        <w:r>
          <w:fldChar w:fldCharType="begin"/>
        </w:r>
        <w:r w:rsidR="009E026B">
          <w:instrText xml:space="preserve"> PAGEREF _Toc42600920 \h </w:instrText>
        </w:r>
        <w:r>
          <w:fldChar w:fldCharType="separate"/>
        </w:r>
        <w:r w:rsidR="009E026B">
          <w:t>- 3 -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21" w:history="1">
        <w:r w:rsidR="009E026B">
          <w:rPr>
            <w:rStyle w:val="aff0"/>
            <w:rFonts w:ascii="方正仿宋_GBK" w:eastAsia="方正仿宋_GBK" w:hint="eastAsia"/>
          </w:rPr>
          <w:t>四、投标、开标有关说明</w:t>
        </w:r>
        <w:r w:rsidR="009E026B">
          <w:tab/>
        </w:r>
        <w:r>
          <w:fldChar w:fldCharType="begin"/>
        </w:r>
        <w:r w:rsidR="009E026B">
          <w:instrText xml:space="preserve"> PAGEREF _T</w:instrText>
        </w:r>
        <w:r w:rsidR="009E026B">
          <w:instrText xml:space="preserve">oc42600921 \h </w:instrText>
        </w:r>
        <w:r>
          <w:fldChar w:fldCharType="separate"/>
        </w:r>
        <w:r w:rsidR="009E026B">
          <w:t>- 3 -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22" w:history="1">
        <w:r w:rsidR="009E026B">
          <w:rPr>
            <w:rStyle w:val="aff0"/>
            <w:rFonts w:ascii="方正仿宋_GBK" w:eastAsia="方正仿宋_GBK" w:hint="eastAsia"/>
          </w:rPr>
          <w:t>五、保证金</w:t>
        </w:r>
        <w:r w:rsidR="009E026B">
          <w:tab/>
        </w:r>
        <w:r>
          <w:fldChar w:fldCharType="begin"/>
        </w:r>
        <w:r w:rsidR="009E026B">
          <w:instrText xml:space="preserve"> PAGEREF _Toc42600922 \h </w:instrText>
        </w:r>
        <w:r>
          <w:fldChar w:fldCharType="separate"/>
        </w:r>
        <w:r w:rsidR="009E026B">
          <w:t>- 4 -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23" w:history="1">
        <w:r w:rsidR="009E026B">
          <w:rPr>
            <w:rStyle w:val="aff0"/>
            <w:rFonts w:ascii="方正仿宋_GBK" w:eastAsia="方正仿宋_GBK" w:hint="eastAsia"/>
          </w:rPr>
          <w:t>六、采购项</w:t>
        </w:r>
        <w:r w:rsidR="009E026B">
          <w:rPr>
            <w:rStyle w:val="aff0"/>
            <w:rFonts w:ascii="方正仿宋_GBK" w:eastAsia="方正仿宋_GBK" w:hint="eastAsia"/>
          </w:rPr>
          <w:t>目需落实的政府采购政策</w:t>
        </w:r>
        <w:r w:rsidR="009E026B">
          <w:tab/>
        </w:r>
        <w:r>
          <w:fldChar w:fldCharType="begin"/>
        </w:r>
        <w:r w:rsidR="009E026B">
          <w:instrText xml:space="preserve"> PAGEREF _Toc42600923 \h </w:instrText>
        </w:r>
        <w:r>
          <w:fldChar w:fldCharType="separate"/>
        </w:r>
        <w:r w:rsidR="009E026B">
          <w:t>- 4 -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24" w:history="1">
        <w:r w:rsidR="009E026B">
          <w:rPr>
            <w:rStyle w:val="aff0"/>
            <w:rFonts w:ascii="方正仿宋_GBK" w:eastAsia="方正仿宋_GBK" w:hint="eastAsia"/>
          </w:rPr>
          <w:t>七、投标有关规定</w:t>
        </w:r>
        <w:r w:rsidR="009E026B">
          <w:tab/>
        </w:r>
        <w:r>
          <w:fldChar w:fldCharType="begin"/>
        </w:r>
        <w:r w:rsidR="009E026B">
          <w:instrText xml:space="preserve"> PAGEREF _Toc42600924 \h </w:instrText>
        </w:r>
        <w:r>
          <w:fldChar w:fldCharType="separate"/>
        </w:r>
        <w:r w:rsidR="009E026B">
          <w:t>- 5 -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25" w:history="1">
        <w:r w:rsidR="009E026B">
          <w:rPr>
            <w:rStyle w:val="aff0"/>
            <w:rFonts w:ascii="方正仿宋_GBK" w:eastAsia="方正仿宋_GBK" w:hint="eastAsia"/>
          </w:rPr>
          <w:t>八、联系方式</w:t>
        </w:r>
        <w:r w:rsidR="009E026B">
          <w:tab/>
        </w:r>
        <w:r>
          <w:fldChar w:fldCharType="begin"/>
        </w:r>
        <w:r w:rsidR="009E026B">
          <w:instrText xml:space="preserve"> PAGEREF _Toc42600925 \h </w:instrText>
        </w:r>
        <w:r>
          <w:fldChar w:fldCharType="separate"/>
        </w:r>
        <w:r w:rsidR="009E026B">
          <w:t>- 5 -</w:t>
        </w:r>
        <w:r>
          <w:fldChar w:fldCharType="end"/>
        </w:r>
      </w:hyperlink>
    </w:p>
    <w:p w:rsidR="0091730D" w:rsidRDefault="0091730D">
      <w:pPr>
        <w:pStyle w:val="26"/>
        <w:tabs>
          <w:tab w:val="right" w:leader="dot" w:pos="9402"/>
        </w:tabs>
        <w:ind w:left="560"/>
        <w:rPr>
          <w:rFonts w:asciiTheme="minorHAnsi" w:eastAsiaTheme="minorEastAsia" w:hAnsiTheme="minorHAnsi" w:cstheme="minorBidi"/>
          <w:sz w:val="21"/>
          <w:szCs w:val="22"/>
        </w:rPr>
      </w:pPr>
      <w:hyperlink w:anchor="_Toc42600926" w:history="1">
        <w:r w:rsidR="009E026B">
          <w:rPr>
            <w:rStyle w:val="aff0"/>
            <w:rFonts w:ascii="方正小标宋_GBK" w:eastAsia="方正小标宋_GBK" w:hAnsi="宋体" w:hint="eastAsia"/>
          </w:rPr>
          <w:t>第二篇项目技术规格、数量及质量要求</w:t>
        </w:r>
        <w:r w:rsidR="009E026B">
          <w:tab/>
        </w:r>
        <w:r>
          <w:fldChar w:fldCharType="begin"/>
        </w:r>
        <w:r w:rsidR="009E026B">
          <w:instrText xml:space="preserve"> PAGEREF _Toc42600926 \h </w:instrText>
        </w:r>
        <w:r>
          <w:fldChar w:fldCharType="separate"/>
        </w:r>
        <w:r w:rsidR="009E026B">
          <w:t>- 7 -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27" w:history="1">
        <w:r w:rsidR="009E026B">
          <w:rPr>
            <w:rStyle w:val="aff0"/>
            <w:rFonts w:ascii="方正仿宋_GBK" w:eastAsia="方正仿宋_GBK" w:hint="eastAsia"/>
          </w:rPr>
          <w:t>一、技术项目一览表</w:t>
        </w:r>
        <w:r w:rsidR="009E026B">
          <w:tab/>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28" w:history="1">
        <w:r w:rsidR="009E026B">
          <w:rPr>
            <w:rStyle w:val="aff0"/>
            <w:rFonts w:ascii="方正仿宋_GBK" w:eastAsia="方正仿宋_GBK" w:hint="eastAsia"/>
          </w:rPr>
          <w:t>二、功能要求</w:t>
        </w:r>
        <w:r w:rsidR="009E026B">
          <w:tab/>
        </w:r>
      </w:hyperlink>
    </w:p>
    <w:p w:rsidR="0091730D" w:rsidRDefault="0091730D">
      <w:pPr>
        <w:pStyle w:val="26"/>
        <w:tabs>
          <w:tab w:val="right" w:leader="dot" w:pos="9402"/>
        </w:tabs>
        <w:ind w:left="560"/>
        <w:rPr>
          <w:rFonts w:asciiTheme="minorHAnsi" w:eastAsiaTheme="minorEastAsia" w:hAnsiTheme="minorHAnsi" w:cstheme="minorBidi"/>
          <w:sz w:val="21"/>
          <w:szCs w:val="22"/>
        </w:rPr>
      </w:pPr>
      <w:hyperlink w:anchor="_Toc42600929" w:history="1">
        <w:r w:rsidR="009E026B">
          <w:rPr>
            <w:rStyle w:val="aff0"/>
            <w:rFonts w:ascii="方正小标宋_GBK" w:eastAsia="方正小标宋_GBK" w:hAnsi="宋体" w:hint="eastAsia"/>
          </w:rPr>
          <w:t>第三篇</w:t>
        </w:r>
        <w:r w:rsidR="009E026B">
          <w:rPr>
            <w:rStyle w:val="aff0"/>
            <w:rFonts w:ascii="方正小标宋_GBK" w:eastAsia="方正小标宋_GBK" w:hAnsi="宋体" w:hint="eastAsia"/>
          </w:rPr>
          <w:t xml:space="preserve"> </w:t>
        </w:r>
        <w:r w:rsidR="009E026B">
          <w:rPr>
            <w:rStyle w:val="aff0"/>
            <w:rFonts w:ascii="方正小标宋_GBK" w:eastAsia="方正小标宋_GBK" w:hAnsi="宋体" w:hint="eastAsia"/>
          </w:rPr>
          <w:t>项目商务要求</w:t>
        </w:r>
        <w:r w:rsidR="009E026B">
          <w:tab/>
        </w:r>
        <w:r>
          <w:fldChar w:fldCharType="begin"/>
        </w:r>
        <w:r w:rsidR="009E026B">
          <w:instrText xml:space="preserve"> PAGEREF _Toc42600929 \h </w:instrText>
        </w:r>
        <w:r>
          <w:fldChar w:fldCharType="separate"/>
        </w:r>
        <w:r w:rsidR="009E026B">
          <w:t>- 10 -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30" w:history="1">
        <w:r w:rsidR="009E026B">
          <w:rPr>
            <w:rStyle w:val="aff0"/>
            <w:rFonts w:ascii="方正仿宋_GBK" w:eastAsia="方正仿宋_GBK" w:hAnsi="宋体" w:hint="eastAsia"/>
          </w:rPr>
          <w:t>一、实施时间、地点及验收方式</w:t>
        </w:r>
        <w:r w:rsidR="009E026B">
          <w:tab/>
        </w:r>
        <w:r>
          <w:fldChar w:fldCharType="begin"/>
        </w:r>
        <w:r w:rsidR="009E026B">
          <w:instrText xml:space="preserve"> PAGEREF _Toc42600930 \h </w:instrText>
        </w:r>
        <w:r>
          <w:fldChar w:fldCharType="separate"/>
        </w:r>
        <w:r w:rsidR="009E026B">
          <w:t>- 10 -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31" w:history="1">
        <w:r w:rsidR="009E026B">
          <w:rPr>
            <w:rStyle w:val="aff0"/>
            <w:rFonts w:ascii="方正仿宋_GBK" w:eastAsia="方正仿宋_GBK" w:hAnsi="宋体" w:hint="eastAsia"/>
          </w:rPr>
          <w:t>二、质量保证及售后服务</w:t>
        </w:r>
        <w:r w:rsidR="009E026B">
          <w:tab/>
        </w:r>
        <w:r>
          <w:fldChar w:fldCharType="begin"/>
        </w:r>
        <w:r w:rsidR="009E026B">
          <w:instrText xml:space="preserve"> PAGE</w:instrText>
        </w:r>
        <w:r w:rsidR="009E026B">
          <w:instrText xml:space="preserve">REF _Toc42600931 \h </w:instrText>
        </w:r>
        <w:r>
          <w:fldChar w:fldCharType="separate"/>
        </w:r>
        <w:r w:rsidR="009E026B">
          <w:t>- 11 -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32" w:history="1">
        <w:r w:rsidR="009E026B">
          <w:rPr>
            <w:rStyle w:val="aff0"/>
            <w:rFonts w:ascii="方正仿宋_GBK" w:eastAsia="方正仿宋_GBK" w:hAnsi="宋体" w:hint="eastAsia"/>
          </w:rPr>
          <w:t>三、报价要求</w:t>
        </w:r>
        <w:r w:rsidR="009E026B">
          <w:tab/>
        </w:r>
        <w:r>
          <w:fldChar w:fldCharType="begin"/>
        </w:r>
        <w:r w:rsidR="009E026B">
          <w:instrText xml:space="preserve"> PAGEREF _Toc42600932 \h </w:instrText>
        </w:r>
        <w:r>
          <w:fldChar w:fldCharType="separate"/>
        </w:r>
        <w:r w:rsidR="009E026B">
          <w:t>- 12 -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33" w:history="1">
        <w:r w:rsidR="009E026B">
          <w:rPr>
            <w:rStyle w:val="aff0"/>
            <w:rFonts w:ascii="方正仿宋_GBK" w:eastAsia="方正仿宋_GBK" w:hAnsi="宋体" w:hint="eastAsia"/>
          </w:rPr>
          <w:t>四、付款方式</w:t>
        </w:r>
        <w:r w:rsidR="009E026B">
          <w:tab/>
        </w:r>
        <w:r>
          <w:fldChar w:fldCharType="begin"/>
        </w:r>
        <w:r w:rsidR="009E026B">
          <w:instrText xml:space="preserve"> PAGEREF _Toc42600933 \h </w:instrText>
        </w:r>
        <w:r>
          <w:fldChar w:fldCharType="separate"/>
        </w:r>
        <w:r w:rsidR="009E026B">
          <w:t>- 12 -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34" w:history="1">
        <w:r w:rsidR="009E026B">
          <w:rPr>
            <w:rStyle w:val="aff0"/>
            <w:rFonts w:ascii="方正仿宋_GBK" w:eastAsia="方正仿宋_GBK" w:hAnsi="宋体" w:hint="eastAsia"/>
          </w:rPr>
          <w:t>五、知识产权</w:t>
        </w:r>
        <w:r w:rsidR="009E026B">
          <w:tab/>
        </w:r>
        <w:r>
          <w:fldChar w:fldCharType="begin"/>
        </w:r>
        <w:r w:rsidR="009E026B">
          <w:instrText xml:space="preserve"> PAGEREF _Toc42600934 \h </w:instrText>
        </w:r>
        <w:r>
          <w:fldChar w:fldCharType="separate"/>
        </w:r>
        <w:r w:rsidR="009E026B">
          <w:t>- 12 -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35" w:history="1">
        <w:r w:rsidR="009E026B">
          <w:rPr>
            <w:rStyle w:val="aff0"/>
            <w:rFonts w:ascii="方正仿宋_GBK" w:eastAsia="方正仿宋_GBK" w:hAnsi="宋体" w:hint="eastAsia"/>
          </w:rPr>
          <w:t>六、培训</w:t>
        </w:r>
        <w:r w:rsidR="009E026B">
          <w:tab/>
        </w:r>
        <w:r w:rsidR="009E026B">
          <w:rPr>
            <w:rFonts w:hint="eastAsia"/>
          </w:rPr>
          <w:t>16</w:t>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36" w:history="1">
        <w:r w:rsidR="009E026B">
          <w:rPr>
            <w:rStyle w:val="aff0"/>
            <w:rFonts w:ascii="方正仿宋_GBK" w:eastAsia="方正仿宋_GBK" w:hAnsi="宋体" w:hint="eastAsia"/>
          </w:rPr>
          <w:t>七、其他</w:t>
        </w:r>
        <w:r w:rsidR="009E026B">
          <w:tab/>
        </w:r>
        <w:r>
          <w:fldChar w:fldCharType="begin"/>
        </w:r>
        <w:r w:rsidR="009E026B">
          <w:instrText xml:space="preserve"> PAGEREF _Toc42600936 \h </w:instrText>
        </w:r>
        <w:r>
          <w:fldChar w:fldCharType="separate"/>
        </w:r>
        <w:r w:rsidR="009E026B">
          <w:t>- 12 -</w:t>
        </w:r>
        <w:r>
          <w:fldChar w:fldCharType="end"/>
        </w:r>
      </w:hyperlink>
    </w:p>
    <w:p w:rsidR="0091730D" w:rsidRDefault="0091730D">
      <w:pPr>
        <w:pStyle w:val="26"/>
        <w:tabs>
          <w:tab w:val="right" w:leader="dot" w:pos="9402"/>
        </w:tabs>
        <w:ind w:left="560"/>
        <w:rPr>
          <w:rFonts w:asciiTheme="minorHAnsi" w:eastAsiaTheme="minorEastAsia" w:hAnsiTheme="minorHAnsi" w:cstheme="minorBidi"/>
          <w:sz w:val="21"/>
          <w:szCs w:val="22"/>
        </w:rPr>
      </w:pPr>
      <w:hyperlink w:anchor="_Toc42600937" w:history="1">
        <w:r w:rsidR="009E026B">
          <w:rPr>
            <w:rStyle w:val="aff0"/>
            <w:rFonts w:ascii="方正小标宋_GBK" w:eastAsia="方正小标宋_GBK" w:hAnsi="宋体" w:hint="eastAsia"/>
          </w:rPr>
          <w:t>第四篇资格审查及评标办法</w:t>
        </w:r>
        <w:r w:rsidR="009E026B">
          <w:tab/>
        </w:r>
        <w:r>
          <w:fldChar w:fldCharType="begin"/>
        </w:r>
        <w:r w:rsidR="009E026B">
          <w:instrText xml:space="preserve"> PAGEREF _Toc42600937 \h </w:instrText>
        </w:r>
        <w:r>
          <w:fldChar w:fldCharType="separate"/>
        </w:r>
        <w:r w:rsidR="009E026B">
          <w:t>- 13 -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38" w:history="1">
        <w:r w:rsidR="009E026B">
          <w:rPr>
            <w:rStyle w:val="aff0"/>
            <w:rFonts w:ascii="方正仿宋_GBK" w:eastAsia="方正仿宋_GBK" w:hAnsi="宋体" w:hint="eastAsia"/>
          </w:rPr>
          <w:t>一、资格审查</w:t>
        </w:r>
        <w:r w:rsidR="009E026B">
          <w:tab/>
        </w:r>
        <w:r>
          <w:fldChar w:fldCharType="begin"/>
        </w:r>
        <w:r w:rsidR="009E026B">
          <w:instrText xml:space="preserve"> PAGEREF _Toc42600938 \h </w:instrText>
        </w:r>
        <w:r>
          <w:fldChar w:fldCharType="separate"/>
        </w:r>
        <w:r w:rsidR="009E026B">
          <w:t>- 13 -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39" w:history="1">
        <w:r w:rsidR="009E026B">
          <w:rPr>
            <w:rStyle w:val="aff0"/>
            <w:rFonts w:ascii="方正仿宋_GBK" w:eastAsia="方正仿宋_GBK" w:hAnsi="宋体" w:hint="eastAsia"/>
          </w:rPr>
          <w:t>二、评标方法</w:t>
        </w:r>
        <w:r w:rsidR="009E026B">
          <w:tab/>
        </w:r>
        <w:r>
          <w:fldChar w:fldCharType="begin"/>
        </w:r>
        <w:r w:rsidR="009E026B">
          <w:instrText xml:space="preserve"> PAGEREF _Toc42600939 \h </w:instrText>
        </w:r>
        <w:r>
          <w:fldChar w:fldCharType="separate"/>
        </w:r>
        <w:r w:rsidR="009E026B">
          <w:t>- 14 -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40" w:history="1">
        <w:r w:rsidR="009E026B">
          <w:rPr>
            <w:rStyle w:val="aff0"/>
            <w:rFonts w:ascii="方正仿宋_GBK" w:eastAsia="方正仿宋_GBK" w:hAnsi="宋体" w:hint="eastAsia"/>
          </w:rPr>
          <w:t>三、评标标准</w:t>
        </w:r>
        <w:r w:rsidR="009E026B">
          <w:tab/>
        </w:r>
        <w:r>
          <w:fldChar w:fldCharType="begin"/>
        </w:r>
        <w:r w:rsidR="009E026B">
          <w:instrText xml:space="preserve"> PAGEREF _Toc42600940 \h </w:instrText>
        </w:r>
        <w:r>
          <w:fldChar w:fldCharType="separate"/>
        </w:r>
        <w:r w:rsidR="009E026B">
          <w:t>- 15 -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41" w:history="1">
        <w:r w:rsidR="009E026B">
          <w:rPr>
            <w:rStyle w:val="aff0"/>
            <w:rFonts w:ascii="方正仿宋_GBK" w:eastAsia="方正仿宋_GBK" w:hAnsi="宋体" w:hint="eastAsia"/>
          </w:rPr>
          <w:t>四、无效投标条款</w:t>
        </w:r>
        <w:r w:rsidR="009E026B">
          <w:tab/>
        </w:r>
        <w:r>
          <w:fldChar w:fldCharType="begin"/>
        </w:r>
        <w:r w:rsidR="009E026B">
          <w:instrText xml:space="preserve"> PAGEREF _Toc42600941 \h </w:instrText>
        </w:r>
        <w:r>
          <w:fldChar w:fldCharType="separate"/>
        </w:r>
        <w:r w:rsidR="009E026B">
          <w:t>- 16 -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42" w:history="1">
        <w:r w:rsidR="009E026B">
          <w:rPr>
            <w:rStyle w:val="aff0"/>
            <w:rFonts w:ascii="方正仿宋_GBK" w:eastAsia="方正仿宋_GBK" w:hAnsi="宋体" w:hint="eastAsia"/>
          </w:rPr>
          <w:t>五、废标条款</w:t>
        </w:r>
        <w:r w:rsidR="009E026B">
          <w:tab/>
        </w:r>
        <w:r>
          <w:fldChar w:fldCharType="begin"/>
        </w:r>
        <w:r w:rsidR="009E026B">
          <w:instrText xml:space="preserve"> PAGEREF _Toc42600942 \h </w:instrText>
        </w:r>
        <w:r>
          <w:fldChar w:fldCharType="separate"/>
        </w:r>
        <w:r w:rsidR="009E026B">
          <w:t>- 17 -</w:t>
        </w:r>
        <w:r>
          <w:fldChar w:fldCharType="end"/>
        </w:r>
      </w:hyperlink>
    </w:p>
    <w:p w:rsidR="0091730D" w:rsidRDefault="0091730D">
      <w:pPr>
        <w:pStyle w:val="26"/>
        <w:tabs>
          <w:tab w:val="right" w:leader="dot" w:pos="9402"/>
        </w:tabs>
        <w:ind w:left="560"/>
        <w:rPr>
          <w:rFonts w:asciiTheme="minorHAnsi" w:eastAsiaTheme="minorEastAsia" w:hAnsiTheme="minorHAnsi" w:cstheme="minorBidi"/>
          <w:sz w:val="21"/>
          <w:szCs w:val="22"/>
        </w:rPr>
      </w:pPr>
      <w:hyperlink w:anchor="_Toc42600943" w:history="1">
        <w:r w:rsidR="009E026B">
          <w:rPr>
            <w:rStyle w:val="aff0"/>
            <w:rFonts w:ascii="方正小标宋_GBK" w:eastAsia="方正小标宋_GBK" w:hAnsi="宋体" w:hint="eastAsia"/>
          </w:rPr>
          <w:t>第五篇供应商须知</w:t>
        </w:r>
        <w:r w:rsidR="009E026B">
          <w:tab/>
        </w:r>
        <w:r>
          <w:fldChar w:fldCharType="begin"/>
        </w:r>
        <w:r w:rsidR="009E026B">
          <w:instrText xml:space="preserve"> PAGEREF _Toc42600943 \h </w:instrText>
        </w:r>
        <w:r>
          <w:fldChar w:fldCharType="separate"/>
        </w:r>
        <w:r w:rsidR="009E026B">
          <w:t>- 18 -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44" w:history="1">
        <w:r w:rsidR="009E026B">
          <w:rPr>
            <w:rStyle w:val="aff0"/>
            <w:rFonts w:ascii="方正仿宋_GBK" w:eastAsia="方正仿宋_GBK" w:hAnsi="宋体" w:hint="eastAsia"/>
          </w:rPr>
          <w:t>一、投标人</w:t>
        </w:r>
        <w:r w:rsidR="009E026B">
          <w:tab/>
        </w:r>
        <w:r>
          <w:fldChar w:fldCharType="begin"/>
        </w:r>
        <w:r w:rsidR="009E026B">
          <w:instrText xml:space="preserve"> PAGEREF _Toc4260</w:instrText>
        </w:r>
        <w:r w:rsidR="009E026B">
          <w:instrText xml:space="preserve">0944 \h </w:instrText>
        </w:r>
        <w:r>
          <w:fldChar w:fldCharType="separate"/>
        </w:r>
        <w:r w:rsidR="009E026B">
          <w:t>- 18 -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45" w:history="1">
        <w:r w:rsidR="009E026B">
          <w:rPr>
            <w:rStyle w:val="aff0"/>
            <w:rFonts w:ascii="方正仿宋_GBK" w:eastAsia="方正仿宋_GBK" w:hAnsi="宋体" w:hint="eastAsia"/>
          </w:rPr>
          <w:t>二、招标文件</w:t>
        </w:r>
        <w:r w:rsidR="009E026B">
          <w:tab/>
        </w:r>
        <w:r>
          <w:fldChar w:fldCharType="begin"/>
        </w:r>
        <w:r w:rsidR="009E026B">
          <w:instrText xml:space="preserve"> PAGEREF _Toc42600945 \h </w:instrText>
        </w:r>
        <w:r>
          <w:fldChar w:fldCharType="separate"/>
        </w:r>
        <w:r w:rsidR="009E026B">
          <w:t>- 18 -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46" w:history="1">
        <w:r w:rsidR="009E026B">
          <w:rPr>
            <w:rStyle w:val="aff0"/>
            <w:rFonts w:ascii="方正仿宋_GBK" w:eastAsia="方正仿宋_GBK" w:hAnsi="宋体" w:hint="eastAsia"/>
          </w:rPr>
          <w:t>三、投标文件</w:t>
        </w:r>
        <w:r w:rsidR="009E026B">
          <w:tab/>
        </w:r>
        <w:r>
          <w:fldChar w:fldCharType="begin"/>
        </w:r>
        <w:r w:rsidR="009E026B">
          <w:instrText xml:space="preserve"> PAGEREF _Toc42600946 \h </w:instrText>
        </w:r>
        <w:r>
          <w:fldChar w:fldCharType="separate"/>
        </w:r>
        <w:r w:rsidR="009E026B">
          <w:t>- 18 -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47" w:history="1">
        <w:r w:rsidR="009E026B">
          <w:rPr>
            <w:rStyle w:val="aff0"/>
            <w:rFonts w:ascii="方正仿宋_GBK" w:eastAsia="方正仿宋_GBK" w:hAnsi="宋体" w:hint="eastAsia"/>
          </w:rPr>
          <w:t>四、开标</w:t>
        </w:r>
        <w:r w:rsidR="009E026B">
          <w:tab/>
        </w:r>
        <w:r>
          <w:fldChar w:fldCharType="begin"/>
        </w:r>
        <w:r w:rsidR="009E026B">
          <w:instrText xml:space="preserve"> PAGEREF _Toc42600947 \h </w:instrText>
        </w:r>
        <w:r>
          <w:fldChar w:fldCharType="separate"/>
        </w:r>
        <w:r w:rsidR="009E026B">
          <w:t>- 21 -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48" w:history="1">
        <w:r w:rsidR="009E026B">
          <w:rPr>
            <w:rStyle w:val="aff0"/>
            <w:rFonts w:ascii="方正仿宋_GBK" w:eastAsia="方正仿宋_GBK" w:hAnsi="宋体" w:hint="eastAsia"/>
          </w:rPr>
          <w:t>五、评标</w:t>
        </w:r>
        <w:r w:rsidR="009E026B">
          <w:tab/>
        </w:r>
        <w:r>
          <w:fldChar w:fldCharType="begin"/>
        </w:r>
        <w:r w:rsidR="009E026B">
          <w:instrText xml:space="preserve"> PAGEREF _Toc42600948 \h </w:instrText>
        </w:r>
        <w:r>
          <w:fldChar w:fldCharType="separate"/>
        </w:r>
        <w:r w:rsidR="009E026B">
          <w:t>- 21 -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49" w:history="1">
        <w:r w:rsidR="009E026B">
          <w:rPr>
            <w:rStyle w:val="aff0"/>
            <w:rFonts w:ascii="方正仿宋_GBK" w:eastAsia="方正仿宋_GBK" w:hAnsi="宋体" w:hint="eastAsia"/>
          </w:rPr>
          <w:t>六、定标</w:t>
        </w:r>
        <w:r w:rsidR="009E026B">
          <w:tab/>
        </w:r>
        <w:r>
          <w:fldChar w:fldCharType="begin"/>
        </w:r>
        <w:r w:rsidR="009E026B">
          <w:instrText xml:space="preserve"> PAGEREF _Toc42600949 \h </w:instrText>
        </w:r>
        <w:r>
          <w:fldChar w:fldCharType="separate"/>
        </w:r>
        <w:r w:rsidR="009E026B">
          <w:t>- 22 -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50" w:history="1">
        <w:r w:rsidR="009E026B">
          <w:rPr>
            <w:rStyle w:val="aff0"/>
            <w:rFonts w:ascii="方正仿宋_GBK" w:eastAsia="方正仿宋_GBK" w:hAnsi="宋体" w:hint="eastAsia"/>
          </w:rPr>
          <w:t>七、中标通知书</w:t>
        </w:r>
        <w:r w:rsidR="009E026B">
          <w:tab/>
        </w:r>
        <w:r>
          <w:fldChar w:fldCharType="begin"/>
        </w:r>
        <w:r w:rsidR="009E026B">
          <w:instrText xml:space="preserve"> PAGEREF _Toc42600950 \h </w:instrText>
        </w:r>
        <w:r>
          <w:fldChar w:fldCharType="separate"/>
        </w:r>
        <w:r w:rsidR="009E026B">
          <w:t>- 22 -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51" w:history="1">
        <w:r w:rsidR="009E026B">
          <w:rPr>
            <w:rStyle w:val="aff0"/>
            <w:rFonts w:ascii="方正仿宋_GBK" w:eastAsia="方正仿宋_GBK" w:hAnsi="宋体" w:hint="eastAsia"/>
          </w:rPr>
          <w:t>八、询问、质疑和投诉</w:t>
        </w:r>
        <w:r w:rsidR="009E026B">
          <w:tab/>
        </w:r>
        <w:r>
          <w:fldChar w:fldCharType="begin"/>
        </w:r>
        <w:r w:rsidR="009E026B">
          <w:instrText xml:space="preserve"> PAGEREF _To</w:instrText>
        </w:r>
        <w:r w:rsidR="009E026B">
          <w:instrText xml:space="preserve">c42600951 \h </w:instrText>
        </w:r>
        <w:r>
          <w:fldChar w:fldCharType="separate"/>
        </w:r>
        <w:r w:rsidR="009E026B">
          <w:t>- 22 -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52" w:history="1">
        <w:r w:rsidR="009E026B">
          <w:rPr>
            <w:rStyle w:val="aff0"/>
            <w:rFonts w:ascii="方正仿宋_GBK" w:eastAsia="方正仿宋_GBK" w:hAnsi="宋体" w:hint="eastAsia"/>
          </w:rPr>
          <w:t>九、签订合同</w:t>
        </w:r>
        <w:r w:rsidR="009E026B">
          <w:tab/>
        </w:r>
        <w:r>
          <w:fldChar w:fldCharType="begin"/>
        </w:r>
        <w:r w:rsidR="009E026B">
          <w:instrText xml:space="preserve"> PAGEREF _Toc42600952 \h </w:instrText>
        </w:r>
        <w:r>
          <w:fldChar w:fldCharType="separate"/>
        </w:r>
        <w:r w:rsidR="009E026B">
          <w:t>- 24 -</w:t>
        </w:r>
        <w:r>
          <w:fldChar w:fldCharType="end"/>
        </w:r>
      </w:hyperlink>
    </w:p>
    <w:p w:rsidR="0091730D" w:rsidRDefault="0091730D">
      <w:pPr>
        <w:pStyle w:val="26"/>
        <w:tabs>
          <w:tab w:val="right" w:leader="dot" w:pos="9402"/>
        </w:tabs>
        <w:ind w:left="560"/>
        <w:rPr>
          <w:rFonts w:asciiTheme="minorHAnsi" w:eastAsiaTheme="minorEastAsia" w:hAnsiTheme="minorHAnsi" w:cstheme="minorBidi"/>
          <w:sz w:val="21"/>
          <w:szCs w:val="22"/>
        </w:rPr>
      </w:pPr>
      <w:hyperlink w:anchor="_Toc42600953" w:history="1">
        <w:r w:rsidR="009E026B">
          <w:rPr>
            <w:rStyle w:val="aff0"/>
            <w:rFonts w:ascii="方正小标宋_GBK" w:eastAsia="方正小标宋_GBK" w:hAnsi="宋体" w:hint="eastAsia"/>
          </w:rPr>
          <w:t>第六篇</w:t>
        </w:r>
        <w:r w:rsidR="009E026B">
          <w:rPr>
            <w:rStyle w:val="aff0"/>
            <w:rFonts w:ascii="方正小标宋_GBK" w:eastAsia="方正小标宋_GBK" w:hAnsi="宋体" w:hint="eastAsia"/>
          </w:rPr>
          <w:t>合同主要条款和格式合同（样本）</w:t>
        </w:r>
        <w:r w:rsidR="009E026B">
          <w:tab/>
        </w:r>
        <w:r>
          <w:fldChar w:fldCharType="begin"/>
        </w:r>
        <w:r w:rsidR="009E026B">
          <w:instrText xml:space="preserve"> PAGEREF _Toc42600953 \h </w:instrText>
        </w:r>
        <w:r>
          <w:fldChar w:fldCharType="separate"/>
        </w:r>
        <w:r w:rsidR="009E026B">
          <w:t>- 25 -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54" w:history="1">
        <w:r w:rsidR="009E026B">
          <w:rPr>
            <w:rStyle w:val="aff0"/>
            <w:rFonts w:ascii="方正仿宋_GBK" w:eastAsia="方正仿宋_GBK" w:hAnsi="宋体"/>
          </w:rPr>
          <w:t>1.</w:t>
        </w:r>
        <w:r w:rsidR="009E026B">
          <w:rPr>
            <w:rStyle w:val="aff0"/>
            <w:rFonts w:ascii="方正仿宋_GBK" w:eastAsia="方正仿宋_GBK" w:hAnsi="宋体" w:hint="eastAsia"/>
          </w:rPr>
          <w:t>定义</w:t>
        </w:r>
        <w:r w:rsidR="009E026B">
          <w:tab/>
        </w:r>
        <w:r>
          <w:fldChar w:fldCharType="begin"/>
        </w:r>
        <w:r w:rsidR="009E026B">
          <w:instrText xml:space="preserve"> PAGEREF _Toc42600954 \h </w:instrText>
        </w:r>
        <w:r>
          <w:fldChar w:fldCharType="separate"/>
        </w:r>
        <w:r w:rsidR="009E026B">
          <w:t>- 25 -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55" w:history="1">
        <w:r w:rsidR="009E026B">
          <w:rPr>
            <w:rStyle w:val="aff0"/>
            <w:rFonts w:ascii="方正仿宋_GBK" w:eastAsia="方正仿宋_GBK" w:hAnsi="宋体"/>
          </w:rPr>
          <w:t>2.</w:t>
        </w:r>
        <w:r w:rsidR="009E026B">
          <w:rPr>
            <w:rStyle w:val="aff0"/>
            <w:rFonts w:ascii="方正仿宋_GBK" w:eastAsia="方正仿宋_GBK" w:hAnsi="宋体" w:hint="eastAsia"/>
          </w:rPr>
          <w:t>货物内容</w:t>
        </w:r>
        <w:r w:rsidR="009E026B">
          <w:tab/>
        </w:r>
        <w:r>
          <w:fldChar w:fldCharType="begin"/>
        </w:r>
        <w:r w:rsidR="009E026B">
          <w:instrText xml:space="preserve"> PAGEREF _Toc42600955 \h </w:instrText>
        </w:r>
        <w:r>
          <w:fldChar w:fldCharType="separate"/>
        </w:r>
        <w:r w:rsidR="009E026B">
          <w:t>- 25 -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56" w:history="1">
        <w:r w:rsidR="009E026B">
          <w:rPr>
            <w:rStyle w:val="aff0"/>
            <w:rFonts w:ascii="方正仿宋_GBK" w:eastAsia="方正仿宋_GBK" w:hAnsi="宋体"/>
          </w:rPr>
          <w:t>3.</w:t>
        </w:r>
        <w:r w:rsidR="009E026B">
          <w:rPr>
            <w:rStyle w:val="aff0"/>
            <w:rFonts w:ascii="方正仿宋_GBK" w:eastAsia="方正仿宋_GBK" w:hAnsi="宋体" w:hint="eastAsia"/>
          </w:rPr>
          <w:t>合同价格</w:t>
        </w:r>
        <w:r w:rsidR="009E026B">
          <w:tab/>
        </w:r>
        <w:r>
          <w:fldChar w:fldCharType="begin"/>
        </w:r>
        <w:r w:rsidR="009E026B">
          <w:instrText xml:space="preserve"> PAGEREF _Toc42600956 \h </w:instrText>
        </w:r>
        <w:r>
          <w:fldChar w:fldCharType="separate"/>
        </w:r>
        <w:r w:rsidR="009E026B">
          <w:t>- 25 -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57" w:history="1">
        <w:r w:rsidR="009E026B">
          <w:rPr>
            <w:rStyle w:val="aff0"/>
            <w:rFonts w:ascii="方正仿宋_GBK" w:eastAsia="方正仿宋_GBK" w:hAnsi="宋体"/>
          </w:rPr>
          <w:t>4.</w:t>
        </w:r>
        <w:r w:rsidR="009E026B">
          <w:rPr>
            <w:rStyle w:val="aff0"/>
            <w:rFonts w:ascii="方正仿宋_GBK" w:eastAsia="方正仿宋_GBK" w:hAnsi="宋体" w:hint="eastAsia"/>
          </w:rPr>
          <w:t>转包或分包</w:t>
        </w:r>
        <w:r w:rsidR="009E026B">
          <w:tab/>
        </w:r>
        <w:r>
          <w:fldChar w:fldCharType="begin"/>
        </w:r>
        <w:r w:rsidR="009E026B">
          <w:instrText xml:space="preserve"> PAGEREF _Toc4260</w:instrText>
        </w:r>
        <w:r w:rsidR="009E026B">
          <w:instrText xml:space="preserve">0957 \h </w:instrText>
        </w:r>
        <w:r>
          <w:fldChar w:fldCharType="separate"/>
        </w:r>
        <w:r w:rsidR="009E026B">
          <w:t>- 25 -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58" w:history="1">
        <w:r w:rsidR="009E026B">
          <w:rPr>
            <w:rStyle w:val="aff0"/>
            <w:rFonts w:ascii="方正仿宋_GBK" w:eastAsia="方正仿宋_GBK" w:hAnsi="宋体"/>
          </w:rPr>
          <w:t>5.</w:t>
        </w:r>
        <w:r w:rsidR="009E026B">
          <w:rPr>
            <w:rStyle w:val="aff0"/>
            <w:rFonts w:ascii="方正仿宋_GBK" w:eastAsia="方正仿宋_GBK" w:hAnsi="宋体" w:hint="eastAsia"/>
          </w:rPr>
          <w:t>质量保证及售后服务</w:t>
        </w:r>
        <w:r w:rsidR="009E026B">
          <w:tab/>
        </w:r>
        <w:r>
          <w:fldChar w:fldCharType="begin"/>
        </w:r>
        <w:r w:rsidR="009E026B">
          <w:instrText xml:space="preserve"> PAGEREF _Toc42600958 \h </w:instrText>
        </w:r>
        <w:r>
          <w:fldChar w:fldCharType="separate"/>
        </w:r>
        <w:r w:rsidR="009E026B">
          <w:t>- 25 -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59" w:history="1">
        <w:r w:rsidR="009E026B">
          <w:rPr>
            <w:rStyle w:val="aff0"/>
            <w:rFonts w:ascii="方正仿宋_GBK" w:eastAsia="方正仿宋_GBK" w:hAnsi="宋体"/>
          </w:rPr>
          <w:t>6</w:t>
        </w:r>
        <w:r w:rsidR="009E026B">
          <w:rPr>
            <w:rStyle w:val="aff0"/>
            <w:rFonts w:ascii="方正仿宋_GBK" w:eastAsia="方正仿宋_GBK" w:hAnsi="宋体"/>
          </w:rPr>
          <w:t>.</w:t>
        </w:r>
        <w:r w:rsidR="009E026B">
          <w:rPr>
            <w:rStyle w:val="aff0"/>
            <w:rFonts w:ascii="方正仿宋_GBK" w:eastAsia="方正仿宋_GBK" w:hAnsi="宋体" w:hint="eastAsia"/>
          </w:rPr>
          <w:t>付款</w:t>
        </w:r>
        <w:r w:rsidR="009E026B">
          <w:tab/>
        </w:r>
        <w:r>
          <w:fldChar w:fldCharType="begin"/>
        </w:r>
        <w:r w:rsidR="009E026B">
          <w:instrText xml:space="preserve"> PAGEREF _Toc42600959 \h </w:instrText>
        </w:r>
        <w:r>
          <w:fldChar w:fldCharType="separate"/>
        </w:r>
        <w:r w:rsidR="009E026B">
          <w:t>- 26 -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60" w:history="1">
        <w:r w:rsidR="009E026B">
          <w:rPr>
            <w:rStyle w:val="aff0"/>
            <w:rFonts w:ascii="方正仿宋_GBK" w:eastAsia="方正仿宋_GBK" w:hAnsi="宋体"/>
          </w:rPr>
          <w:t>7.</w:t>
        </w:r>
        <w:r w:rsidR="009E026B">
          <w:rPr>
            <w:rStyle w:val="aff0"/>
            <w:rFonts w:ascii="方正仿宋_GBK" w:eastAsia="方正仿宋_GBK" w:hAnsi="宋体" w:hint="eastAsia"/>
          </w:rPr>
          <w:t>检查验收</w:t>
        </w:r>
        <w:r w:rsidR="009E026B">
          <w:tab/>
        </w:r>
        <w:r>
          <w:fldChar w:fldCharType="begin"/>
        </w:r>
        <w:r w:rsidR="009E026B">
          <w:instrText xml:space="preserve"> PAGEREF _Toc42600960 \h </w:instrText>
        </w:r>
        <w:r>
          <w:fldChar w:fldCharType="separate"/>
        </w:r>
        <w:r w:rsidR="009E026B">
          <w:t>- 26 -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61" w:history="1">
        <w:r w:rsidR="009E026B">
          <w:rPr>
            <w:rStyle w:val="aff0"/>
            <w:rFonts w:ascii="方正仿宋_GBK" w:eastAsia="方正仿宋_GBK" w:hAnsi="宋体"/>
          </w:rPr>
          <w:t>8.</w:t>
        </w:r>
        <w:r w:rsidR="009E026B">
          <w:rPr>
            <w:rStyle w:val="aff0"/>
            <w:rFonts w:ascii="方正仿宋_GBK" w:eastAsia="方正仿宋_GBK" w:hAnsi="宋体" w:hint="eastAsia"/>
          </w:rPr>
          <w:t>索赔</w:t>
        </w:r>
        <w:r w:rsidR="009E026B">
          <w:tab/>
        </w:r>
        <w:r>
          <w:fldChar w:fldCharType="begin"/>
        </w:r>
        <w:r w:rsidR="009E026B">
          <w:instrText xml:space="preserve"> PAGEREF _Toc42600961 \h </w:instrText>
        </w:r>
        <w:r>
          <w:fldChar w:fldCharType="separate"/>
        </w:r>
        <w:r w:rsidR="009E026B">
          <w:t>- 26 -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62" w:history="1">
        <w:r w:rsidR="009E026B">
          <w:rPr>
            <w:rStyle w:val="aff0"/>
            <w:rFonts w:ascii="方正仿宋_GBK" w:eastAsia="方正仿宋_GBK" w:hAnsi="宋体"/>
          </w:rPr>
          <w:t>9.</w:t>
        </w:r>
        <w:r w:rsidR="009E026B">
          <w:rPr>
            <w:rStyle w:val="aff0"/>
            <w:rFonts w:ascii="方正仿宋_GBK" w:eastAsia="方正仿宋_GBK" w:hAnsi="宋体" w:hint="eastAsia"/>
          </w:rPr>
          <w:t>知识产权</w:t>
        </w:r>
        <w:r w:rsidR="009E026B">
          <w:tab/>
        </w:r>
        <w:r>
          <w:fldChar w:fldCharType="begin"/>
        </w:r>
        <w:r w:rsidR="009E026B">
          <w:instrText xml:space="preserve"> PAGEREF _Toc42600962 \h </w:instrText>
        </w:r>
        <w:r>
          <w:fldChar w:fldCharType="separate"/>
        </w:r>
        <w:r w:rsidR="009E026B">
          <w:t>- 26 -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63" w:history="1">
        <w:r w:rsidR="009E026B">
          <w:rPr>
            <w:rStyle w:val="aff0"/>
            <w:rFonts w:ascii="方正仿宋_GBK" w:eastAsia="方正仿宋_GBK" w:hAnsi="宋体"/>
          </w:rPr>
          <w:t>10.</w:t>
        </w:r>
        <w:r w:rsidR="009E026B">
          <w:rPr>
            <w:rStyle w:val="aff0"/>
            <w:rFonts w:ascii="方正仿宋_GBK" w:eastAsia="方正仿宋_GBK" w:hAnsi="宋体" w:hint="eastAsia"/>
          </w:rPr>
          <w:t>合同争议的解决</w:t>
        </w:r>
        <w:r w:rsidR="009E026B">
          <w:tab/>
        </w:r>
        <w:r>
          <w:fldChar w:fldCharType="begin"/>
        </w:r>
        <w:r w:rsidR="009E026B">
          <w:instrText xml:space="preserve"> PAGEREF _Toc42600963 \h </w:instrText>
        </w:r>
        <w:r>
          <w:fldChar w:fldCharType="separate"/>
        </w:r>
        <w:r w:rsidR="009E026B">
          <w:t>- 27 -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64" w:history="1">
        <w:r w:rsidR="009E026B">
          <w:rPr>
            <w:rStyle w:val="aff0"/>
            <w:rFonts w:ascii="方正仿宋_GBK" w:eastAsia="方正仿宋_GBK" w:hAnsi="宋体"/>
          </w:rPr>
          <w:t>11.</w:t>
        </w:r>
        <w:r w:rsidR="009E026B">
          <w:rPr>
            <w:rStyle w:val="aff0"/>
            <w:rFonts w:ascii="方正仿宋_GBK" w:eastAsia="方正仿宋_GBK" w:hAnsi="宋体" w:hint="eastAsia"/>
          </w:rPr>
          <w:t>违约责任</w:t>
        </w:r>
        <w:r w:rsidR="009E026B">
          <w:tab/>
        </w:r>
        <w:r>
          <w:fldChar w:fldCharType="begin"/>
        </w:r>
        <w:r w:rsidR="009E026B">
          <w:instrText xml:space="preserve"> PAGEREF _Toc</w:instrText>
        </w:r>
        <w:r w:rsidR="009E026B">
          <w:instrText xml:space="preserve">42600964 \h </w:instrText>
        </w:r>
        <w:r>
          <w:fldChar w:fldCharType="separate"/>
        </w:r>
        <w:r w:rsidR="009E026B">
          <w:t>- 27 -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65" w:history="1">
        <w:r w:rsidR="009E026B">
          <w:rPr>
            <w:rStyle w:val="aff0"/>
            <w:rFonts w:ascii="方正仿宋_GBK" w:eastAsia="方正仿宋_GBK" w:hAnsi="宋体"/>
          </w:rPr>
          <w:t>12.</w:t>
        </w:r>
        <w:r w:rsidR="009E026B">
          <w:rPr>
            <w:rStyle w:val="aff0"/>
            <w:rFonts w:ascii="方正仿宋_GBK" w:eastAsia="方正仿宋_GBK" w:hAnsi="宋体" w:hint="eastAsia"/>
          </w:rPr>
          <w:t>合同生效及其它</w:t>
        </w:r>
        <w:r w:rsidR="009E026B">
          <w:tab/>
        </w:r>
        <w:r>
          <w:fldChar w:fldCharType="begin"/>
        </w:r>
        <w:r w:rsidR="009E026B">
          <w:instrText xml:space="preserve"> PAGEREF _Toc42600965 \h </w:instrText>
        </w:r>
        <w:r>
          <w:fldChar w:fldCharType="separate"/>
        </w:r>
        <w:r w:rsidR="009E026B">
          <w:t>- 27 -</w:t>
        </w:r>
        <w:r>
          <w:fldChar w:fldCharType="end"/>
        </w:r>
      </w:hyperlink>
    </w:p>
    <w:p w:rsidR="0091730D" w:rsidRDefault="0091730D">
      <w:pPr>
        <w:pStyle w:val="26"/>
        <w:tabs>
          <w:tab w:val="right" w:leader="dot" w:pos="9402"/>
        </w:tabs>
        <w:ind w:left="560"/>
        <w:rPr>
          <w:rFonts w:asciiTheme="minorHAnsi" w:eastAsiaTheme="minorEastAsia" w:hAnsiTheme="minorHAnsi" w:cstheme="minorBidi"/>
          <w:sz w:val="21"/>
          <w:szCs w:val="22"/>
        </w:rPr>
      </w:pPr>
      <w:hyperlink w:anchor="_Toc42600966" w:history="1">
        <w:r w:rsidR="009E026B">
          <w:rPr>
            <w:rStyle w:val="aff0"/>
            <w:rFonts w:ascii="方正小标宋_GBK" w:eastAsia="方正小标宋_GBK" w:hAnsi="宋体" w:hint="eastAsia"/>
          </w:rPr>
          <w:t>第七篇投标文件格式</w:t>
        </w:r>
        <w:r w:rsidR="009E026B">
          <w:tab/>
        </w:r>
        <w:r>
          <w:fldChar w:fldCharType="begin"/>
        </w:r>
        <w:r w:rsidR="009E026B">
          <w:instrText xml:space="preserve"> PAGEREF _Toc42600966 \h </w:instrText>
        </w:r>
        <w:r>
          <w:fldChar w:fldCharType="separate"/>
        </w:r>
        <w:r w:rsidR="009E026B">
          <w:t>- 28 -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67" w:history="1">
        <w:r w:rsidR="009E026B">
          <w:rPr>
            <w:rStyle w:val="aff0"/>
            <w:rFonts w:ascii="方正仿宋_GBK" w:eastAsia="方正仿宋_GBK" w:hAnsi="宋体" w:hint="eastAsia"/>
          </w:rPr>
          <w:t>一、经济文件</w:t>
        </w:r>
        <w:r w:rsidR="009E026B">
          <w:tab/>
        </w:r>
        <w:r>
          <w:fldChar w:fldCharType="begin"/>
        </w:r>
        <w:r w:rsidR="009E026B">
          <w:instrText xml:space="preserve"> PAGEREF _Toc42600967 \h </w:instrText>
        </w:r>
        <w:r>
          <w:fldChar w:fldCharType="separate"/>
        </w:r>
        <w:r w:rsidR="009E026B">
          <w:t>- 28 -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68" w:history="1">
        <w:r w:rsidR="009E026B">
          <w:rPr>
            <w:rStyle w:val="aff0"/>
            <w:rFonts w:ascii="方正仿宋_GBK" w:eastAsia="方正仿宋_GBK" w:hAnsi="宋体" w:hint="eastAsia"/>
          </w:rPr>
          <w:t>二、技术文件</w:t>
        </w:r>
        <w:r w:rsidR="009E026B">
          <w:tab/>
        </w:r>
        <w:r>
          <w:fldChar w:fldCharType="begin"/>
        </w:r>
        <w:r w:rsidR="009E026B">
          <w:instrText xml:space="preserve"> PAGEREF _Toc42600968 \h </w:instrText>
        </w:r>
        <w:r>
          <w:fldChar w:fldCharType="separate"/>
        </w:r>
        <w:r w:rsidR="009E026B">
          <w:t>- 30 -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69" w:history="1">
        <w:r w:rsidR="009E026B">
          <w:rPr>
            <w:rStyle w:val="aff0"/>
            <w:rFonts w:ascii="方正仿宋_GBK" w:eastAsia="方正仿宋_GBK" w:hAnsi="宋体" w:hint="eastAsia"/>
          </w:rPr>
          <w:t>三、商务文件</w:t>
        </w:r>
        <w:r w:rsidR="009E026B">
          <w:tab/>
        </w:r>
        <w:r>
          <w:fldChar w:fldCharType="begin"/>
        </w:r>
        <w:r w:rsidR="009E026B">
          <w:instrText xml:space="preserve"> PAGEREF _Toc42600969 \h </w:instrText>
        </w:r>
        <w:r>
          <w:fldChar w:fldCharType="separate"/>
        </w:r>
        <w:r w:rsidR="009E026B">
          <w:t>- 32 -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70" w:history="1">
        <w:r w:rsidR="009E026B">
          <w:rPr>
            <w:rStyle w:val="aff0"/>
            <w:rFonts w:ascii="方正仿宋_GBK" w:eastAsia="方正仿宋_GBK" w:hAnsi="宋体" w:hint="eastAsia"/>
          </w:rPr>
          <w:t>四、其他</w:t>
        </w:r>
        <w:r w:rsidR="009E026B">
          <w:tab/>
        </w:r>
        <w:r>
          <w:fldChar w:fldCharType="begin"/>
        </w:r>
        <w:r w:rsidR="009E026B">
          <w:instrText xml:space="preserve"> PAGEREF _Toc42600970 \h </w:instrText>
        </w:r>
        <w:r>
          <w:fldChar w:fldCharType="separate"/>
        </w:r>
        <w:r w:rsidR="009E026B">
          <w:t>- 35 -</w:t>
        </w:r>
        <w:r>
          <w:fldChar w:fldCharType="end"/>
        </w:r>
      </w:hyperlink>
    </w:p>
    <w:p w:rsidR="0091730D" w:rsidRDefault="0091730D">
      <w:pPr>
        <w:pStyle w:val="34"/>
        <w:tabs>
          <w:tab w:val="right" w:leader="dot" w:pos="9402"/>
        </w:tabs>
        <w:ind w:left="1120"/>
        <w:rPr>
          <w:rFonts w:asciiTheme="minorHAnsi" w:eastAsiaTheme="minorEastAsia" w:hAnsiTheme="minorHAnsi" w:cstheme="minorBidi"/>
          <w:sz w:val="21"/>
          <w:szCs w:val="22"/>
        </w:rPr>
      </w:pPr>
      <w:hyperlink w:anchor="_Toc42600971" w:history="1">
        <w:r w:rsidR="009E026B">
          <w:rPr>
            <w:rStyle w:val="aff0"/>
            <w:rFonts w:ascii="方正仿宋_GBK" w:eastAsia="方正仿宋_GBK" w:hAnsi="宋体" w:hint="eastAsia"/>
          </w:rPr>
          <w:t>五、资格文件</w:t>
        </w:r>
        <w:r w:rsidR="009E026B">
          <w:tab/>
        </w:r>
        <w:r>
          <w:fldChar w:fldCharType="begin"/>
        </w:r>
        <w:r w:rsidR="009E026B">
          <w:instrText xml:space="preserve"> PAGEREF _Toc4260097</w:instrText>
        </w:r>
        <w:r w:rsidR="009E026B">
          <w:instrText xml:space="preserve">1 \h </w:instrText>
        </w:r>
        <w:r>
          <w:fldChar w:fldCharType="separate"/>
        </w:r>
        <w:r w:rsidR="009E026B">
          <w:t>- 41 -</w:t>
        </w:r>
        <w:r>
          <w:fldChar w:fldCharType="end"/>
        </w:r>
      </w:hyperlink>
    </w:p>
    <w:p w:rsidR="0091730D" w:rsidRDefault="0091730D">
      <w:pPr>
        <w:pStyle w:val="26"/>
        <w:tabs>
          <w:tab w:val="right" w:leader="dot" w:pos="9402"/>
        </w:tabs>
        <w:spacing w:line="480" w:lineRule="exact"/>
        <w:ind w:left="560"/>
        <w:rPr>
          <w:rFonts w:ascii="方正仿宋_GBK" w:eastAsia="方正仿宋_GBK" w:hAnsi="Calibri"/>
          <w:sz w:val="18"/>
          <w:szCs w:val="22"/>
        </w:rPr>
        <w:sectPr w:rsidR="0091730D">
          <w:pgSz w:w="11907" w:h="16840"/>
          <w:pgMar w:top="1134" w:right="1191" w:bottom="1134" w:left="1304" w:header="851" w:footer="992" w:gutter="0"/>
          <w:pgNumType w:fmt="numberInDash" w:start="1"/>
          <w:cols w:space="720"/>
          <w:docGrid w:linePitch="380" w:charSpace="-5735"/>
        </w:sectPr>
      </w:pPr>
      <w:r>
        <w:rPr>
          <w:rFonts w:ascii="方正仿宋_GBK" w:eastAsia="方正仿宋_GBK" w:hAnsi="宋体" w:hint="eastAsia"/>
          <w:szCs w:val="21"/>
        </w:rPr>
        <w:fldChar w:fldCharType="end"/>
      </w:r>
    </w:p>
    <w:p w:rsidR="0091730D" w:rsidRDefault="009E026B">
      <w:pPr>
        <w:pStyle w:val="23"/>
        <w:spacing w:line="360" w:lineRule="auto"/>
        <w:jc w:val="center"/>
        <w:rPr>
          <w:rFonts w:ascii="方正小标宋_GBK" w:eastAsia="方正小标宋_GBK" w:hAnsi="宋体"/>
          <w:b w:val="0"/>
          <w:szCs w:val="30"/>
        </w:rPr>
      </w:pPr>
      <w:bookmarkStart w:id="0" w:name="_Toc12789052"/>
      <w:bookmarkStart w:id="1" w:name="_Toc11641050"/>
      <w:bookmarkStart w:id="2" w:name="_Toc42600917"/>
      <w:r>
        <w:rPr>
          <w:rFonts w:ascii="方正小标宋_GBK" w:eastAsia="方正小标宋_GBK" w:hAnsi="宋体" w:hint="eastAsia"/>
          <w:b w:val="0"/>
          <w:sz w:val="36"/>
          <w:szCs w:val="30"/>
        </w:rPr>
        <w:lastRenderedPageBreak/>
        <w:t>第一篇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投标邀请书</w:t>
      </w:r>
      <w:bookmarkEnd w:id="0"/>
      <w:bookmarkEnd w:id="1"/>
      <w:bookmarkEnd w:id="2"/>
    </w:p>
    <w:p w:rsidR="0091730D" w:rsidRDefault="009E026B">
      <w:pPr>
        <w:snapToGrid w:val="0"/>
        <w:spacing w:line="400" w:lineRule="exact"/>
        <w:ind w:leftChars="50" w:left="140" w:firstLineChars="200" w:firstLine="480"/>
        <w:rPr>
          <w:rFonts w:ascii="方正仿宋_GBK" w:eastAsia="方正仿宋_GBK" w:hAnsi="宋体"/>
          <w:color w:val="000000" w:themeColor="text1"/>
          <w:sz w:val="24"/>
          <w:szCs w:val="24"/>
        </w:rPr>
      </w:pPr>
      <w:r>
        <w:rPr>
          <w:rFonts w:ascii="方正仿宋_GBK" w:eastAsia="方正仿宋_GBK" w:hAnsi="宋体" w:hint="eastAsia"/>
          <w:sz w:val="24"/>
          <w:szCs w:val="24"/>
        </w:rPr>
        <w:t>重庆海联职业技术学院招标办（以下简称：采购代理机构）接受重庆海联职业技术学院的委托，对</w:t>
      </w:r>
      <w:r>
        <w:rPr>
          <w:rFonts w:ascii="方正仿宋_GBK" w:eastAsia="方正仿宋_GBK" w:hAnsi="宋体" w:hint="eastAsia"/>
          <w:color w:val="000000" w:themeColor="text1"/>
          <w:sz w:val="24"/>
          <w:szCs w:val="24"/>
        </w:rPr>
        <w:t>重庆海联职业技术学院虚拟仿真实训室建设项目进行公开招标。欢迎有资的供应商前来参加投标。</w:t>
      </w:r>
    </w:p>
    <w:p w:rsidR="0091730D" w:rsidRDefault="009E026B">
      <w:pPr>
        <w:pStyle w:val="30"/>
        <w:spacing w:before="0" w:after="0" w:line="400" w:lineRule="exact"/>
        <w:rPr>
          <w:rFonts w:ascii="方正仿宋_GBK" w:eastAsia="方正仿宋_GBK"/>
          <w:color w:val="000000" w:themeColor="text1"/>
          <w:sz w:val="24"/>
          <w:szCs w:val="24"/>
        </w:rPr>
      </w:pPr>
      <w:bookmarkStart w:id="3" w:name="_Toc317775175"/>
      <w:bookmarkStart w:id="4" w:name="_Toc313893526"/>
      <w:bookmarkStart w:id="5" w:name="_Toc42600918"/>
      <w:r>
        <w:rPr>
          <w:rFonts w:ascii="方正仿宋_GBK" w:eastAsia="方正仿宋_GBK" w:hint="eastAsia"/>
          <w:color w:val="000000" w:themeColor="text1"/>
          <w:sz w:val="24"/>
          <w:szCs w:val="24"/>
        </w:rPr>
        <w:t>一、</w:t>
      </w:r>
      <w:bookmarkEnd w:id="3"/>
      <w:bookmarkEnd w:id="4"/>
      <w:r>
        <w:rPr>
          <w:rFonts w:ascii="方正仿宋_GBK" w:eastAsia="方正仿宋_GBK" w:hint="eastAsia"/>
          <w:color w:val="000000" w:themeColor="text1"/>
          <w:sz w:val="24"/>
          <w:szCs w:val="24"/>
        </w:rPr>
        <w:t>投标项目内容</w:t>
      </w:r>
      <w:bookmarkEnd w:id="5"/>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39"/>
        <w:gridCol w:w="1469"/>
        <w:gridCol w:w="1410"/>
        <w:gridCol w:w="3110"/>
      </w:tblGrid>
      <w:tr w:rsidR="0091730D">
        <w:trPr>
          <w:trHeight w:val="260"/>
          <w:jc w:val="center"/>
        </w:trPr>
        <w:tc>
          <w:tcPr>
            <w:tcW w:w="3639" w:type="dxa"/>
            <w:tcBorders>
              <w:top w:val="single" w:sz="4" w:space="0" w:color="auto"/>
              <w:left w:val="single" w:sz="4" w:space="0" w:color="auto"/>
              <w:right w:val="single" w:sz="4" w:space="0" w:color="auto"/>
            </w:tcBorders>
            <w:vAlign w:val="center"/>
          </w:tcPr>
          <w:p w:rsidR="0091730D" w:rsidRDefault="009E026B">
            <w:pPr>
              <w:widowControl/>
              <w:jc w:val="center"/>
              <w:rPr>
                <w:rFonts w:ascii="方正仿宋_GBK" w:eastAsia="方正仿宋_GBK" w:hAnsi="宋体" w:cs="宋体"/>
                <w:b/>
                <w:bCs/>
                <w:color w:val="000000" w:themeColor="text1"/>
                <w:kern w:val="0"/>
                <w:sz w:val="21"/>
                <w:szCs w:val="24"/>
              </w:rPr>
            </w:pPr>
            <w:r>
              <w:rPr>
                <w:rFonts w:ascii="方正仿宋_GBK" w:eastAsia="方正仿宋_GBK" w:hAnsi="宋体" w:cs="宋体" w:hint="eastAsia"/>
                <w:b/>
                <w:bCs/>
                <w:color w:val="000000" w:themeColor="text1"/>
                <w:kern w:val="0"/>
                <w:sz w:val="21"/>
                <w:szCs w:val="24"/>
              </w:rPr>
              <w:t>项目名称</w:t>
            </w:r>
          </w:p>
        </w:tc>
        <w:tc>
          <w:tcPr>
            <w:tcW w:w="1469" w:type="dxa"/>
            <w:tcBorders>
              <w:top w:val="single" w:sz="4" w:space="0" w:color="auto"/>
              <w:left w:val="single" w:sz="4" w:space="0" w:color="auto"/>
              <w:right w:val="single" w:sz="4" w:space="0" w:color="auto"/>
            </w:tcBorders>
            <w:vAlign w:val="center"/>
          </w:tcPr>
          <w:p w:rsidR="0091730D" w:rsidRDefault="009E026B">
            <w:pPr>
              <w:pStyle w:val="ae"/>
              <w:spacing w:line="240" w:lineRule="auto"/>
              <w:ind w:left="0"/>
              <w:jc w:val="center"/>
              <w:outlineLvl w:val="0"/>
              <w:rPr>
                <w:rFonts w:ascii="方正仿宋_GBK" w:eastAsia="方正仿宋_GBK" w:hAnsi="宋体"/>
                <w:b/>
                <w:color w:val="000000" w:themeColor="text1"/>
                <w:sz w:val="21"/>
                <w:szCs w:val="21"/>
              </w:rPr>
            </w:pPr>
            <w:r>
              <w:rPr>
                <w:rFonts w:ascii="方正仿宋_GBK" w:eastAsia="方正仿宋_GBK" w:hAnsi="宋体" w:hint="eastAsia"/>
                <w:b/>
                <w:color w:val="000000" w:themeColor="text1"/>
                <w:sz w:val="21"/>
                <w:szCs w:val="21"/>
              </w:rPr>
              <w:t>预算金额</w:t>
            </w:r>
          </w:p>
          <w:p w:rsidR="0091730D" w:rsidRDefault="009E026B">
            <w:pPr>
              <w:jc w:val="center"/>
              <w:rPr>
                <w:rFonts w:ascii="方正仿宋_GBK" w:eastAsia="方正仿宋_GBK" w:hAnsi="宋体" w:cs="宋体"/>
                <w:b/>
                <w:bCs/>
                <w:color w:val="000000" w:themeColor="text1"/>
                <w:kern w:val="0"/>
                <w:sz w:val="21"/>
                <w:szCs w:val="24"/>
              </w:rPr>
            </w:pPr>
            <w:r>
              <w:rPr>
                <w:rFonts w:ascii="方正仿宋_GBK" w:eastAsia="方正仿宋_GBK" w:hAnsi="宋体" w:hint="eastAsia"/>
                <w:b/>
                <w:color w:val="000000" w:themeColor="text1"/>
                <w:sz w:val="21"/>
                <w:szCs w:val="21"/>
              </w:rPr>
              <w:t>（万元）</w:t>
            </w:r>
          </w:p>
        </w:tc>
        <w:tc>
          <w:tcPr>
            <w:tcW w:w="1410" w:type="dxa"/>
            <w:tcBorders>
              <w:top w:val="single" w:sz="4" w:space="0" w:color="auto"/>
              <w:left w:val="single" w:sz="4" w:space="0" w:color="auto"/>
              <w:right w:val="single" w:sz="4" w:space="0" w:color="auto"/>
            </w:tcBorders>
          </w:tcPr>
          <w:p w:rsidR="0091730D" w:rsidRDefault="009E026B">
            <w:pPr>
              <w:pStyle w:val="ae"/>
              <w:spacing w:line="240" w:lineRule="auto"/>
              <w:ind w:left="0"/>
              <w:jc w:val="center"/>
              <w:outlineLvl w:val="0"/>
              <w:rPr>
                <w:rFonts w:ascii="方正仿宋_GBK" w:eastAsia="方正仿宋_GBK" w:hAnsi="宋体"/>
                <w:b/>
                <w:color w:val="000000" w:themeColor="text1"/>
                <w:sz w:val="21"/>
                <w:szCs w:val="21"/>
              </w:rPr>
            </w:pPr>
            <w:r>
              <w:rPr>
                <w:rFonts w:ascii="方正仿宋_GBK" w:eastAsia="方正仿宋_GBK" w:hAnsi="宋体" w:hint="eastAsia"/>
                <w:b/>
                <w:color w:val="000000" w:themeColor="text1"/>
                <w:sz w:val="21"/>
                <w:szCs w:val="21"/>
              </w:rPr>
              <w:t>中标人数量</w:t>
            </w:r>
          </w:p>
          <w:p w:rsidR="0091730D" w:rsidRDefault="009E026B">
            <w:pPr>
              <w:pStyle w:val="ae"/>
              <w:spacing w:line="240" w:lineRule="auto"/>
              <w:ind w:left="0"/>
              <w:jc w:val="center"/>
              <w:outlineLvl w:val="0"/>
              <w:rPr>
                <w:rFonts w:ascii="方正仿宋_GBK" w:eastAsia="方正仿宋_GBK" w:hAnsi="宋体" w:cs="宋体"/>
                <w:b/>
                <w:bCs/>
                <w:color w:val="000000" w:themeColor="text1"/>
                <w:kern w:val="0"/>
                <w:sz w:val="21"/>
                <w:szCs w:val="24"/>
              </w:rPr>
            </w:pPr>
            <w:r>
              <w:rPr>
                <w:rFonts w:ascii="方正仿宋_GBK" w:eastAsia="方正仿宋_GBK" w:hAnsi="宋体" w:hint="eastAsia"/>
                <w:b/>
                <w:color w:val="000000" w:themeColor="text1"/>
                <w:sz w:val="21"/>
                <w:szCs w:val="21"/>
              </w:rPr>
              <w:t>（名）</w:t>
            </w:r>
          </w:p>
        </w:tc>
        <w:tc>
          <w:tcPr>
            <w:tcW w:w="3110" w:type="dxa"/>
            <w:tcBorders>
              <w:top w:val="single" w:sz="4" w:space="0" w:color="auto"/>
              <w:left w:val="single" w:sz="4" w:space="0" w:color="auto"/>
              <w:right w:val="single" w:sz="4" w:space="0" w:color="auto"/>
            </w:tcBorders>
            <w:vAlign w:val="center"/>
          </w:tcPr>
          <w:p w:rsidR="0091730D" w:rsidRDefault="009E026B">
            <w:pPr>
              <w:jc w:val="center"/>
              <w:rPr>
                <w:rFonts w:ascii="方正仿宋_GBK" w:eastAsia="方正仿宋_GBK" w:hAnsi="宋体" w:cs="宋体"/>
                <w:b/>
                <w:bCs/>
                <w:color w:val="000000" w:themeColor="text1"/>
                <w:kern w:val="0"/>
                <w:sz w:val="21"/>
                <w:szCs w:val="24"/>
              </w:rPr>
            </w:pPr>
            <w:r>
              <w:rPr>
                <w:rFonts w:ascii="方正仿宋_GBK" w:eastAsia="方正仿宋_GBK" w:hAnsi="宋体" w:cs="宋体" w:hint="eastAsia"/>
                <w:b/>
                <w:bCs/>
                <w:color w:val="000000" w:themeColor="text1"/>
                <w:kern w:val="0"/>
                <w:sz w:val="21"/>
                <w:szCs w:val="24"/>
              </w:rPr>
              <w:t>备注</w:t>
            </w:r>
          </w:p>
        </w:tc>
      </w:tr>
      <w:tr w:rsidR="0091730D">
        <w:trPr>
          <w:trHeight w:val="375"/>
          <w:jc w:val="center"/>
        </w:trPr>
        <w:tc>
          <w:tcPr>
            <w:tcW w:w="3639" w:type="dxa"/>
            <w:tcBorders>
              <w:top w:val="single" w:sz="4" w:space="0" w:color="auto"/>
              <w:left w:val="single" w:sz="4" w:space="0" w:color="auto"/>
              <w:bottom w:val="single" w:sz="4" w:space="0" w:color="auto"/>
              <w:right w:val="single" w:sz="4" w:space="0" w:color="auto"/>
            </w:tcBorders>
            <w:vAlign w:val="center"/>
          </w:tcPr>
          <w:p w:rsidR="0091730D" w:rsidRDefault="009E026B">
            <w:pPr>
              <w:widowControl/>
              <w:ind w:firstLineChars="250" w:firstLine="525"/>
              <w:rPr>
                <w:rFonts w:ascii="方正仿宋_GBK" w:eastAsia="方正仿宋_GBK" w:hAnsi="宋体"/>
                <w:color w:val="000000" w:themeColor="text1"/>
                <w:sz w:val="21"/>
                <w:szCs w:val="21"/>
              </w:rPr>
            </w:pPr>
            <w:bookmarkStart w:id="6" w:name="_Hlk344477914"/>
            <w:r>
              <w:rPr>
                <w:rFonts w:ascii="方正仿宋_GBK" w:eastAsia="方正仿宋_GBK" w:hAnsi="宋体" w:hint="eastAsia"/>
                <w:color w:val="000000" w:themeColor="text1"/>
                <w:sz w:val="21"/>
                <w:szCs w:val="21"/>
              </w:rPr>
              <w:t>重庆海联职业技术学院</w:t>
            </w:r>
          </w:p>
          <w:p w:rsidR="0091730D" w:rsidRDefault="009E026B">
            <w:pPr>
              <w:widowControl/>
              <w:jc w:val="center"/>
              <w:rPr>
                <w:rFonts w:ascii="方正仿宋_GBK" w:eastAsia="方正仿宋_GBK" w:hAnsi="宋体"/>
                <w:color w:val="000000" w:themeColor="text1"/>
                <w:sz w:val="21"/>
                <w:szCs w:val="21"/>
              </w:rPr>
            </w:pPr>
            <w:r>
              <w:rPr>
                <w:rFonts w:ascii="方正仿宋_GBK" w:eastAsia="方正仿宋_GBK" w:hAnsi="宋体" w:hint="eastAsia"/>
                <w:color w:val="000000" w:themeColor="text1"/>
                <w:sz w:val="21"/>
                <w:szCs w:val="21"/>
              </w:rPr>
              <w:t>虚拟仿真实训室建设项目</w:t>
            </w:r>
          </w:p>
        </w:tc>
        <w:tc>
          <w:tcPr>
            <w:tcW w:w="1469" w:type="dxa"/>
            <w:tcBorders>
              <w:top w:val="single" w:sz="4" w:space="0" w:color="auto"/>
              <w:left w:val="single" w:sz="4" w:space="0" w:color="auto"/>
              <w:bottom w:val="single" w:sz="4" w:space="0" w:color="auto"/>
              <w:right w:val="single" w:sz="4" w:space="0" w:color="auto"/>
            </w:tcBorders>
            <w:vAlign w:val="center"/>
          </w:tcPr>
          <w:p w:rsidR="0091730D" w:rsidRDefault="009E026B">
            <w:pPr>
              <w:widowControl/>
              <w:jc w:val="center"/>
              <w:rPr>
                <w:rFonts w:ascii="方正仿宋_GBK" w:eastAsia="方正仿宋_GBK" w:hAnsi="宋体"/>
                <w:b/>
                <w:bCs/>
                <w:color w:val="000000" w:themeColor="text1"/>
                <w:sz w:val="21"/>
                <w:szCs w:val="21"/>
              </w:rPr>
            </w:pPr>
            <w:r>
              <w:rPr>
                <w:rFonts w:ascii="方正仿宋_GBK" w:eastAsia="方正仿宋_GBK" w:hAnsi="宋体" w:hint="eastAsia"/>
                <w:color w:val="000000" w:themeColor="text1"/>
                <w:sz w:val="21"/>
                <w:szCs w:val="21"/>
              </w:rPr>
              <w:t>50</w:t>
            </w:r>
          </w:p>
        </w:tc>
        <w:tc>
          <w:tcPr>
            <w:tcW w:w="1410" w:type="dxa"/>
            <w:tcBorders>
              <w:top w:val="single" w:sz="4" w:space="0" w:color="auto"/>
              <w:left w:val="single" w:sz="4" w:space="0" w:color="auto"/>
              <w:bottom w:val="single" w:sz="4" w:space="0" w:color="auto"/>
              <w:right w:val="single" w:sz="4" w:space="0" w:color="auto"/>
            </w:tcBorders>
            <w:vAlign w:val="center"/>
          </w:tcPr>
          <w:p w:rsidR="0091730D" w:rsidRDefault="009E026B">
            <w:pPr>
              <w:jc w:val="center"/>
              <w:rPr>
                <w:rFonts w:ascii="方正仿宋_GBK" w:eastAsia="方正仿宋_GBK" w:hAnsi="宋体"/>
                <w:color w:val="000000" w:themeColor="text1"/>
                <w:sz w:val="21"/>
                <w:szCs w:val="21"/>
              </w:rPr>
            </w:pPr>
            <w:r>
              <w:rPr>
                <w:rFonts w:ascii="方正仿宋_GBK" w:eastAsia="方正仿宋_GBK" w:hAnsi="宋体"/>
                <w:color w:val="000000" w:themeColor="text1"/>
                <w:sz w:val="21"/>
                <w:szCs w:val="21"/>
              </w:rPr>
              <w:t>1</w:t>
            </w:r>
          </w:p>
        </w:tc>
        <w:tc>
          <w:tcPr>
            <w:tcW w:w="3110" w:type="dxa"/>
            <w:tcBorders>
              <w:top w:val="single" w:sz="4" w:space="0" w:color="auto"/>
              <w:left w:val="single" w:sz="4" w:space="0" w:color="auto"/>
              <w:bottom w:val="single" w:sz="4" w:space="0" w:color="auto"/>
              <w:right w:val="single" w:sz="4" w:space="0" w:color="auto"/>
            </w:tcBorders>
            <w:vAlign w:val="center"/>
          </w:tcPr>
          <w:p w:rsidR="0091730D" w:rsidRDefault="0091730D">
            <w:pPr>
              <w:jc w:val="center"/>
              <w:rPr>
                <w:rFonts w:ascii="方正仿宋_GBK" w:eastAsia="方正仿宋_GBK" w:hAnsi="宋体"/>
                <w:color w:val="000000" w:themeColor="text1"/>
                <w:sz w:val="21"/>
                <w:szCs w:val="21"/>
              </w:rPr>
            </w:pPr>
          </w:p>
        </w:tc>
      </w:tr>
    </w:tbl>
    <w:p w:rsidR="0091730D" w:rsidRDefault="009E026B">
      <w:pPr>
        <w:pStyle w:val="30"/>
        <w:spacing w:before="0" w:after="0" w:line="400" w:lineRule="exact"/>
        <w:rPr>
          <w:rFonts w:ascii="方正仿宋_GBK" w:eastAsia="方正仿宋_GBK"/>
          <w:sz w:val="24"/>
          <w:szCs w:val="24"/>
        </w:rPr>
      </w:pPr>
      <w:bookmarkStart w:id="7" w:name="_Toc42600919"/>
      <w:bookmarkStart w:id="8" w:name="_Toc373860293"/>
      <w:bookmarkStart w:id="9" w:name="_Toc317775178"/>
      <w:bookmarkEnd w:id="6"/>
      <w:r>
        <w:rPr>
          <w:rFonts w:ascii="方正仿宋_GBK" w:eastAsia="方正仿宋_GBK" w:hint="eastAsia"/>
          <w:sz w:val="24"/>
          <w:szCs w:val="24"/>
        </w:rPr>
        <w:t>二、资金来源</w:t>
      </w:r>
      <w:bookmarkEnd w:id="7"/>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仿宋" w:hint="eastAsia"/>
          <w:sz w:val="24"/>
          <w:szCs w:val="24"/>
        </w:rPr>
        <w:t>学院自筹资金。</w:t>
      </w:r>
    </w:p>
    <w:p w:rsidR="0091730D" w:rsidRDefault="009E026B">
      <w:pPr>
        <w:pStyle w:val="30"/>
        <w:spacing w:before="0" w:after="0" w:line="400" w:lineRule="exact"/>
        <w:rPr>
          <w:rFonts w:ascii="方正仿宋_GBK" w:eastAsia="方正仿宋_GBK"/>
          <w:sz w:val="24"/>
          <w:szCs w:val="24"/>
        </w:rPr>
      </w:pPr>
      <w:bookmarkStart w:id="10" w:name="_Toc42600920"/>
      <w:r>
        <w:rPr>
          <w:rFonts w:ascii="方正仿宋_GBK" w:eastAsia="方正仿宋_GBK" w:hint="eastAsia"/>
          <w:sz w:val="24"/>
          <w:szCs w:val="24"/>
        </w:rPr>
        <w:t>三、投标人资格要求</w:t>
      </w:r>
      <w:bookmarkEnd w:id="10"/>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合格投标人应首先符合政府采购法第二十二条规定的基本条件，同时符合根据该项目特殊要求设置的特定资格条件。</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（一）一般资格条件</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具有独立承担民事责任的能力；</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具有良好的商业信誉和健全的财务会计制度；</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具有履行合同所必需的设备和专业技术能力；</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有依法缴纳税收和社会保障资金的良好记录；</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w:t>
      </w:r>
      <w:r>
        <w:rPr>
          <w:rFonts w:ascii="方正仿宋_GBK" w:eastAsia="方正仿宋_GBK" w:hAnsi="宋体" w:hint="eastAsia"/>
          <w:sz w:val="24"/>
          <w:szCs w:val="24"/>
        </w:rPr>
        <w:t>参加政府采购活动前三年内，在经营活动中没有重大违法记录；</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w:t>
      </w:r>
      <w:r>
        <w:rPr>
          <w:rFonts w:ascii="方正仿宋_GBK" w:eastAsia="方正仿宋_GBK" w:hAnsi="宋体" w:hint="eastAsia"/>
          <w:sz w:val="24"/>
          <w:szCs w:val="24"/>
        </w:rPr>
        <w:t>法律、行政法规规定的其他条件。</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（二）特定资格条件</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无</w:t>
      </w:r>
    </w:p>
    <w:p w:rsidR="0091730D" w:rsidRDefault="009E026B">
      <w:pPr>
        <w:pStyle w:val="30"/>
        <w:spacing w:before="0" w:after="0" w:line="480" w:lineRule="exact"/>
        <w:rPr>
          <w:rFonts w:ascii="方正仿宋_GBK" w:eastAsia="方正仿宋_GBK"/>
          <w:sz w:val="24"/>
          <w:szCs w:val="24"/>
        </w:rPr>
      </w:pPr>
      <w:bookmarkStart w:id="11" w:name="_Toc42600921"/>
      <w:r>
        <w:rPr>
          <w:rFonts w:ascii="方正仿宋_GBK" w:eastAsia="方正仿宋_GBK" w:hint="eastAsia"/>
          <w:sz w:val="24"/>
          <w:szCs w:val="24"/>
        </w:rPr>
        <w:t>四、投标、开标有关说明</w:t>
      </w:r>
      <w:bookmarkEnd w:id="8"/>
      <w:bookmarkEnd w:id="11"/>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（一）凡有意参加投标的供应商，请到采购代理机构领取或在重庆海联职业技术学院官网（</w:t>
      </w:r>
      <w:r>
        <w:rPr>
          <w:rFonts w:ascii="方正仿宋_GBK" w:eastAsia="方正仿宋_GBK" w:hAnsi="宋体" w:hint="eastAsia"/>
          <w:sz w:val="24"/>
          <w:szCs w:val="24"/>
        </w:rPr>
        <w:t>http://www.hailian.cn</w:t>
      </w:r>
      <w:r>
        <w:rPr>
          <w:rFonts w:ascii="方正仿宋_GBK" w:eastAsia="方正仿宋_GBK" w:hAnsi="宋体" w:hint="eastAsia"/>
          <w:sz w:val="24"/>
          <w:szCs w:val="24"/>
        </w:rPr>
        <w:t>）下载本项目招标文件以及图纸、补遗等开标前公布的所有项目资料，无论供应商下载或领取与否，均视为已知晓所有招标内容。</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（二）按《重庆市财政局关于进一步规范投标报名及保证金缴纳的通知》（渝财采购﹝</w:t>
      </w:r>
      <w:r>
        <w:rPr>
          <w:rFonts w:ascii="方正仿宋_GBK" w:eastAsia="方正仿宋_GBK" w:hAnsi="宋体" w:hint="eastAsia"/>
          <w:sz w:val="24"/>
          <w:szCs w:val="24"/>
        </w:rPr>
        <w:t>2013</w:t>
      </w:r>
      <w:r>
        <w:rPr>
          <w:rFonts w:ascii="方正仿宋_GBK" w:eastAsia="方正仿宋_GBK" w:hAnsi="宋体" w:hint="eastAsia"/>
          <w:sz w:val="24"/>
          <w:szCs w:val="24"/>
        </w:rPr>
        <w:t>﹞</w:t>
      </w:r>
      <w:r>
        <w:rPr>
          <w:rFonts w:ascii="方正仿宋_GBK" w:eastAsia="方正仿宋_GBK" w:hAnsi="宋体" w:hint="eastAsia"/>
          <w:sz w:val="24"/>
          <w:szCs w:val="24"/>
        </w:rPr>
        <w:t>30</w:t>
      </w:r>
      <w:r>
        <w:rPr>
          <w:rFonts w:ascii="方正仿宋_GBK" w:eastAsia="方正仿宋_GBK" w:hAnsi="宋体" w:hint="eastAsia"/>
          <w:sz w:val="24"/>
          <w:szCs w:val="24"/>
        </w:rPr>
        <w:t>号）文的规定，报名方式为投标当天现场报名。</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（三）招标文件公告期限：自采购公告发布之日（</w:t>
      </w:r>
      <w:r>
        <w:rPr>
          <w:rFonts w:ascii="方正仿宋_GBK" w:eastAsia="方正仿宋_GBK" w:hAnsi="宋体" w:hint="eastAsia"/>
          <w:sz w:val="24"/>
          <w:szCs w:val="24"/>
        </w:rPr>
        <w:t>2023</w:t>
      </w:r>
      <w:r>
        <w:rPr>
          <w:rFonts w:ascii="方正仿宋_GBK" w:eastAsia="方正仿宋_GBK" w:hAnsi="宋体" w:hint="eastAsia"/>
          <w:sz w:val="24"/>
          <w:szCs w:val="24"/>
        </w:rPr>
        <w:t>年</w:t>
      </w:r>
      <w:r>
        <w:rPr>
          <w:rFonts w:ascii="方正仿宋_GBK" w:eastAsia="方正仿宋_GBK" w:hAnsi="宋体" w:hint="eastAsia"/>
          <w:sz w:val="24"/>
          <w:szCs w:val="24"/>
        </w:rPr>
        <w:t>12</w:t>
      </w:r>
      <w:r>
        <w:rPr>
          <w:rFonts w:ascii="方正仿宋_GBK" w:eastAsia="方正仿宋_GBK" w:hAnsi="宋体" w:hint="eastAsia"/>
          <w:sz w:val="24"/>
          <w:szCs w:val="24"/>
        </w:rPr>
        <w:t>月</w:t>
      </w:r>
      <w:r>
        <w:rPr>
          <w:rFonts w:ascii="方正仿宋_GBK" w:eastAsia="方正仿宋_GBK" w:hAnsi="宋体" w:hint="eastAsia"/>
          <w:sz w:val="24"/>
          <w:szCs w:val="24"/>
          <w:u w:val="single"/>
        </w:rPr>
        <w:t xml:space="preserve"> 22 </w:t>
      </w:r>
      <w:r>
        <w:rPr>
          <w:rFonts w:ascii="方正仿宋_GBK" w:eastAsia="方正仿宋_GBK" w:hAnsi="宋体" w:hint="eastAsia"/>
          <w:sz w:val="24"/>
          <w:szCs w:val="24"/>
        </w:rPr>
        <w:t>日）起</w:t>
      </w:r>
      <w:r>
        <w:rPr>
          <w:rFonts w:ascii="方正仿宋_GBK" w:eastAsia="方正仿宋_GBK" w:hAnsi="宋体" w:hint="eastAsia"/>
          <w:sz w:val="24"/>
          <w:szCs w:val="24"/>
        </w:rPr>
        <w:t>5</w:t>
      </w:r>
      <w:r>
        <w:rPr>
          <w:rFonts w:ascii="方正仿宋_GBK" w:eastAsia="方正仿宋_GBK" w:hAnsi="宋体" w:hint="eastAsia"/>
          <w:sz w:val="24"/>
          <w:szCs w:val="24"/>
        </w:rPr>
        <w:t>个</w:t>
      </w:r>
      <w:r w:rsidR="009F0C3A">
        <w:rPr>
          <w:rFonts w:ascii="方正仿宋_GBK" w:eastAsia="方正仿宋_GBK" w:hAnsi="宋体" w:hint="eastAsia"/>
          <w:sz w:val="24"/>
          <w:szCs w:val="24"/>
        </w:rPr>
        <w:t>工作</w:t>
      </w:r>
      <w:r>
        <w:rPr>
          <w:rFonts w:ascii="方正仿宋_GBK" w:eastAsia="方正仿宋_GBK" w:hAnsi="宋体" w:hint="eastAsia"/>
          <w:sz w:val="24"/>
          <w:szCs w:val="24"/>
        </w:rPr>
        <w:lastRenderedPageBreak/>
        <w:t>日。</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w:t>
      </w:r>
      <w:r>
        <w:rPr>
          <w:rFonts w:ascii="方正仿宋_GBK" w:eastAsia="方正仿宋_GBK" w:hAnsi="宋体" w:hint="eastAsia"/>
          <w:sz w:val="24"/>
          <w:szCs w:val="24"/>
        </w:rPr>
        <w:t>）报名及招标文件发售</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报名和</w:t>
      </w:r>
      <w:bookmarkStart w:id="12" w:name="OLE_LINK5"/>
      <w:bookmarkStart w:id="13" w:name="OLE_LINK6"/>
      <w:r>
        <w:rPr>
          <w:rFonts w:ascii="方正仿宋_GBK" w:eastAsia="方正仿宋_GBK" w:hAnsi="宋体" w:hint="eastAsia"/>
          <w:sz w:val="24"/>
          <w:szCs w:val="24"/>
        </w:rPr>
        <w:t>招标文件</w:t>
      </w:r>
      <w:bookmarkEnd w:id="12"/>
      <w:bookmarkEnd w:id="13"/>
      <w:r>
        <w:rPr>
          <w:rFonts w:ascii="方正仿宋_GBK" w:eastAsia="方正仿宋_GBK" w:hAnsi="宋体" w:hint="eastAsia"/>
          <w:sz w:val="24"/>
          <w:szCs w:val="24"/>
        </w:rPr>
        <w:t>发售期：</w:t>
      </w:r>
      <w:r>
        <w:rPr>
          <w:rFonts w:ascii="方正仿宋_GBK" w:eastAsia="方正仿宋_GBK" w:hAnsi="宋体" w:hint="eastAsia"/>
          <w:sz w:val="24"/>
          <w:szCs w:val="24"/>
        </w:rPr>
        <w:t>2023</w:t>
      </w:r>
      <w:r>
        <w:rPr>
          <w:rFonts w:ascii="方正仿宋_GBK" w:eastAsia="方正仿宋_GBK" w:hAnsi="宋体" w:hint="eastAsia"/>
          <w:sz w:val="24"/>
          <w:szCs w:val="24"/>
        </w:rPr>
        <w:t>年</w:t>
      </w:r>
      <w:r>
        <w:rPr>
          <w:rFonts w:ascii="方正仿宋_GBK" w:eastAsia="方正仿宋_GBK" w:hAnsi="宋体" w:hint="eastAsia"/>
          <w:sz w:val="24"/>
          <w:szCs w:val="24"/>
        </w:rPr>
        <w:t>12</w:t>
      </w:r>
      <w:r>
        <w:rPr>
          <w:rFonts w:ascii="方正仿宋_GBK" w:eastAsia="方正仿宋_GBK" w:hAnsi="宋体" w:hint="eastAsia"/>
          <w:sz w:val="24"/>
          <w:szCs w:val="24"/>
        </w:rPr>
        <w:t>月</w:t>
      </w:r>
      <w:r>
        <w:rPr>
          <w:rFonts w:ascii="方正仿宋_GBK" w:eastAsia="方正仿宋_GBK" w:hAnsi="宋体" w:hint="eastAsia"/>
          <w:sz w:val="24"/>
          <w:szCs w:val="24"/>
          <w:u w:val="single"/>
        </w:rPr>
        <w:t xml:space="preserve"> 22 </w:t>
      </w:r>
      <w:r>
        <w:rPr>
          <w:rFonts w:ascii="方正仿宋_GBK" w:eastAsia="方正仿宋_GBK" w:hAnsi="宋体" w:hint="eastAsia"/>
          <w:sz w:val="24"/>
          <w:szCs w:val="24"/>
        </w:rPr>
        <w:t>日</w:t>
      </w:r>
      <w:r>
        <w:rPr>
          <w:rFonts w:ascii="方正仿宋_GBK" w:eastAsia="方正仿宋_GBK" w:hAnsi="宋体" w:hint="eastAsia"/>
          <w:sz w:val="24"/>
          <w:szCs w:val="24"/>
        </w:rPr>
        <w:t>-2023</w:t>
      </w:r>
      <w:r>
        <w:rPr>
          <w:rFonts w:ascii="方正仿宋_GBK" w:eastAsia="方正仿宋_GBK" w:hAnsi="宋体" w:hint="eastAsia"/>
          <w:sz w:val="24"/>
          <w:szCs w:val="24"/>
        </w:rPr>
        <w:t>年</w:t>
      </w:r>
      <w:r>
        <w:rPr>
          <w:rFonts w:ascii="方正仿宋_GBK" w:eastAsia="方正仿宋_GBK" w:hAnsi="宋体" w:hint="eastAsia"/>
          <w:sz w:val="24"/>
          <w:szCs w:val="24"/>
        </w:rPr>
        <w:t>12</w:t>
      </w:r>
      <w:r>
        <w:rPr>
          <w:rFonts w:ascii="方正仿宋_GBK" w:eastAsia="方正仿宋_GBK" w:hAnsi="宋体" w:hint="eastAsia"/>
          <w:sz w:val="24"/>
          <w:szCs w:val="24"/>
        </w:rPr>
        <w:t>月</w:t>
      </w:r>
      <w:r>
        <w:rPr>
          <w:rFonts w:ascii="方正仿宋_GBK" w:eastAsia="方正仿宋_GBK" w:hAnsi="宋体" w:hint="eastAsia"/>
          <w:sz w:val="24"/>
          <w:szCs w:val="24"/>
          <w:u w:val="single"/>
        </w:rPr>
        <w:t xml:space="preserve"> 28 </w:t>
      </w:r>
      <w:r>
        <w:rPr>
          <w:rFonts w:ascii="方正仿宋_GBK" w:eastAsia="方正仿宋_GBK" w:hAnsi="宋体" w:hint="eastAsia"/>
          <w:sz w:val="24"/>
          <w:szCs w:val="24"/>
        </w:rPr>
        <w:t>日</w:t>
      </w:r>
      <w:r>
        <w:rPr>
          <w:rFonts w:ascii="方正仿宋_GBK" w:eastAsia="方正仿宋_GBK" w:hAnsi="宋体" w:hint="eastAsia"/>
          <w:sz w:val="24"/>
          <w:szCs w:val="24"/>
        </w:rPr>
        <w:t>10:00</w:t>
      </w:r>
      <w:r>
        <w:rPr>
          <w:rFonts w:ascii="方正仿宋_GBK" w:eastAsia="方正仿宋_GBK" w:hAnsi="宋体" w:hint="eastAsia"/>
          <w:sz w:val="24"/>
          <w:szCs w:val="24"/>
        </w:rPr>
        <w:t>（工作时间）</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招标文件售价：人民币</w:t>
      </w:r>
      <w:r>
        <w:rPr>
          <w:rFonts w:ascii="方正仿宋_GBK" w:eastAsia="方正仿宋_GBK" w:hAnsi="宋体" w:hint="eastAsia"/>
          <w:sz w:val="24"/>
          <w:szCs w:val="24"/>
        </w:rPr>
        <w:t>300</w:t>
      </w:r>
      <w:r>
        <w:rPr>
          <w:rFonts w:ascii="方正仿宋_GBK" w:eastAsia="方正仿宋_GBK" w:hAnsi="宋体" w:hint="eastAsia"/>
          <w:sz w:val="24"/>
          <w:szCs w:val="24"/>
        </w:rPr>
        <w:t>元</w:t>
      </w:r>
      <w:r>
        <w:rPr>
          <w:rFonts w:ascii="方正仿宋_GBK" w:eastAsia="方正仿宋_GBK" w:hAnsi="宋体" w:hint="eastAsia"/>
          <w:sz w:val="24"/>
          <w:szCs w:val="24"/>
        </w:rPr>
        <w:t>/</w:t>
      </w:r>
      <w:r>
        <w:rPr>
          <w:rFonts w:ascii="方正仿宋_GBK" w:eastAsia="方正仿宋_GBK" w:hAnsi="宋体" w:hint="eastAsia"/>
          <w:sz w:val="24"/>
          <w:szCs w:val="24"/>
        </w:rPr>
        <w:t>份（售后不退）。</w:t>
      </w:r>
    </w:p>
    <w:p w:rsidR="0091730D" w:rsidRDefault="009E026B">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2.1</w:t>
      </w:r>
      <w:r>
        <w:rPr>
          <w:rFonts w:ascii="方正仿宋_GBK" w:eastAsia="方正仿宋_GBK" w:hAnsi="宋体" w:hint="eastAsia"/>
          <w:sz w:val="24"/>
          <w:szCs w:val="24"/>
        </w:rPr>
        <w:t>招标文件购买方式：现金购买</w:t>
      </w:r>
    </w:p>
    <w:p w:rsidR="0091730D" w:rsidRDefault="009E026B">
      <w:pPr>
        <w:spacing w:line="400" w:lineRule="exact"/>
        <w:ind w:leftChars="150" w:left="420" w:firstLineChars="50" w:firstLine="120"/>
        <w:rPr>
          <w:rFonts w:ascii="方正仿宋_GBK" w:eastAsia="方正仿宋_GBK" w:hAnsi="宋体"/>
          <w:sz w:val="24"/>
          <w:szCs w:val="24"/>
        </w:rPr>
      </w:pPr>
      <w:r>
        <w:rPr>
          <w:rFonts w:ascii="方正仿宋_GBK" w:eastAsia="方正仿宋_GBK" w:hAnsi="宋体" w:hint="eastAsia"/>
          <w:sz w:val="24"/>
          <w:szCs w:val="24"/>
        </w:rPr>
        <w:t>在招标文件发售期内，投标人到重庆市沙坪坝区童家桥街道壮志路</w:t>
      </w:r>
      <w:r>
        <w:rPr>
          <w:rFonts w:ascii="方正仿宋_GBK" w:eastAsia="方正仿宋_GBK" w:hAnsi="宋体" w:hint="eastAsia"/>
          <w:sz w:val="24"/>
          <w:szCs w:val="24"/>
        </w:rPr>
        <w:t>2</w:t>
      </w:r>
      <w:r>
        <w:rPr>
          <w:rFonts w:ascii="方正仿宋_GBK" w:eastAsia="方正仿宋_GBK" w:hAnsi="宋体" w:hint="eastAsia"/>
          <w:sz w:val="24"/>
          <w:szCs w:val="24"/>
        </w:rPr>
        <w:t>号重庆海联职业技术学院招投标采购办公室，购买招标文件。</w:t>
      </w:r>
    </w:p>
    <w:p w:rsidR="0091730D" w:rsidRDefault="009E026B">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在报名和招标文件发售期内购买了招标文件的投标人，其报名才被接收。</w:t>
      </w:r>
    </w:p>
    <w:p w:rsidR="0091730D" w:rsidRDefault="009E026B">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对微型企业的优惠</w:t>
      </w:r>
    </w:p>
    <w:p w:rsidR="0091730D" w:rsidRDefault="009E026B">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4.1</w:t>
      </w:r>
      <w:r>
        <w:rPr>
          <w:rFonts w:ascii="方正仿宋_GBK" w:eastAsia="方正仿宋_GBK" w:hAnsi="宋体" w:hint="eastAsia"/>
          <w:sz w:val="24"/>
          <w:szCs w:val="24"/>
        </w:rPr>
        <w:t>投标人为微型企业且所投标产品为微型企业生产的免收招标文件购买费。</w:t>
      </w:r>
    </w:p>
    <w:p w:rsidR="0091730D" w:rsidRDefault="009E026B">
      <w:pPr>
        <w:spacing w:line="400" w:lineRule="exact"/>
        <w:ind w:leftChars="100" w:left="280" w:firstLineChars="100" w:firstLine="240"/>
        <w:rPr>
          <w:rFonts w:ascii="方正仿宋_GBK" w:eastAsia="方正仿宋_GBK" w:hAnsi="宋体"/>
          <w:sz w:val="24"/>
          <w:szCs w:val="24"/>
        </w:rPr>
      </w:pPr>
      <w:r>
        <w:rPr>
          <w:rFonts w:ascii="方正仿宋_GBK" w:eastAsia="方正仿宋_GBK" w:hAnsi="宋体" w:hint="eastAsia"/>
          <w:sz w:val="24"/>
          <w:szCs w:val="24"/>
        </w:rPr>
        <w:t>4.2</w:t>
      </w:r>
      <w:r>
        <w:rPr>
          <w:rFonts w:ascii="方正仿宋_GBK" w:eastAsia="方正仿宋_GBK" w:hAnsi="宋体" w:hint="eastAsia"/>
          <w:sz w:val="24"/>
          <w:szCs w:val="24"/>
        </w:rPr>
        <w:t>微型企业须在报名时提供企业所在地的县级以上中小企业主管部门本年度出具的证明文件复印件和书面承诺书（详见第七篇</w:t>
      </w:r>
      <w:r>
        <w:rPr>
          <w:rFonts w:ascii="方正仿宋_GBK" w:eastAsia="方正仿宋_GBK" w:hAnsi="宋体" w:hint="eastAsia"/>
          <w:sz w:val="24"/>
          <w:szCs w:val="24"/>
        </w:rPr>
        <w:t xml:space="preserve"> </w:t>
      </w:r>
      <w:r>
        <w:rPr>
          <w:rFonts w:ascii="方正仿宋_GBK" w:eastAsia="方正仿宋_GBK" w:hAnsi="宋体" w:hint="eastAsia"/>
          <w:sz w:val="24"/>
          <w:szCs w:val="24"/>
        </w:rPr>
        <w:t>四、其他“小微企业声明函”）（微型企业的认定标准详见工信部联企业〔</w:t>
      </w:r>
      <w:r>
        <w:rPr>
          <w:rFonts w:ascii="方正仿宋_GBK" w:eastAsia="方正仿宋_GBK" w:hAnsi="宋体" w:hint="eastAsia"/>
          <w:sz w:val="24"/>
          <w:szCs w:val="24"/>
        </w:rPr>
        <w:t>2011</w:t>
      </w:r>
      <w:r>
        <w:rPr>
          <w:rFonts w:ascii="方正仿宋_GBK" w:eastAsia="方正仿宋_GBK" w:hAnsi="宋体" w:hint="eastAsia"/>
          <w:sz w:val="24"/>
          <w:szCs w:val="24"/>
        </w:rPr>
        <w:t>〕</w:t>
      </w:r>
      <w:r>
        <w:rPr>
          <w:rFonts w:ascii="方正仿宋_GBK" w:eastAsia="方正仿宋_GBK" w:hAnsi="宋体" w:hint="eastAsia"/>
          <w:sz w:val="24"/>
          <w:szCs w:val="24"/>
        </w:rPr>
        <w:t>300</w:t>
      </w:r>
      <w:r>
        <w:rPr>
          <w:rFonts w:ascii="方正仿宋_GBK" w:eastAsia="方正仿宋_GBK" w:hAnsi="宋体" w:hint="eastAsia"/>
          <w:sz w:val="24"/>
          <w:szCs w:val="24"/>
        </w:rPr>
        <w:t>号）。</w:t>
      </w:r>
    </w:p>
    <w:p w:rsidR="0091730D" w:rsidRDefault="009E026B">
      <w:pPr>
        <w:spacing w:line="480" w:lineRule="exact"/>
        <w:ind w:leftChars="100" w:left="280" w:firstLineChars="100" w:firstLine="240"/>
        <w:rPr>
          <w:rFonts w:ascii="方正仿宋_GBK" w:eastAsia="方正仿宋_GBK" w:hAnsi="宋体"/>
          <w:sz w:val="24"/>
          <w:szCs w:val="24"/>
        </w:rPr>
      </w:pPr>
      <w:r>
        <w:rPr>
          <w:rFonts w:ascii="方正仿宋_GBK" w:eastAsia="方正仿宋_GBK" w:hAnsi="宋体" w:hint="eastAsia"/>
          <w:sz w:val="24"/>
          <w:szCs w:val="24"/>
        </w:rPr>
        <w:t>4.3</w:t>
      </w:r>
      <w:r>
        <w:rPr>
          <w:rFonts w:ascii="方正仿宋_GBK" w:eastAsia="方正仿宋_GBK" w:hAnsi="宋体" w:hint="eastAsia"/>
          <w:sz w:val="24"/>
          <w:szCs w:val="24"/>
        </w:rPr>
        <w:t>若微型企业所投产品不是微型企业生产，又未按照本招标文件规定进行报名和购买招标文件的，其报名和投标无效。</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（五）供应商须满足以下二种要件，其响应文件才被接受：</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按时递交了响应文件；</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按时报名签到。</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（六）投标地点：重庆市沙坪坝区童家桥街道壮志路</w:t>
      </w:r>
      <w:r>
        <w:rPr>
          <w:rFonts w:ascii="方正仿宋_GBK" w:eastAsia="方正仿宋_GBK" w:hAnsi="宋体" w:hint="eastAsia"/>
          <w:sz w:val="24"/>
          <w:szCs w:val="24"/>
        </w:rPr>
        <w:t>2</w:t>
      </w:r>
      <w:r>
        <w:rPr>
          <w:rFonts w:ascii="方正仿宋_GBK" w:eastAsia="方正仿宋_GBK" w:hAnsi="宋体" w:hint="eastAsia"/>
          <w:sz w:val="24"/>
          <w:szCs w:val="24"/>
        </w:rPr>
        <w:t>号（重庆海联职业技术学院后勤与资产管理处）</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（七）投标截止时间：</w:t>
      </w:r>
      <w:r>
        <w:rPr>
          <w:rFonts w:ascii="方正仿宋_GBK" w:eastAsia="方正仿宋_GBK" w:hAnsi="宋体" w:hint="eastAsia"/>
          <w:sz w:val="24"/>
          <w:szCs w:val="24"/>
        </w:rPr>
        <w:t>2024</w:t>
      </w:r>
      <w:r>
        <w:rPr>
          <w:rFonts w:ascii="方正仿宋_GBK" w:eastAsia="方正仿宋_GBK" w:hAnsi="宋体" w:hint="eastAsia"/>
          <w:sz w:val="24"/>
          <w:szCs w:val="24"/>
        </w:rPr>
        <w:t>年</w:t>
      </w:r>
      <w:r>
        <w:rPr>
          <w:rFonts w:ascii="方正仿宋_GBK" w:eastAsia="方正仿宋_GBK" w:hAnsi="宋体" w:hint="eastAsia"/>
          <w:sz w:val="24"/>
          <w:szCs w:val="24"/>
        </w:rPr>
        <w:t>1</w:t>
      </w:r>
      <w:r>
        <w:rPr>
          <w:rFonts w:ascii="方正仿宋_GBK" w:eastAsia="方正仿宋_GBK" w:hAnsi="宋体" w:hint="eastAsia"/>
          <w:sz w:val="24"/>
          <w:szCs w:val="24"/>
        </w:rPr>
        <w:t>月</w:t>
      </w:r>
      <w:r>
        <w:rPr>
          <w:rFonts w:ascii="方正仿宋_GBK" w:eastAsia="方正仿宋_GBK" w:hAnsi="宋体" w:hint="eastAsia"/>
          <w:sz w:val="24"/>
          <w:szCs w:val="24"/>
          <w:u w:val="single"/>
        </w:rPr>
        <w:t xml:space="preserve"> 8</w:t>
      </w:r>
      <w:r>
        <w:rPr>
          <w:rFonts w:ascii="方正仿宋_GBK" w:eastAsia="方正仿宋_GBK" w:hAnsi="宋体" w:hint="eastAsia"/>
          <w:sz w:val="24"/>
          <w:szCs w:val="24"/>
        </w:rPr>
        <w:t>日北京时间上午</w:t>
      </w:r>
      <w:r>
        <w:rPr>
          <w:rFonts w:ascii="方正仿宋_GBK" w:eastAsia="方正仿宋_GBK" w:hAnsi="宋体" w:hint="eastAsia"/>
          <w:sz w:val="24"/>
          <w:szCs w:val="24"/>
        </w:rPr>
        <w:t>10</w:t>
      </w:r>
      <w:r>
        <w:rPr>
          <w:rFonts w:ascii="方正仿宋_GBK" w:eastAsia="方正仿宋_GBK" w:hAnsi="宋体" w:hint="eastAsia"/>
          <w:sz w:val="24"/>
          <w:szCs w:val="24"/>
        </w:rPr>
        <w:t>：</w:t>
      </w:r>
      <w:r>
        <w:rPr>
          <w:rFonts w:ascii="方正仿宋_GBK" w:eastAsia="方正仿宋_GBK" w:hAnsi="宋体" w:hint="eastAsia"/>
          <w:sz w:val="24"/>
          <w:szCs w:val="24"/>
        </w:rPr>
        <w:t>00</w:t>
      </w:r>
      <w:r>
        <w:rPr>
          <w:rFonts w:ascii="方正仿宋_GBK" w:eastAsia="方正仿宋_GBK" w:hAnsi="宋体" w:hint="eastAsia"/>
          <w:sz w:val="24"/>
          <w:szCs w:val="24"/>
        </w:rPr>
        <w:t>钟</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（八）开标时间：</w:t>
      </w:r>
      <w:r>
        <w:rPr>
          <w:rFonts w:ascii="方正仿宋_GBK" w:eastAsia="方正仿宋_GBK" w:hAnsi="宋体" w:hint="eastAsia"/>
          <w:sz w:val="24"/>
          <w:szCs w:val="24"/>
        </w:rPr>
        <w:t>2024</w:t>
      </w:r>
      <w:r>
        <w:rPr>
          <w:rFonts w:ascii="方正仿宋_GBK" w:eastAsia="方正仿宋_GBK" w:hAnsi="宋体" w:hint="eastAsia"/>
          <w:sz w:val="24"/>
          <w:szCs w:val="24"/>
        </w:rPr>
        <w:t>年</w:t>
      </w:r>
      <w:r>
        <w:rPr>
          <w:rFonts w:ascii="方正仿宋_GBK" w:eastAsia="方正仿宋_GBK" w:hAnsi="宋体" w:hint="eastAsia"/>
          <w:sz w:val="24"/>
          <w:szCs w:val="24"/>
        </w:rPr>
        <w:t>1</w:t>
      </w:r>
      <w:r>
        <w:rPr>
          <w:rFonts w:ascii="方正仿宋_GBK" w:eastAsia="方正仿宋_GBK" w:hAnsi="宋体" w:hint="eastAsia"/>
          <w:sz w:val="24"/>
          <w:szCs w:val="24"/>
        </w:rPr>
        <w:t>月</w:t>
      </w:r>
      <w:r>
        <w:rPr>
          <w:rFonts w:ascii="方正仿宋_GBK" w:eastAsia="方正仿宋_GBK" w:hAnsi="宋体" w:hint="eastAsia"/>
          <w:sz w:val="24"/>
          <w:szCs w:val="24"/>
          <w:u w:val="single"/>
        </w:rPr>
        <w:t xml:space="preserve"> 8</w:t>
      </w:r>
      <w:r>
        <w:rPr>
          <w:rFonts w:ascii="方正仿宋_GBK" w:eastAsia="方正仿宋_GBK" w:hAnsi="宋体" w:hint="eastAsia"/>
          <w:sz w:val="24"/>
          <w:szCs w:val="24"/>
        </w:rPr>
        <w:t>日北京时间上午</w:t>
      </w:r>
      <w:r>
        <w:rPr>
          <w:rFonts w:ascii="方正仿宋_GBK" w:eastAsia="方正仿宋_GBK" w:hAnsi="宋体" w:hint="eastAsia"/>
          <w:sz w:val="24"/>
          <w:szCs w:val="24"/>
        </w:rPr>
        <w:t>10</w:t>
      </w:r>
      <w:r>
        <w:rPr>
          <w:rFonts w:ascii="方正仿宋_GBK" w:eastAsia="方正仿宋_GBK" w:hAnsi="宋体" w:hint="eastAsia"/>
          <w:sz w:val="24"/>
          <w:szCs w:val="24"/>
        </w:rPr>
        <w:t>：</w:t>
      </w:r>
      <w:r>
        <w:rPr>
          <w:rFonts w:ascii="方正仿宋_GBK" w:eastAsia="方正仿宋_GBK" w:hAnsi="宋体" w:hint="eastAsia"/>
          <w:sz w:val="24"/>
          <w:szCs w:val="24"/>
        </w:rPr>
        <w:t>00</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（九）开标地点：同投标地点</w:t>
      </w:r>
    </w:p>
    <w:p w:rsidR="0091730D" w:rsidRDefault="009E026B">
      <w:pPr>
        <w:pStyle w:val="30"/>
        <w:spacing w:before="0" w:after="0" w:line="380" w:lineRule="exact"/>
        <w:rPr>
          <w:rFonts w:ascii="方正仿宋_GBK" w:eastAsia="方正仿宋_GBK"/>
          <w:sz w:val="24"/>
          <w:szCs w:val="24"/>
        </w:rPr>
      </w:pPr>
      <w:bookmarkStart w:id="14" w:name="_Toc521053053"/>
      <w:bookmarkStart w:id="15" w:name="_Toc525047161"/>
      <w:bookmarkStart w:id="16" w:name="_Toc42600922"/>
      <w:bookmarkStart w:id="17" w:name="_Toc373860294"/>
      <w:bookmarkEnd w:id="9"/>
      <w:r>
        <w:rPr>
          <w:rFonts w:ascii="方正仿宋_GBK" w:eastAsia="方正仿宋_GBK" w:hint="eastAsia"/>
          <w:sz w:val="24"/>
          <w:szCs w:val="24"/>
        </w:rPr>
        <w:t>五、保证金</w:t>
      </w:r>
      <w:bookmarkEnd w:id="14"/>
      <w:bookmarkEnd w:id="15"/>
      <w:bookmarkEnd w:id="16"/>
      <w:bookmarkEnd w:id="17"/>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本次招标不收取保证金</w:t>
      </w:r>
    </w:p>
    <w:p w:rsidR="0091730D" w:rsidRDefault="009E026B">
      <w:pPr>
        <w:pStyle w:val="30"/>
        <w:spacing w:before="0" w:after="0" w:line="380" w:lineRule="exact"/>
        <w:rPr>
          <w:rFonts w:ascii="方正仿宋_GBK" w:eastAsia="方正仿宋_GBK"/>
          <w:sz w:val="24"/>
          <w:szCs w:val="24"/>
        </w:rPr>
      </w:pPr>
      <w:bookmarkStart w:id="18" w:name="_Toc521053054"/>
      <w:bookmarkStart w:id="19" w:name="_Toc479668114"/>
      <w:bookmarkStart w:id="20" w:name="_Toc525047162"/>
      <w:bookmarkStart w:id="21" w:name="_Toc42600923"/>
      <w:r>
        <w:rPr>
          <w:rFonts w:ascii="方正仿宋_GBK" w:eastAsia="方正仿宋_GBK" w:hint="eastAsia"/>
          <w:sz w:val="24"/>
          <w:szCs w:val="24"/>
        </w:rPr>
        <w:t>六、采购项目需落实的政府采购政策</w:t>
      </w:r>
      <w:bookmarkEnd w:id="18"/>
      <w:bookmarkEnd w:id="19"/>
      <w:bookmarkEnd w:id="20"/>
      <w:bookmarkEnd w:id="21"/>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（一）按照《财政部</w:t>
      </w:r>
      <w:r>
        <w:rPr>
          <w:rFonts w:ascii="方正仿宋_GBK" w:eastAsia="方正仿宋_GBK" w:hAnsi="宋体" w:hint="eastAsia"/>
          <w:sz w:val="24"/>
          <w:szCs w:val="24"/>
        </w:rPr>
        <w:t xml:space="preserve"> </w:t>
      </w:r>
      <w:r>
        <w:rPr>
          <w:rFonts w:ascii="方正仿宋_GBK" w:eastAsia="方正仿宋_GBK" w:hAnsi="宋体" w:hint="eastAsia"/>
          <w:sz w:val="24"/>
          <w:szCs w:val="24"/>
        </w:rPr>
        <w:t>国家发展改革委关于印发</w:t>
      </w:r>
      <w:r>
        <w:rPr>
          <w:rFonts w:ascii="方正仿宋_GBK" w:eastAsia="方正仿宋_GBK" w:hAnsi="宋体" w:hint="eastAsia"/>
          <w:sz w:val="24"/>
          <w:szCs w:val="24"/>
        </w:rPr>
        <w:t>&lt;</w:t>
      </w:r>
      <w:r>
        <w:rPr>
          <w:rFonts w:ascii="方正仿宋_GBK" w:eastAsia="方正仿宋_GBK" w:hAnsi="宋体" w:hint="eastAsia"/>
          <w:sz w:val="24"/>
          <w:szCs w:val="24"/>
        </w:rPr>
        <w:t>节能产品政府采购实施意见</w:t>
      </w:r>
      <w:r>
        <w:rPr>
          <w:rFonts w:ascii="方正仿宋_GBK" w:eastAsia="方正仿宋_GBK" w:hAnsi="宋体" w:hint="eastAsia"/>
          <w:sz w:val="24"/>
          <w:szCs w:val="24"/>
        </w:rPr>
        <w:t>&gt;</w:t>
      </w:r>
      <w:r>
        <w:rPr>
          <w:rFonts w:ascii="方正仿宋_GBK" w:eastAsia="方正仿宋_GBK" w:hAnsi="宋体" w:hint="eastAsia"/>
          <w:sz w:val="24"/>
          <w:szCs w:val="24"/>
        </w:rPr>
        <w:t>的通知》（财库〔</w:t>
      </w:r>
      <w:r>
        <w:rPr>
          <w:rFonts w:ascii="方正仿宋_GBK" w:eastAsia="方正仿宋_GBK" w:hAnsi="宋体" w:hint="eastAsia"/>
          <w:sz w:val="24"/>
          <w:szCs w:val="24"/>
        </w:rPr>
        <w:t>2004</w:t>
      </w:r>
      <w:r>
        <w:rPr>
          <w:rFonts w:ascii="方正仿宋_GBK" w:eastAsia="方正仿宋_GBK" w:hAnsi="宋体"/>
          <w:sz w:val="24"/>
          <w:szCs w:val="24"/>
        </w:rPr>
        <w:t>〕</w:t>
      </w:r>
      <w:r>
        <w:rPr>
          <w:rFonts w:ascii="方正仿宋_GBK" w:eastAsia="方正仿宋_GBK" w:hAnsi="宋体" w:hint="eastAsia"/>
          <w:sz w:val="24"/>
          <w:szCs w:val="24"/>
        </w:rPr>
        <w:t>185</w:t>
      </w:r>
      <w:r>
        <w:rPr>
          <w:rFonts w:ascii="方正仿宋_GBK" w:eastAsia="方正仿宋_GBK" w:hAnsi="宋体" w:hint="eastAsia"/>
          <w:sz w:val="24"/>
          <w:szCs w:val="24"/>
        </w:rPr>
        <w:t>号）、《财政部</w:t>
      </w:r>
      <w:r>
        <w:rPr>
          <w:rFonts w:ascii="方正仿宋_GBK" w:eastAsia="方正仿宋_GBK" w:hAnsi="宋体" w:hint="eastAsia"/>
          <w:sz w:val="24"/>
          <w:szCs w:val="24"/>
        </w:rPr>
        <w:t xml:space="preserve"> </w:t>
      </w:r>
      <w:r>
        <w:rPr>
          <w:rFonts w:ascii="方正仿宋_GBK" w:eastAsia="方正仿宋_GBK" w:hAnsi="宋体" w:hint="eastAsia"/>
          <w:sz w:val="24"/>
          <w:szCs w:val="24"/>
        </w:rPr>
        <w:t>国家环保总局联合印发</w:t>
      </w:r>
      <w:r>
        <w:rPr>
          <w:rFonts w:ascii="方正仿宋_GBK" w:eastAsia="方正仿宋_GBK" w:hAnsi="宋体" w:hint="eastAsia"/>
          <w:sz w:val="24"/>
          <w:szCs w:val="24"/>
        </w:rPr>
        <w:t>&lt;</w:t>
      </w:r>
      <w:r>
        <w:rPr>
          <w:rFonts w:ascii="方正仿宋_GBK" w:eastAsia="方正仿宋_GBK" w:hAnsi="宋体" w:hint="eastAsia"/>
          <w:sz w:val="24"/>
          <w:szCs w:val="24"/>
        </w:rPr>
        <w:t>关于环境标志产品政府采购实施的意见</w:t>
      </w:r>
      <w:r>
        <w:rPr>
          <w:rFonts w:ascii="方正仿宋_GBK" w:eastAsia="方正仿宋_GBK" w:hAnsi="宋体" w:hint="eastAsia"/>
          <w:sz w:val="24"/>
          <w:szCs w:val="24"/>
        </w:rPr>
        <w:t>&gt;</w:t>
      </w:r>
      <w:r>
        <w:rPr>
          <w:rFonts w:ascii="方正仿宋_GBK" w:eastAsia="方正仿宋_GBK" w:hAnsi="宋体" w:hint="eastAsia"/>
          <w:sz w:val="24"/>
          <w:szCs w:val="24"/>
        </w:rPr>
        <w:t>》（财库〔</w:t>
      </w:r>
      <w:r>
        <w:rPr>
          <w:rFonts w:ascii="方正仿宋_GBK" w:eastAsia="方正仿宋_GBK" w:hAnsi="宋体" w:hint="eastAsia"/>
          <w:sz w:val="24"/>
          <w:szCs w:val="24"/>
        </w:rPr>
        <w:t>2006</w:t>
      </w:r>
      <w:r>
        <w:rPr>
          <w:rFonts w:ascii="方正仿宋_GBK" w:eastAsia="方正仿宋_GBK" w:hAnsi="宋体"/>
          <w:sz w:val="24"/>
          <w:szCs w:val="24"/>
        </w:rPr>
        <w:t>〕</w:t>
      </w:r>
      <w:r>
        <w:rPr>
          <w:rFonts w:ascii="方正仿宋_GBK" w:eastAsia="方正仿宋_GBK" w:hAnsi="宋体" w:hint="eastAsia"/>
          <w:sz w:val="24"/>
          <w:szCs w:val="24"/>
        </w:rPr>
        <w:t>90</w:t>
      </w:r>
      <w:r>
        <w:rPr>
          <w:rFonts w:ascii="方正仿宋_GBK" w:eastAsia="方正仿宋_GBK" w:hAnsi="宋体" w:hint="eastAsia"/>
          <w:sz w:val="24"/>
          <w:szCs w:val="24"/>
        </w:rPr>
        <w:t>号）的规定，落实国家节能环保政策。</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（二）按照《财政部</w:t>
      </w:r>
      <w:r>
        <w:rPr>
          <w:rFonts w:ascii="方正仿宋_GBK" w:eastAsia="方正仿宋_GBK" w:hAnsi="宋体" w:hint="eastAsia"/>
          <w:sz w:val="24"/>
          <w:szCs w:val="24"/>
        </w:rPr>
        <w:t xml:space="preserve"> </w:t>
      </w:r>
      <w:r>
        <w:rPr>
          <w:rFonts w:ascii="方正仿宋_GBK" w:eastAsia="方正仿宋_GBK" w:hAnsi="宋体" w:hint="eastAsia"/>
          <w:sz w:val="24"/>
          <w:szCs w:val="24"/>
        </w:rPr>
        <w:t>工业和信息化部关于印发</w:t>
      </w:r>
      <w:r>
        <w:rPr>
          <w:rFonts w:ascii="方正仿宋_GBK" w:eastAsia="方正仿宋_GBK" w:hAnsi="宋体" w:hint="eastAsia"/>
          <w:sz w:val="24"/>
          <w:szCs w:val="24"/>
        </w:rPr>
        <w:t>&lt;</w:t>
      </w:r>
      <w:r>
        <w:rPr>
          <w:rFonts w:ascii="方正仿宋_GBK" w:eastAsia="方正仿宋_GBK" w:hAnsi="宋体" w:hint="eastAsia"/>
          <w:sz w:val="24"/>
          <w:szCs w:val="24"/>
        </w:rPr>
        <w:t>政府采购促</w:t>
      </w:r>
      <w:r>
        <w:rPr>
          <w:rFonts w:ascii="方正仿宋_GBK" w:eastAsia="方正仿宋_GBK" w:hAnsi="宋体" w:hint="eastAsia"/>
          <w:sz w:val="24"/>
          <w:szCs w:val="24"/>
        </w:rPr>
        <w:t>进中小企业发展暂行办法</w:t>
      </w:r>
      <w:r>
        <w:rPr>
          <w:rFonts w:ascii="方正仿宋_GBK" w:eastAsia="方正仿宋_GBK" w:hAnsi="宋体" w:hint="eastAsia"/>
          <w:sz w:val="24"/>
          <w:szCs w:val="24"/>
        </w:rPr>
        <w:t>&gt;</w:t>
      </w:r>
      <w:r>
        <w:rPr>
          <w:rFonts w:ascii="方正仿宋_GBK" w:eastAsia="方正仿宋_GBK" w:hAnsi="宋体" w:hint="eastAsia"/>
          <w:sz w:val="24"/>
          <w:szCs w:val="24"/>
        </w:rPr>
        <w:lastRenderedPageBreak/>
        <w:t>的通知》（财库〔</w:t>
      </w:r>
      <w:r>
        <w:rPr>
          <w:rFonts w:ascii="方正仿宋_GBK" w:eastAsia="方正仿宋_GBK" w:hAnsi="宋体" w:hint="eastAsia"/>
          <w:sz w:val="24"/>
          <w:szCs w:val="24"/>
        </w:rPr>
        <w:t>2011</w:t>
      </w:r>
      <w:r>
        <w:rPr>
          <w:rFonts w:ascii="方正仿宋_GBK" w:eastAsia="方正仿宋_GBK" w:hAnsi="宋体" w:hint="eastAsia"/>
          <w:sz w:val="24"/>
          <w:szCs w:val="24"/>
        </w:rPr>
        <w:t>〕</w:t>
      </w:r>
      <w:r>
        <w:rPr>
          <w:rFonts w:ascii="方正仿宋_GBK" w:eastAsia="方正仿宋_GBK" w:hAnsi="宋体" w:hint="eastAsia"/>
          <w:sz w:val="24"/>
          <w:szCs w:val="24"/>
        </w:rPr>
        <w:t>181</w:t>
      </w:r>
      <w:r>
        <w:rPr>
          <w:rFonts w:ascii="方正仿宋_GBK" w:eastAsia="方正仿宋_GBK" w:hAnsi="宋体" w:hint="eastAsia"/>
          <w:sz w:val="24"/>
          <w:szCs w:val="24"/>
        </w:rPr>
        <w:t>号）的规定，落实促进中小企业发展政策。</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（三）按照《财政部、司法部关于政府采购支持监狱企业发展有关问题的通知》（财库〔</w:t>
      </w:r>
      <w:r>
        <w:rPr>
          <w:rFonts w:ascii="方正仿宋_GBK" w:eastAsia="方正仿宋_GBK" w:hAnsi="宋体" w:hint="eastAsia"/>
          <w:sz w:val="24"/>
          <w:szCs w:val="24"/>
        </w:rPr>
        <w:t>2014</w:t>
      </w:r>
      <w:r>
        <w:rPr>
          <w:rFonts w:ascii="方正仿宋_GBK" w:eastAsia="方正仿宋_GBK" w:hAnsi="宋体" w:hint="eastAsia"/>
          <w:sz w:val="24"/>
          <w:szCs w:val="24"/>
        </w:rPr>
        <w:t>〕</w:t>
      </w:r>
      <w:r>
        <w:rPr>
          <w:rFonts w:ascii="方正仿宋_GBK" w:eastAsia="方正仿宋_GBK" w:hAnsi="宋体" w:hint="eastAsia"/>
          <w:sz w:val="24"/>
          <w:szCs w:val="24"/>
        </w:rPr>
        <w:t>68</w:t>
      </w:r>
      <w:r>
        <w:rPr>
          <w:rFonts w:ascii="方正仿宋_GBK" w:eastAsia="方正仿宋_GBK" w:hAnsi="宋体" w:hint="eastAsia"/>
          <w:sz w:val="24"/>
          <w:szCs w:val="24"/>
        </w:rPr>
        <w:t>号）的规定，落实支持监狱企业发展政策。</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（四）按照《三部门联合发布关于促进残疾人就业政府采购政策的通知》（财库〔</w:t>
      </w:r>
      <w:r>
        <w:rPr>
          <w:rFonts w:ascii="方正仿宋_GBK" w:eastAsia="方正仿宋_GBK" w:hAnsi="宋体" w:hint="eastAsia"/>
          <w:sz w:val="24"/>
          <w:szCs w:val="24"/>
        </w:rPr>
        <w:t>2017</w:t>
      </w:r>
      <w:r>
        <w:rPr>
          <w:rFonts w:ascii="方正仿宋_GBK" w:eastAsia="方正仿宋_GBK" w:hAnsi="宋体" w:hint="eastAsia"/>
          <w:sz w:val="24"/>
          <w:szCs w:val="24"/>
        </w:rPr>
        <w:t>〕</w:t>
      </w:r>
      <w:r>
        <w:rPr>
          <w:rFonts w:ascii="方正仿宋_GBK" w:eastAsia="方正仿宋_GBK" w:hAnsi="宋体" w:hint="eastAsia"/>
          <w:sz w:val="24"/>
          <w:szCs w:val="24"/>
        </w:rPr>
        <w:t xml:space="preserve"> 141</w:t>
      </w:r>
      <w:r>
        <w:rPr>
          <w:rFonts w:ascii="方正仿宋_GBK" w:eastAsia="方正仿宋_GBK" w:hAnsi="宋体" w:hint="eastAsia"/>
          <w:sz w:val="24"/>
          <w:szCs w:val="24"/>
        </w:rPr>
        <w:t>号）的规定，落实支持残疾人福利性单位发展政策。</w:t>
      </w:r>
    </w:p>
    <w:p w:rsidR="0091730D" w:rsidRDefault="009E026B">
      <w:pPr>
        <w:pStyle w:val="30"/>
        <w:spacing w:before="0" w:after="0" w:line="380" w:lineRule="exact"/>
        <w:rPr>
          <w:rFonts w:ascii="方正仿宋_GBK" w:eastAsia="方正仿宋_GBK"/>
          <w:sz w:val="24"/>
          <w:szCs w:val="24"/>
        </w:rPr>
      </w:pPr>
      <w:bookmarkStart w:id="22" w:name="_Toc42600924"/>
      <w:bookmarkStart w:id="23" w:name="_Toc525047163"/>
      <w:bookmarkStart w:id="24" w:name="_Toc521053055"/>
      <w:r>
        <w:rPr>
          <w:rFonts w:ascii="方正仿宋_GBK" w:eastAsia="方正仿宋_GBK" w:hint="eastAsia"/>
          <w:sz w:val="24"/>
          <w:szCs w:val="24"/>
        </w:rPr>
        <w:t>七、投标有关规定</w:t>
      </w:r>
      <w:bookmarkEnd w:id="22"/>
      <w:bookmarkEnd w:id="23"/>
      <w:bookmarkEnd w:id="24"/>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（一）单位负责人为同一人或者存在直接控股、管理关系的不同供应商，</w:t>
      </w:r>
      <w:r>
        <w:rPr>
          <w:rFonts w:ascii="方正仿宋_GBK" w:eastAsia="方正仿宋_GBK" w:hAnsi="宋体"/>
          <w:sz w:val="24"/>
          <w:szCs w:val="24"/>
        </w:rPr>
        <w:t>不得参加同一合同项</w:t>
      </w:r>
      <w:r>
        <w:rPr>
          <w:rFonts w:ascii="方正仿宋_GBK" w:eastAsia="方正仿宋_GBK" w:hAnsi="宋体" w:hint="eastAsia"/>
          <w:sz w:val="24"/>
          <w:szCs w:val="24"/>
        </w:rPr>
        <w:t>（分包）</w:t>
      </w:r>
      <w:r>
        <w:rPr>
          <w:rFonts w:ascii="方正仿宋_GBK" w:eastAsia="方正仿宋_GBK" w:hAnsi="宋体"/>
          <w:sz w:val="24"/>
          <w:szCs w:val="24"/>
        </w:rPr>
        <w:t>下的政府采购活动</w:t>
      </w:r>
      <w:r>
        <w:rPr>
          <w:rFonts w:ascii="方正仿宋_GBK" w:eastAsia="方正仿宋_GBK" w:hAnsi="宋体" w:hint="eastAsia"/>
          <w:sz w:val="24"/>
          <w:szCs w:val="24"/>
        </w:rPr>
        <w:t>。</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（二）为采购项目提</w:t>
      </w:r>
      <w:r>
        <w:rPr>
          <w:rFonts w:ascii="方正仿宋_GBK" w:eastAsia="方正仿宋_GBK" w:hAnsi="宋体" w:hint="eastAsia"/>
          <w:sz w:val="24"/>
          <w:szCs w:val="24"/>
        </w:rPr>
        <w:t>供整体设计、规范编制或者项目管理、监理、检测等服务的供应商，不得再</w:t>
      </w:r>
      <w:r>
        <w:rPr>
          <w:rFonts w:ascii="方正仿宋_GBK" w:eastAsia="方正仿宋_GBK" w:hAnsi="宋体"/>
          <w:sz w:val="24"/>
          <w:szCs w:val="24"/>
        </w:rPr>
        <w:t>参加</w:t>
      </w:r>
      <w:r>
        <w:rPr>
          <w:rFonts w:ascii="方正仿宋_GBK" w:eastAsia="方正仿宋_GBK" w:hAnsi="宋体" w:hint="eastAsia"/>
          <w:sz w:val="24"/>
          <w:szCs w:val="24"/>
        </w:rPr>
        <w:t>该采购</w:t>
      </w:r>
      <w:r>
        <w:rPr>
          <w:rFonts w:ascii="方正仿宋_GBK" w:eastAsia="方正仿宋_GBK" w:hAnsi="宋体"/>
          <w:sz w:val="24"/>
          <w:szCs w:val="24"/>
        </w:rPr>
        <w:t>项目的</w:t>
      </w:r>
      <w:r>
        <w:rPr>
          <w:rFonts w:ascii="方正仿宋_GBK" w:eastAsia="方正仿宋_GBK" w:hAnsi="宋体" w:hint="eastAsia"/>
          <w:sz w:val="24"/>
          <w:szCs w:val="24"/>
        </w:rPr>
        <w:t>其他</w:t>
      </w:r>
      <w:r>
        <w:rPr>
          <w:rFonts w:ascii="方正仿宋_GBK" w:eastAsia="方正仿宋_GBK" w:hAnsi="宋体"/>
          <w:sz w:val="24"/>
          <w:szCs w:val="24"/>
        </w:rPr>
        <w:t>采购活动</w:t>
      </w:r>
      <w:r>
        <w:rPr>
          <w:rFonts w:ascii="方正仿宋_GBK" w:eastAsia="方正仿宋_GBK" w:hAnsi="宋体" w:hint="eastAsia"/>
          <w:sz w:val="24"/>
          <w:szCs w:val="24"/>
        </w:rPr>
        <w:t>。</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（三）同一合同项（分包）下为单一品目的货物采购中，同一品牌同一型号产品有多家供应商参加投标，只能按照一家供应商计算。</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（四）同一合同项（分包）下的货物，制造商参与投标的，不得再委托代理商参与投标。</w:t>
      </w:r>
    </w:p>
    <w:p w:rsidR="0091730D" w:rsidRDefault="009E026B">
      <w:pPr>
        <w:pStyle w:val="a4"/>
        <w:ind w:left="560"/>
      </w:pPr>
      <w:r>
        <w:rPr>
          <w:rFonts w:ascii="方正仿宋_GBK" w:eastAsia="方正仿宋_GBK" w:hAnsi="宋体"/>
          <w:sz w:val="24"/>
          <w:szCs w:val="24"/>
        </w:rPr>
        <w:t>（五）如果是代理商参与投标，需要附上制造商的授权委托书。</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w:t>
      </w:r>
      <w:r>
        <w:rPr>
          <w:rFonts w:ascii="方正仿宋_GBK" w:eastAsia="方正仿宋_GBK" w:hAnsi="宋体"/>
          <w:sz w:val="24"/>
          <w:szCs w:val="24"/>
        </w:rPr>
        <w:t>六</w:t>
      </w:r>
      <w:r>
        <w:rPr>
          <w:rFonts w:ascii="方正仿宋_GBK" w:eastAsia="方正仿宋_GBK" w:hAnsi="宋体" w:hint="eastAsia"/>
          <w:sz w:val="24"/>
          <w:szCs w:val="24"/>
        </w:rPr>
        <w:t>）本项目的补遗文件（如果有）一律在重庆海联职业技术学院官网（</w:t>
      </w:r>
      <w:r>
        <w:rPr>
          <w:rFonts w:ascii="方正仿宋_GBK" w:eastAsia="方正仿宋_GBK" w:hAnsi="宋体" w:hint="eastAsia"/>
          <w:sz w:val="24"/>
          <w:szCs w:val="24"/>
        </w:rPr>
        <w:t>http://www.hailian.cn</w:t>
      </w:r>
      <w:r>
        <w:rPr>
          <w:rFonts w:ascii="方正仿宋_GBK" w:eastAsia="方正仿宋_GBK" w:hAnsi="宋体" w:hint="eastAsia"/>
          <w:sz w:val="24"/>
          <w:szCs w:val="24"/>
        </w:rPr>
        <w:t>）上发布，请各供应商注意下载或到重庆海联职业技术学院</w:t>
      </w:r>
      <w:r>
        <w:rPr>
          <w:rFonts w:ascii="方正仿宋_GBK" w:eastAsia="方正仿宋_GBK" w:hAnsi="宋体" w:hint="eastAsia"/>
          <w:sz w:val="24"/>
          <w:szCs w:val="24"/>
        </w:rPr>
        <w:t>招标办领取；无论供应商下载或领取与否，均视同供应商已知晓本项目补遗文件（如果有）的内容。</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w:t>
      </w:r>
      <w:r>
        <w:rPr>
          <w:rFonts w:ascii="方正仿宋_GBK" w:eastAsia="方正仿宋_GBK" w:hAnsi="宋体"/>
          <w:sz w:val="24"/>
          <w:szCs w:val="24"/>
        </w:rPr>
        <w:t>七</w:t>
      </w:r>
      <w:r>
        <w:rPr>
          <w:rFonts w:ascii="方正仿宋_GBK" w:eastAsia="方正仿宋_GBK" w:hAnsi="宋体" w:hint="eastAsia"/>
          <w:sz w:val="24"/>
          <w:szCs w:val="24"/>
        </w:rPr>
        <w:t>）超过投标截止时间递交的投标文件，恕不接收。</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w:t>
      </w:r>
      <w:r>
        <w:rPr>
          <w:rFonts w:ascii="方正仿宋_GBK" w:eastAsia="方正仿宋_GBK" w:hAnsi="宋体"/>
          <w:sz w:val="24"/>
          <w:szCs w:val="24"/>
        </w:rPr>
        <w:t>八</w:t>
      </w:r>
      <w:r>
        <w:rPr>
          <w:rFonts w:ascii="方正仿宋_GBK" w:eastAsia="方正仿宋_GBK" w:hAnsi="宋体" w:hint="eastAsia"/>
          <w:sz w:val="24"/>
          <w:szCs w:val="24"/>
        </w:rPr>
        <w:t>）投标费用：无论投标结果如何，供应商参与本项目投标的所有费用均应由供应商自行承担。</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w:t>
      </w:r>
      <w:r>
        <w:rPr>
          <w:rFonts w:ascii="方正仿宋_GBK" w:eastAsia="方正仿宋_GBK" w:hAnsi="宋体"/>
          <w:sz w:val="24"/>
          <w:szCs w:val="24"/>
        </w:rPr>
        <w:t>九</w:t>
      </w:r>
      <w:r>
        <w:rPr>
          <w:rFonts w:ascii="方正仿宋_GBK" w:eastAsia="方正仿宋_GBK" w:hAnsi="宋体" w:hint="eastAsia"/>
          <w:sz w:val="24"/>
          <w:szCs w:val="24"/>
        </w:rPr>
        <w:t>）本项目不接受联合体参与投标。</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w:t>
      </w:r>
      <w:r>
        <w:rPr>
          <w:rFonts w:ascii="方正仿宋_GBK" w:eastAsia="方正仿宋_GBK" w:hAnsi="宋体"/>
          <w:sz w:val="24"/>
          <w:szCs w:val="24"/>
        </w:rPr>
        <w:t>十</w:t>
      </w:r>
      <w:r>
        <w:rPr>
          <w:rFonts w:ascii="方正仿宋_GBK" w:eastAsia="方正仿宋_GBK" w:hAnsi="宋体" w:hint="eastAsia"/>
          <w:sz w:val="24"/>
          <w:szCs w:val="24"/>
        </w:rPr>
        <w:t>）按照《财政部关于在政府采购活动中查询及使用信用记录有关问题的通知》财库〔</w:t>
      </w:r>
      <w:r>
        <w:rPr>
          <w:rFonts w:ascii="方正仿宋_GBK" w:eastAsia="方正仿宋_GBK" w:hAnsi="宋体" w:hint="eastAsia"/>
          <w:sz w:val="24"/>
          <w:szCs w:val="24"/>
        </w:rPr>
        <w:t>2016</w:t>
      </w:r>
      <w:r>
        <w:rPr>
          <w:rFonts w:ascii="方正仿宋_GBK" w:eastAsia="方正仿宋_GBK" w:hAnsi="宋体" w:hint="eastAsia"/>
          <w:sz w:val="24"/>
          <w:szCs w:val="24"/>
        </w:rPr>
        <w:t>〕</w:t>
      </w:r>
      <w:r>
        <w:rPr>
          <w:rFonts w:ascii="方正仿宋_GBK" w:eastAsia="方正仿宋_GBK" w:hAnsi="宋体" w:hint="eastAsia"/>
          <w:sz w:val="24"/>
          <w:szCs w:val="24"/>
        </w:rPr>
        <w:t>125</w:t>
      </w:r>
      <w:r>
        <w:rPr>
          <w:rFonts w:ascii="方正仿宋_GBK" w:eastAsia="方正仿宋_GBK" w:hAnsi="宋体" w:hint="eastAsia"/>
          <w:sz w:val="24"/>
          <w:szCs w:val="24"/>
        </w:rPr>
        <w:t>号，供应商列入失信被执行人、重大税收违法案件当事人名单、政府采购严重违法失信行为记录名单及其他不符合《中华人民共和国政府采购法》第二十二条规定条件的供应商，将拒绝其参与政府采购活动。</w:t>
      </w:r>
    </w:p>
    <w:p w:rsidR="0091730D" w:rsidRDefault="009E026B">
      <w:pPr>
        <w:pStyle w:val="30"/>
        <w:spacing w:before="0" w:after="0" w:line="380" w:lineRule="exact"/>
        <w:rPr>
          <w:rFonts w:ascii="方正仿宋_GBK" w:eastAsia="方正仿宋_GBK"/>
          <w:sz w:val="24"/>
          <w:szCs w:val="24"/>
        </w:rPr>
      </w:pPr>
      <w:bookmarkStart w:id="25" w:name="_Toc42600925"/>
      <w:bookmarkStart w:id="26" w:name="_Toc521053056"/>
      <w:bookmarkStart w:id="27" w:name="_Toc525047164"/>
      <w:r>
        <w:rPr>
          <w:rFonts w:ascii="方正仿宋_GBK" w:eastAsia="方正仿宋_GBK" w:hint="eastAsia"/>
          <w:sz w:val="24"/>
          <w:szCs w:val="24"/>
        </w:rPr>
        <w:t>八、联系方式</w:t>
      </w:r>
      <w:bookmarkEnd w:id="25"/>
      <w:bookmarkEnd w:id="26"/>
      <w:bookmarkEnd w:id="27"/>
    </w:p>
    <w:p w:rsidR="0091730D" w:rsidRDefault="009E026B">
      <w:pPr>
        <w:spacing w:line="48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（一）采购人：重庆海联职业技术学院</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联系人：黄老师</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电</w:t>
      </w:r>
      <w:r>
        <w:rPr>
          <w:rFonts w:ascii="方正仿宋_GBK" w:eastAsia="方正仿宋_GBK" w:hAnsi="宋体" w:hint="eastAsia"/>
          <w:sz w:val="24"/>
          <w:szCs w:val="24"/>
        </w:rPr>
        <w:t xml:space="preserve">  </w:t>
      </w:r>
      <w:r>
        <w:rPr>
          <w:rFonts w:ascii="方正仿宋_GBK" w:eastAsia="方正仿宋_GBK" w:hAnsi="宋体" w:hint="eastAsia"/>
          <w:sz w:val="24"/>
          <w:szCs w:val="24"/>
        </w:rPr>
        <w:t>话：</w:t>
      </w:r>
      <w:r>
        <w:rPr>
          <w:rFonts w:ascii="方正仿宋_GBK" w:eastAsia="方正仿宋_GBK" w:hAnsi="宋体" w:hint="eastAsia"/>
          <w:sz w:val="24"/>
          <w:szCs w:val="24"/>
        </w:rPr>
        <w:t>15320227530</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传</w:t>
      </w:r>
      <w:r>
        <w:rPr>
          <w:rFonts w:ascii="方正仿宋_GBK" w:eastAsia="方正仿宋_GBK" w:hAnsi="宋体" w:hint="eastAsia"/>
          <w:sz w:val="24"/>
          <w:szCs w:val="24"/>
        </w:rPr>
        <w:t xml:space="preserve">  </w:t>
      </w:r>
      <w:r>
        <w:rPr>
          <w:rFonts w:ascii="方正仿宋_GBK" w:eastAsia="方正仿宋_GBK" w:hAnsi="宋体" w:hint="eastAsia"/>
          <w:sz w:val="24"/>
          <w:szCs w:val="24"/>
        </w:rPr>
        <w:t>真：</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地</w:t>
      </w:r>
      <w:r>
        <w:rPr>
          <w:rFonts w:ascii="方正仿宋_GBK" w:eastAsia="方正仿宋_GBK" w:hAnsi="宋体" w:hint="eastAsia"/>
          <w:sz w:val="24"/>
          <w:szCs w:val="24"/>
        </w:rPr>
        <w:t xml:space="preserve">  </w:t>
      </w:r>
      <w:r>
        <w:rPr>
          <w:rFonts w:ascii="方正仿宋_GBK" w:eastAsia="方正仿宋_GBK" w:hAnsi="宋体" w:hint="eastAsia"/>
          <w:sz w:val="24"/>
          <w:szCs w:val="24"/>
        </w:rPr>
        <w:t>址：</w:t>
      </w:r>
    </w:p>
    <w:p w:rsidR="0091730D" w:rsidRDefault="009E026B">
      <w:pPr>
        <w:spacing w:line="48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（二）采购代理机构：重庆海联职业技术学院招标办</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联系人：任老师</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电</w:t>
      </w:r>
      <w:r>
        <w:rPr>
          <w:rFonts w:ascii="方正仿宋_GBK" w:eastAsia="方正仿宋_GBK" w:hAnsi="宋体" w:hint="eastAsia"/>
          <w:sz w:val="24"/>
          <w:szCs w:val="24"/>
        </w:rPr>
        <w:t xml:space="preserve">  </w:t>
      </w:r>
      <w:r>
        <w:rPr>
          <w:rFonts w:ascii="方正仿宋_GBK" w:eastAsia="方正仿宋_GBK" w:hAnsi="宋体" w:hint="eastAsia"/>
          <w:sz w:val="24"/>
          <w:szCs w:val="24"/>
        </w:rPr>
        <w:t>话：</w:t>
      </w:r>
      <w:r>
        <w:rPr>
          <w:rFonts w:ascii="方正仿宋_GBK" w:eastAsia="方正仿宋_GBK" w:hAnsi="宋体" w:hint="eastAsia"/>
          <w:sz w:val="24"/>
          <w:szCs w:val="24"/>
        </w:rPr>
        <w:t>023-67452369</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传</w:t>
      </w:r>
      <w:r>
        <w:rPr>
          <w:rFonts w:ascii="方正仿宋_GBK" w:eastAsia="方正仿宋_GBK" w:hAnsi="宋体" w:hint="eastAsia"/>
          <w:sz w:val="24"/>
          <w:szCs w:val="24"/>
        </w:rPr>
        <w:t xml:space="preserve">  </w:t>
      </w:r>
      <w:r>
        <w:rPr>
          <w:rFonts w:ascii="方正仿宋_GBK" w:eastAsia="方正仿宋_GBK" w:hAnsi="宋体" w:hint="eastAsia"/>
          <w:sz w:val="24"/>
          <w:szCs w:val="24"/>
        </w:rPr>
        <w:t>真：</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地</w:t>
      </w:r>
      <w:r>
        <w:rPr>
          <w:rFonts w:ascii="方正仿宋_GBK" w:eastAsia="方正仿宋_GBK" w:hAnsi="宋体" w:hint="eastAsia"/>
          <w:sz w:val="24"/>
          <w:szCs w:val="24"/>
        </w:rPr>
        <w:t xml:space="preserve">  </w:t>
      </w:r>
      <w:r>
        <w:rPr>
          <w:rFonts w:ascii="方正仿宋_GBK" w:eastAsia="方正仿宋_GBK" w:hAnsi="宋体" w:hint="eastAsia"/>
          <w:sz w:val="24"/>
          <w:szCs w:val="24"/>
        </w:rPr>
        <w:t>址：</w:t>
      </w:r>
    </w:p>
    <w:p w:rsidR="0091730D" w:rsidRDefault="0091730D">
      <w:pPr>
        <w:snapToGrid w:val="0"/>
        <w:spacing w:line="380" w:lineRule="exact"/>
        <w:ind w:firstLineChars="200" w:firstLine="480"/>
        <w:rPr>
          <w:rFonts w:ascii="方正仿宋_GBK" w:eastAsia="方正仿宋_GBK" w:hAnsi="宋体"/>
          <w:sz w:val="24"/>
          <w:szCs w:val="24"/>
        </w:rPr>
        <w:sectPr w:rsidR="0091730D">
          <w:pgSz w:w="11907" w:h="16840"/>
          <w:pgMar w:top="1134" w:right="1191" w:bottom="1134" w:left="1304" w:header="964" w:footer="992" w:gutter="0"/>
          <w:pgNumType w:fmt="numberInDash"/>
          <w:cols w:space="720"/>
          <w:docGrid w:linePitch="312"/>
        </w:sectPr>
      </w:pPr>
    </w:p>
    <w:p w:rsidR="0091730D" w:rsidRDefault="009E026B">
      <w:pPr>
        <w:pStyle w:val="23"/>
        <w:spacing w:before="0" w:after="0" w:line="360" w:lineRule="auto"/>
        <w:jc w:val="center"/>
        <w:rPr>
          <w:rFonts w:ascii="方正小标宋_GBK" w:eastAsia="方正小标宋_GBK" w:hAnsi="宋体"/>
          <w:b w:val="0"/>
          <w:sz w:val="30"/>
          <w:szCs w:val="30"/>
        </w:rPr>
      </w:pPr>
      <w:bookmarkStart w:id="28" w:name="_Toc42600926"/>
      <w:bookmarkStart w:id="29" w:name="_Toc102227313"/>
      <w:r>
        <w:rPr>
          <w:rFonts w:ascii="方正小标宋_GBK" w:eastAsia="方正小标宋_GBK" w:hAnsi="宋体" w:hint="eastAsia"/>
          <w:b w:val="0"/>
          <w:sz w:val="36"/>
          <w:szCs w:val="30"/>
        </w:rPr>
        <w:lastRenderedPageBreak/>
        <w:t>第二篇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项目技术规格、数量及质量要求</w:t>
      </w:r>
      <w:bookmarkEnd w:id="28"/>
    </w:p>
    <w:p w:rsidR="0091730D" w:rsidRDefault="009E026B">
      <w:pPr>
        <w:pStyle w:val="30"/>
        <w:spacing w:before="0" w:after="0" w:line="400" w:lineRule="exact"/>
        <w:rPr>
          <w:rFonts w:ascii="方正仿宋_GBK" w:eastAsia="方正仿宋_GBK"/>
          <w:sz w:val="24"/>
          <w:szCs w:val="24"/>
        </w:rPr>
      </w:pPr>
      <w:r>
        <w:rPr>
          <w:rFonts w:ascii="方正仿宋_GBK" w:eastAsia="方正仿宋_GBK" w:hint="eastAsia"/>
          <w:sz w:val="24"/>
          <w:szCs w:val="24"/>
        </w:rPr>
        <w:t>一</w:t>
      </w:r>
      <w:r>
        <w:rPr>
          <w:rFonts w:ascii="方正仿宋_GBK" w:eastAsia="方正仿宋_GBK"/>
          <w:sz w:val="24"/>
          <w:szCs w:val="24"/>
        </w:rPr>
        <w:t>、</w:t>
      </w:r>
      <w:r>
        <w:rPr>
          <w:rFonts w:ascii="方正仿宋_GBK" w:eastAsia="方正仿宋_GBK" w:hint="eastAsia"/>
          <w:sz w:val="24"/>
          <w:szCs w:val="24"/>
        </w:rPr>
        <w:t>技术项目一览表</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13"/>
        <w:gridCol w:w="2332"/>
        <w:gridCol w:w="1268"/>
        <w:gridCol w:w="1023"/>
        <w:gridCol w:w="2402"/>
        <w:gridCol w:w="2434"/>
      </w:tblGrid>
      <w:tr w:rsidR="0091730D">
        <w:trPr>
          <w:trHeight w:val="554"/>
          <w:jc w:val="center"/>
        </w:trPr>
        <w:tc>
          <w:tcPr>
            <w:tcW w:w="813" w:type="dxa"/>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序号</w:t>
            </w:r>
          </w:p>
        </w:tc>
        <w:tc>
          <w:tcPr>
            <w:tcW w:w="2332" w:type="dxa"/>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设</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备</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名</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称</w:t>
            </w:r>
          </w:p>
        </w:tc>
        <w:tc>
          <w:tcPr>
            <w:tcW w:w="1268" w:type="dxa"/>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1023" w:type="dxa"/>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数量</w:t>
            </w:r>
          </w:p>
        </w:tc>
        <w:tc>
          <w:tcPr>
            <w:tcW w:w="2402" w:type="dxa"/>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采购标的对应的中小企业划分标准所属行业</w:t>
            </w:r>
          </w:p>
        </w:tc>
        <w:tc>
          <w:tcPr>
            <w:tcW w:w="2434" w:type="dxa"/>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备注</w:t>
            </w:r>
          </w:p>
        </w:tc>
      </w:tr>
      <w:tr w:rsidR="0091730D">
        <w:trPr>
          <w:trHeight w:val="699"/>
          <w:jc w:val="center"/>
        </w:trPr>
        <w:tc>
          <w:tcPr>
            <w:tcW w:w="813" w:type="dxa"/>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2332" w:type="dxa"/>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图形资产云平台</w:t>
            </w:r>
          </w:p>
        </w:tc>
        <w:tc>
          <w:tcPr>
            <w:tcW w:w="1268" w:type="dxa"/>
            <w:shd w:val="clear" w:color="auto" w:fill="auto"/>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年</w:t>
            </w:r>
          </w:p>
        </w:tc>
        <w:tc>
          <w:tcPr>
            <w:tcW w:w="1023" w:type="dxa"/>
            <w:shd w:val="clear" w:color="auto" w:fill="auto"/>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2402" w:type="dxa"/>
            <w:shd w:val="clear" w:color="auto" w:fill="auto"/>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软件和信息技术服务业</w:t>
            </w:r>
          </w:p>
        </w:tc>
        <w:tc>
          <w:tcPr>
            <w:tcW w:w="2434" w:type="dxa"/>
            <w:vMerge w:val="restart"/>
            <w:shd w:val="clear" w:color="auto" w:fill="auto"/>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图形资产云平台、虚拟仿真交互系统为核心产品</w:t>
            </w:r>
          </w:p>
          <w:p w:rsidR="0091730D" w:rsidRDefault="0091730D">
            <w:pPr>
              <w:widowControl/>
              <w:jc w:val="center"/>
              <w:textAlignment w:val="center"/>
              <w:rPr>
                <w:rFonts w:ascii="宋体" w:hAnsi="宋体" w:cs="宋体"/>
                <w:color w:val="000000"/>
                <w:kern w:val="0"/>
                <w:sz w:val="24"/>
                <w:szCs w:val="24"/>
              </w:rPr>
            </w:pPr>
          </w:p>
        </w:tc>
      </w:tr>
      <w:tr w:rsidR="0091730D">
        <w:trPr>
          <w:trHeight w:val="625"/>
          <w:jc w:val="center"/>
        </w:trPr>
        <w:tc>
          <w:tcPr>
            <w:tcW w:w="813" w:type="dxa"/>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2332" w:type="dxa"/>
            <w:shd w:val="clear" w:color="auto" w:fill="auto"/>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虚拟仿真交互系统</w:t>
            </w:r>
          </w:p>
        </w:tc>
        <w:tc>
          <w:tcPr>
            <w:tcW w:w="1268" w:type="dxa"/>
            <w:shd w:val="clear" w:color="auto" w:fill="auto"/>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套</w:t>
            </w:r>
          </w:p>
        </w:tc>
        <w:tc>
          <w:tcPr>
            <w:tcW w:w="1023" w:type="dxa"/>
            <w:shd w:val="clear" w:color="auto" w:fill="auto"/>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2402" w:type="dxa"/>
            <w:shd w:val="clear" w:color="auto" w:fill="auto"/>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软件和信息技术服务业</w:t>
            </w:r>
          </w:p>
        </w:tc>
        <w:tc>
          <w:tcPr>
            <w:tcW w:w="2434" w:type="dxa"/>
            <w:vMerge/>
            <w:shd w:val="clear" w:color="auto" w:fill="auto"/>
            <w:tcMar>
              <w:top w:w="12" w:type="dxa"/>
              <w:left w:w="12" w:type="dxa"/>
              <w:right w:w="12" w:type="dxa"/>
            </w:tcMar>
            <w:vAlign w:val="center"/>
          </w:tcPr>
          <w:p w:rsidR="0091730D" w:rsidRDefault="0091730D">
            <w:pPr>
              <w:widowControl/>
              <w:jc w:val="center"/>
              <w:textAlignment w:val="center"/>
              <w:rPr>
                <w:rFonts w:ascii="宋体" w:hAnsi="宋体" w:cs="宋体"/>
                <w:color w:val="000000"/>
                <w:kern w:val="0"/>
                <w:sz w:val="24"/>
                <w:szCs w:val="24"/>
              </w:rPr>
            </w:pPr>
          </w:p>
        </w:tc>
      </w:tr>
      <w:tr w:rsidR="0091730D">
        <w:trPr>
          <w:trHeight w:val="699"/>
          <w:jc w:val="center"/>
        </w:trPr>
        <w:tc>
          <w:tcPr>
            <w:tcW w:w="813" w:type="dxa"/>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2332" w:type="dxa"/>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三维图形工作站</w:t>
            </w:r>
          </w:p>
        </w:tc>
        <w:tc>
          <w:tcPr>
            <w:tcW w:w="1268" w:type="dxa"/>
            <w:shd w:val="clear" w:color="auto" w:fill="auto"/>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套</w:t>
            </w:r>
          </w:p>
        </w:tc>
        <w:tc>
          <w:tcPr>
            <w:tcW w:w="1023" w:type="dxa"/>
            <w:shd w:val="clear" w:color="auto" w:fill="auto"/>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2402" w:type="dxa"/>
            <w:shd w:val="clear" w:color="auto" w:fill="auto"/>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工业</w:t>
            </w:r>
          </w:p>
        </w:tc>
        <w:tc>
          <w:tcPr>
            <w:tcW w:w="2434" w:type="dxa"/>
            <w:vMerge/>
            <w:shd w:val="clear" w:color="auto" w:fill="auto"/>
            <w:tcMar>
              <w:top w:w="12" w:type="dxa"/>
              <w:left w:w="12" w:type="dxa"/>
              <w:right w:w="12" w:type="dxa"/>
            </w:tcMar>
            <w:vAlign w:val="center"/>
          </w:tcPr>
          <w:p w:rsidR="0091730D" w:rsidRDefault="0091730D">
            <w:pPr>
              <w:widowControl/>
              <w:jc w:val="center"/>
              <w:textAlignment w:val="center"/>
              <w:rPr>
                <w:rFonts w:ascii="宋体" w:hAnsi="宋体" w:cs="宋体"/>
                <w:color w:val="000000"/>
                <w:kern w:val="0"/>
                <w:sz w:val="24"/>
                <w:szCs w:val="24"/>
              </w:rPr>
            </w:pPr>
          </w:p>
        </w:tc>
      </w:tr>
      <w:tr w:rsidR="0091730D">
        <w:trPr>
          <w:trHeight w:val="699"/>
          <w:jc w:val="center"/>
        </w:trPr>
        <w:tc>
          <w:tcPr>
            <w:tcW w:w="813" w:type="dxa"/>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2332" w:type="dxa"/>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虚拟现实设备</w:t>
            </w:r>
          </w:p>
        </w:tc>
        <w:tc>
          <w:tcPr>
            <w:tcW w:w="1268" w:type="dxa"/>
            <w:shd w:val="clear" w:color="auto" w:fill="auto"/>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套</w:t>
            </w:r>
          </w:p>
        </w:tc>
        <w:tc>
          <w:tcPr>
            <w:tcW w:w="1023" w:type="dxa"/>
            <w:shd w:val="clear" w:color="auto" w:fill="auto"/>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2402" w:type="dxa"/>
            <w:shd w:val="clear" w:color="auto" w:fill="auto"/>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工业</w:t>
            </w:r>
          </w:p>
        </w:tc>
        <w:tc>
          <w:tcPr>
            <w:tcW w:w="2434" w:type="dxa"/>
            <w:vMerge/>
            <w:shd w:val="clear" w:color="auto" w:fill="auto"/>
            <w:tcMar>
              <w:top w:w="12" w:type="dxa"/>
              <w:left w:w="12" w:type="dxa"/>
              <w:right w:w="12" w:type="dxa"/>
            </w:tcMar>
            <w:vAlign w:val="center"/>
          </w:tcPr>
          <w:p w:rsidR="0091730D" w:rsidRDefault="0091730D">
            <w:pPr>
              <w:widowControl/>
              <w:jc w:val="center"/>
              <w:textAlignment w:val="center"/>
              <w:rPr>
                <w:rFonts w:ascii="宋体" w:hAnsi="宋体" w:cs="宋体"/>
                <w:color w:val="000000"/>
                <w:kern w:val="0"/>
                <w:sz w:val="24"/>
                <w:szCs w:val="24"/>
              </w:rPr>
            </w:pPr>
          </w:p>
        </w:tc>
      </w:tr>
      <w:tr w:rsidR="0091730D">
        <w:trPr>
          <w:trHeight w:val="582"/>
          <w:jc w:val="center"/>
        </w:trPr>
        <w:tc>
          <w:tcPr>
            <w:tcW w:w="813" w:type="dxa"/>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2332" w:type="dxa"/>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室内全彩显示屏</w:t>
            </w:r>
          </w:p>
        </w:tc>
        <w:tc>
          <w:tcPr>
            <w:tcW w:w="1268" w:type="dxa"/>
            <w:shd w:val="clear" w:color="auto" w:fill="auto"/>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m</w:t>
            </w:r>
            <w:r>
              <w:rPr>
                <w:rFonts w:ascii="宋体" w:hAnsi="宋体" w:cs="宋体" w:hint="eastAsia"/>
                <w:color w:val="000000"/>
                <w:kern w:val="0"/>
                <w:sz w:val="24"/>
                <w:szCs w:val="24"/>
              </w:rPr>
              <w:t>²</w:t>
            </w:r>
          </w:p>
        </w:tc>
        <w:tc>
          <w:tcPr>
            <w:tcW w:w="1023" w:type="dxa"/>
            <w:shd w:val="clear" w:color="auto" w:fill="auto"/>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 xml:space="preserve">10.75 </w:t>
            </w:r>
          </w:p>
        </w:tc>
        <w:tc>
          <w:tcPr>
            <w:tcW w:w="2402" w:type="dxa"/>
            <w:shd w:val="clear" w:color="auto" w:fill="auto"/>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工业</w:t>
            </w:r>
          </w:p>
        </w:tc>
        <w:tc>
          <w:tcPr>
            <w:tcW w:w="2434" w:type="dxa"/>
            <w:vMerge/>
            <w:shd w:val="clear" w:color="auto" w:fill="auto"/>
            <w:tcMar>
              <w:top w:w="12" w:type="dxa"/>
              <w:left w:w="12" w:type="dxa"/>
              <w:right w:w="12" w:type="dxa"/>
            </w:tcMar>
            <w:vAlign w:val="center"/>
          </w:tcPr>
          <w:p w:rsidR="0091730D" w:rsidRDefault="0091730D">
            <w:pPr>
              <w:widowControl/>
              <w:jc w:val="center"/>
              <w:textAlignment w:val="center"/>
              <w:rPr>
                <w:rFonts w:ascii="宋体" w:hAnsi="宋体" w:cs="宋体"/>
                <w:color w:val="000000"/>
                <w:kern w:val="0"/>
                <w:sz w:val="24"/>
                <w:szCs w:val="24"/>
              </w:rPr>
            </w:pPr>
          </w:p>
        </w:tc>
      </w:tr>
      <w:tr w:rsidR="0091730D">
        <w:trPr>
          <w:trHeight w:val="699"/>
          <w:jc w:val="center"/>
        </w:trPr>
        <w:tc>
          <w:tcPr>
            <w:tcW w:w="813" w:type="dxa"/>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6</w:t>
            </w:r>
          </w:p>
        </w:tc>
        <w:tc>
          <w:tcPr>
            <w:tcW w:w="2332" w:type="dxa"/>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48</w:t>
            </w:r>
            <w:r>
              <w:rPr>
                <w:rFonts w:ascii="宋体" w:hAnsi="宋体" w:cs="宋体" w:hint="eastAsia"/>
                <w:color w:val="000000"/>
                <w:kern w:val="0"/>
                <w:sz w:val="24"/>
                <w:szCs w:val="24"/>
              </w:rPr>
              <w:t>口千兆交换机</w:t>
            </w:r>
          </w:p>
        </w:tc>
        <w:tc>
          <w:tcPr>
            <w:tcW w:w="1268" w:type="dxa"/>
            <w:shd w:val="clear" w:color="auto" w:fill="auto"/>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台</w:t>
            </w:r>
          </w:p>
        </w:tc>
        <w:tc>
          <w:tcPr>
            <w:tcW w:w="1023" w:type="dxa"/>
            <w:shd w:val="clear" w:color="auto" w:fill="auto"/>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2402" w:type="dxa"/>
            <w:shd w:val="clear" w:color="auto" w:fill="auto"/>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工业</w:t>
            </w:r>
          </w:p>
        </w:tc>
        <w:tc>
          <w:tcPr>
            <w:tcW w:w="2434" w:type="dxa"/>
            <w:vMerge/>
            <w:shd w:val="clear" w:color="auto" w:fill="auto"/>
            <w:tcMar>
              <w:top w:w="12" w:type="dxa"/>
              <w:left w:w="12" w:type="dxa"/>
              <w:right w:w="12" w:type="dxa"/>
            </w:tcMar>
            <w:vAlign w:val="center"/>
          </w:tcPr>
          <w:p w:rsidR="0091730D" w:rsidRDefault="0091730D">
            <w:pPr>
              <w:widowControl/>
              <w:jc w:val="center"/>
              <w:textAlignment w:val="center"/>
              <w:rPr>
                <w:rFonts w:ascii="宋体" w:hAnsi="宋体" w:cs="宋体"/>
                <w:color w:val="000000"/>
                <w:kern w:val="0"/>
                <w:sz w:val="24"/>
                <w:szCs w:val="24"/>
              </w:rPr>
            </w:pPr>
          </w:p>
        </w:tc>
      </w:tr>
      <w:tr w:rsidR="0091730D">
        <w:trPr>
          <w:trHeight w:val="699"/>
          <w:jc w:val="center"/>
        </w:trPr>
        <w:tc>
          <w:tcPr>
            <w:tcW w:w="813" w:type="dxa"/>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7</w:t>
            </w:r>
          </w:p>
        </w:tc>
        <w:tc>
          <w:tcPr>
            <w:tcW w:w="2332" w:type="dxa"/>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其它辅材</w:t>
            </w:r>
          </w:p>
        </w:tc>
        <w:tc>
          <w:tcPr>
            <w:tcW w:w="1268" w:type="dxa"/>
            <w:shd w:val="clear" w:color="auto" w:fill="auto"/>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项</w:t>
            </w:r>
          </w:p>
        </w:tc>
        <w:tc>
          <w:tcPr>
            <w:tcW w:w="1023" w:type="dxa"/>
            <w:shd w:val="clear" w:color="auto" w:fill="auto"/>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2402" w:type="dxa"/>
            <w:shd w:val="clear" w:color="auto" w:fill="auto"/>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工业</w:t>
            </w:r>
          </w:p>
        </w:tc>
        <w:tc>
          <w:tcPr>
            <w:tcW w:w="2434" w:type="dxa"/>
            <w:vMerge/>
            <w:shd w:val="clear" w:color="auto" w:fill="auto"/>
            <w:tcMar>
              <w:top w:w="12" w:type="dxa"/>
              <w:left w:w="12" w:type="dxa"/>
              <w:right w:w="12" w:type="dxa"/>
            </w:tcMar>
            <w:vAlign w:val="center"/>
          </w:tcPr>
          <w:p w:rsidR="0091730D" w:rsidRDefault="0091730D">
            <w:pPr>
              <w:widowControl/>
              <w:jc w:val="center"/>
              <w:textAlignment w:val="center"/>
              <w:rPr>
                <w:rFonts w:ascii="宋体" w:hAnsi="宋体" w:cs="宋体"/>
                <w:color w:val="000000"/>
                <w:kern w:val="0"/>
                <w:sz w:val="24"/>
                <w:szCs w:val="24"/>
              </w:rPr>
            </w:pPr>
          </w:p>
        </w:tc>
      </w:tr>
      <w:tr w:rsidR="0091730D">
        <w:trPr>
          <w:trHeight w:val="599"/>
          <w:jc w:val="center"/>
        </w:trPr>
        <w:tc>
          <w:tcPr>
            <w:tcW w:w="813" w:type="dxa"/>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8</w:t>
            </w:r>
          </w:p>
        </w:tc>
        <w:tc>
          <w:tcPr>
            <w:tcW w:w="2332" w:type="dxa"/>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项目实施技术服务费</w:t>
            </w:r>
          </w:p>
        </w:tc>
        <w:tc>
          <w:tcPr>
            <w:tcW w:w="1268" w:type="dxa"/>
            <w:shd w:val="clear" w:color="auto" w:fill="auto"/>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项</w:t>
            </w:r>
          </w:p>
        </w:tc>
        <w:tc>
          <w:tcPr>
            <w:tcW w:w="1023" w:type="dxa"/>
            <w:shd w:val="clear" w:color="auto" w:fill="auto"/>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2402" w:type="dxa"/>
            <w:shd w:val="clear" w:color="auto" w:fill="auto"/>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工业</w:t>
            </w:r>
          </w:p>
        </w:tc>
        <w:tc>
          <w:tcPr>
            <w:tcW w:w="2434" w:type="dxa"/>
            <w:vMerge/>
            <w:shd w:val="clear" w:color="auto" w:fill="auto"/>
            <w:tcMar>
              <w:top w:w="12" w:type="dxa"/>
              <w:left w:w="12" w:type="dxa"/>
              <w:right w:w="12" w:type="dxa"/>
            </w:tcMar>
            <w:vAlign w:val="center"/>
          </w:tcPr>
          <w:p w:rsidR="0091730D" w:rsidRDefault="0091730D">
            <w:pPr>
              <w:widowControl/>
              <w:jc w:val="center"/>
              <w:textAlignment w:val="center"/>
              <w:rPr>
                <w:rFonts w:ascii="宋体" w:hAnsi="宋体" w:cs="宋体"/>
                <w:color w:val="000000"/>
                <w:kern w:val="0"/>
                <w:sz w:val="24"/>
                <w:szCs w:val="24"/>
              </w:rPr>
            </w:pPr>
          </w:p>
        </w:tc>
      </w:tr>
    </w:tbl>
    <w:p w:rsidR="0091730D" w:rsidRDefault="009E026B">
      <w:pPr>
        <w:snapToGrid w:val="0"/>
        <w:spacing w:line="400" w:lineRule="exact"/>
        <w:rPr>
          <w:rFonts w:ascii="宋体" w:hAnsi="宋体" w:cs="宋体"/>
          <w:sz w:val="24"/>
          <w:szCs w:val="24"/>
        </w:rPr>
      </w:pPr>
      <w:r>
        <w:rPr>
          <w:rFonts w:ascii="宋体" w:hAnsi="宋体" w:cs="宋体" w:hint="eastAsia"/>
          <w:b/>
          <w:bCs/>
          <w:sz w:val="24"/>
          <w:szCs w:val="24"/>
        </w:rPr>
        <w:t>注：各投标人填写《中小企业声明函》时，须对应《招标项目一览表》逐项列明采购标的（设备名称）制造商的企业规模。未逐项声明的投标人，作无效投标处理。</w:t>
      </w:r>
    </w:p>
    <w:p w:rsidR="0091730D" w:rsidRDefault="009E026B">
      <w:pPr>
        <w:pStyle w:val="30"/>
        <w:numPr>
          <w:ilvl w:val="0"/>
          <w:numId w:val="12"/>
        </w:numPr>
        <w:spacing w:before="0" w:after="0" w:line="400" w:lineRule="exact"/>
        <w:rPr>
          <w:rFonts w:ascii="宋体" w:hAnsi="宋体" w:cs="宋体"/>
          <w:color w:val="000000" w:themeColor="text1"/>
          <w:sz w:val="24"/>
          <w:szCs w:val="24"/>
        </w:rPr>
      </w:pPr>
      <w:bookmarkStart w:id="30" w:name="_Toc15047"/>
      <w:r>
        <w:rPr>
          <w:rFonts w:ascii="宋体" w:hAnsi="宋体" w:cs="宋体" w:hint="eastAsia"/>
          <w:color w:val="000000" w:themeColor="text1"/>
          <w:sz w:val="24"/>
          <w:szCs w:val="24"/>
        </w:rPr>
        <w:t>招标项目技术需求</w:t>
      </w:r>
      <w:bookmarkEnd w:id="30"/>
    </w:p>
    <w:tbl>
      <w:tblPr>
        <w:tblpPr w:leftFromText="180" w:rightFromText="180" w:vertAnchor="text" w:horzAnchor="page" w:tblpX="591" w:tblpY="203"/>
        <w:tblOverlap w:val="never"/>
        <w:tblW w:w="10745" w:type="dxa"/>
        <w:tblLayout w:type="fixed"/>
        <w:tblCellMar>
          <w:left w:w="0" w:type="dxa"/>
          <w:right w:w="0" w:type="dxa"/>
        </w:tblCellMar>
        <w:tblLook w:val="04A0"/>
      </w:tblPr>
      <w:tblGrid>
        <w:gridCol w:w="672"/>
        <w:gridCol w:w="2024"/>
        <w:gridCol w:w="8049"/>
      </w:tblGrid>
      <w:tr w:rsidR="0091730D">
        <w:trPr>
          <w:trHeight w:val="593"/>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序号</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名称</w:t>
            </w:r>
          </w:p>
        </w:tc>
        <w:tc>
          <w:tcPr>
            <w:tcW w:w="80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技术参数</w:t>
            </w:r>
          </w:p>
        </w:tc>
      </w:tr>
      <w:tr w:rsidR="0091730D">
        <w:trPr>
          <w:trHeight w:val="699"/>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图形资产云平台</w:t>
            </w:r>
          </w:p>
        </w:tc>
        <w:tc>
          <w:tcPr>
            <w:tcW w:w="80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1730D" w:rsidRDefault="009E026B">
            <w:pPr>
              <w:pStyle w:val="a8"/>
              <w:ind w:firstLine="0"/>
              <w:rPr>
                <w:rFonts w:ascii="宋体" w:hAnsi="宋体" w:cs="宋体"/>
                <w:szCs w:val="24"/>
              </w:rPr>
            </w:pPr>
            <w:r>
              <w:rPr>
                <w:rFonts w:ascii="宋体" w:hAnsi="宋体" w:cs="宋体" w:hint="eastAsia"/>
                <w:szCs w:val="24"/>
              </w:rPr>
              <w:t>1</w:t>
            </w:r>
            <w:r>
              <w:rPr>
                <w:rFonts w:ascii="宋体" w:hAnsi="宋体" w:cs="宋体" w:hint="eastAsia"/>
                <w:szCs w:val="24"/>
              </w:rPr>
              <w:t>．基于互联网平台的素材、模版下载平台；</w:t>
            </w:r>
          </w:p>
          <w:p w:rsidR="0091730D" w:rsidRDefault="009E026B">
            <w:pPr>
              <w:pStyle w:val="a8"/>
              <w:ind w:firstLine="0"/>
              <w:rPr>
                <w:rFonts w:ascii="宋体" w:hAnsi="宋体" w:cs="宋体"/>
                <w:szCs w:val="24"/>
              </w:rPr>
            </w:pPr>
            <w:r>
              <w:rPr>
                <w:rFonts w:ascii="宋体" w:hAnsi="宋体" w:cs="宋体" w:hint="eastAsia"/>
                <w:szCs w:val="24"/>
              </w:rPr>
              <w:t>2</w:t>
            </w:r>
            <w:r>
              <w:rPr>
                <w:rFonts w:ascii="宋体" w:hAnsi="宋体" w:cs="宋体" w:hint="eastAsia"/>
                <w:szCs w:val="24"/>
              </w:rPr>
              <w:t>．云平台资源类别不少于</w:t>
            </w:r>
            <w:r>
              <w:rPr>
                <w:rFonts w:ascii="宋体" w:hAnsi="宋体" w:cs="宋体" w:hint="eastAsia"/>
                <w:szCs w:val="24"/>
              </w:rPr>
              <w:t>300</w:t>
            </w:r>
            <w:r>
              <w:rPr>
                <w:rFonts w:ascii="宋体" w:hAnsi="宋体" w:cs="宋体" w:hint="eastAsia"/>
                <w:szCs w:val="24"/>
              </w:rPr>
              <w:t>种；模板总数不低于万级；</w:t>
            </w:r>
          </w:p>
          <w:p w:rsidR="0091730D" w:rsidRDefault="009E026B">
            <w:pPr>
              <w:pStyle w:val="a8"/>
              <w:ind w:firstLine="0"/>
              <w:rPr>
                <w:rFonts w:ascii="宋体" w:hAnsi="宋体" w:cs="宋体"/>
                <w:szCs w:val="24"/>
              </w:rPr>
            </w:pPr>
            <w:r>
              <w:rPr>
                <w:rFonts w:ascii="宋体" w:hAnsi="宋体" w:cs="宋体" w:hint="eastAsia"/>
                <w:szCs w:val="24"/>
              </w:rPr>
              <w:t>3</w:t>
            </w:r>
            <w:r>
              <w:rPr>
                <w:rFonts w:ascii="宋体" w:hAnsi="宋体" w:cs="宋体" w:hint="eastAsia"/>
                <w:szCs w:val="24"/>
              </w:rPr>
              <w:t>．汇聚包括不低于</w:t>
            </w:r>
            <w:r>
              <w:rPr>
                <w:rFonts w:ascii="宋体" w:hAnsi="宋体" w:cs="宋体" w:hint="eastAsia"/>
                <w:szCs w:val="24"/>
              </w:rPr>
              <w:t>300</w:t>
            </w:r>
            <w:r>
              <w:rPr>
                <w:rFonts w:ascii="宋体" w:hAnsi="宋体" w:cs="宋体" w:hint="eastAsia"/>
                <w:szCs w:val="24"/>
              </w:rPr>
              <w:t>个行业分类在内的图形图像元素、模型、各级动画效果包、模板库，单品数量大于万级；</w:t>
            </w:r>
            <w:bookmarkStart w:id="31" w:name="_GoBack"/>
            <w:bookmarkEnd w:id="31"/>
          </w:p>
          <w:p w:rsidR="0091730D" w:rsidRDefault="009E026B">
            <w:pPr>
              <w:pStyle w:val="a8"/>
              <w:ind w:firstLine="0"/>
              <w:rPr>
                <w:rFonts w:ascii="宋体" w:hAnsi="宋体" w:cs="宋体"/>
                <w:szCs w:val="24"/>
              </w:rPr>
            </w:pPr>
            <w:r>
              <w:rPr>
                <w:rFonts w:ascii="宋体" w:hAnsi="宋体" w:cs="宋体" w:hint="eastAsia"/>
                <w:szCs w:val="24"/>
              </w:rPr>
              <w:t>4</w:t>
            </w:r>
            <w:r>
              <w:rPr>
                <w:rFonts w:ascii="宋体" w:hAnsi="宋体" w:cs="宋体" w:hint="eastAsia"/>
                <w:szCs w:val="24"/>
              </w:rPr>
              <w:t>．提供短视频制作素材</w:t>
            </w:r>
            <w:r>
              <w:rPr>
                <w:rFonts w:ascii="宋体" w:hAnsi="宋体" w:cs="宋体" w:hint="eastAsia"/>
                <w:szCs w:val="24"/>
              </w:rPr>
              <w:t>、</w:t>
            </w:r>
            <w:r>
              <w:rPr>
                <w:rFonts w:ascii="宋体" w:hAnsi="宋体" w:cs="宋体" w:hint="eastAsia"/>
                <w:szCs w:val="24"/>
              </w:rPr>
              <w:t>信息可视化模板</w:t>
            </w:r>
            <w:r>
              <w:rPr>
                <w:rFonts w:ascii="宋体" w:hAnsi="宋体" w:cs="宋体" w:hint="eastAsia"/>
                <w:szCs w:val="24"/>
              </w:rPr>
              <w:t>、</w:t>
            </w:r>
            <w:r>
              <w:rPr>
                <w:rFonts w:ascii="宋体" w:hAnsi="宋体" w:cs="宋体" w:hint="eastAsia"/>
                <w:szCs w:val="24"/>
              </w:rPr>
              <w:t>各类虚拟场景</w:t>
            </w:r>
            <w:r>
              <w:rPr>
                <w:rFonts w:ascii="宋体" w:hAnsi="宋体" w:cs="宋体" w:hint="eastAsia"/>
                <w:szCs w:val="24"/>
              </w:rPr>
              <w:t>、</w:t>
            </w:r>
            <w:r>
              <w:rPr>
                <w:rFonts w:ascii="宋体" w:hAnsi="宋体" w:cs="宋体" w:hint="eastAsia"/>
                <w:szCs w:val="24"/>
              </w:rPr>
              <w:t>新闻包装效果模板</w:t>
            </w:r>
            <w:r>
              <w:rPr>
                <w:rFonts w:ascii="宋体" w:hAnsi="宋体" w:cs="宋体" w:hint="eastAsia"/>
                <w:szCs w:val="24"/>
              </w:rPr>
              <w:t>、</w:t>
            </w:r>
            <w:r>
              <w:rPr>
                <w:rFonts w:ascii="宋体" w:hAnsi="宋体" w:cs="宋体" w:hint="eastAsia"/>
                <w:szCs w:val="24"/>
              </w:rPr>
              <w:t>各类军事节目所需元素</w:t>
            </w:r>
            <w:r>
              <w:rPr>
                <w:rFonts w:ascii="宋体" w:hAnsi="宋体" w:cs="宋体" w:hint="eastAsia"/>
                <w:szCs w:val="24"/>
              </w:rPr>
              <w:t>、</w:t>
            </w:r>
            <w:r>
              <w:rPr>
                <w:rFonts w:ascii="宋体" w:hAnsi="宋体" w:cs="宋体" w:hint="eastAsia"/>
                <w:szCs w:val="24"/>
              </w:rPr>
              <w:t>医疗行业应用元素</w:t>
            </w:r>
            <w:r>
              <w:rPr>
                <w:rFonts w:ascii="宋体" w:hAnsi="宋体" w:cs="宋体" w:hint="eastAsia"/>
                <w:szCs w:val="24"/>
              </w:rPr>
              <w:t>、</w:t>
            </w:r>
            <w:r>
              <w:rPr>
                <w:rFonts w:ascii="宋体" w:hAnsi="宋体" w:cs="宋体" w:hint="eastAsia"/>
                <w:szCs w:val="24"/>
              </w:rPr>
              <w:t>交通行业应用素材</w:t>
            </w:r>
            <w:r>
              <w:rPr>
                <w:rFonts w:ascii="宋体" w:hAnsi="宋体" w:cs="宋体" w:hint="eastAsia"/>
                <w:szCs w:val="24"/>
              </w:rPr>
              <w:t>、</w:t>
            </w:r>
            <w:r>
              <w:rPr>
                <w:rFonts w:ascii="宋体" w:hAnsi="宋体" w:cs="宋体" w:hint="eastAsia"/>
                <w:szCs w:val="24"/>
              </w:rPr>
              <w:t>体育类元素；世界地图、中国地图、地形地貌图等地理信息元素</w:t>
            </w:r>
            <w:r>
              <w:rPr>
                <w:rFonts w:ascii="宋体" w:hAnsi="宋体" w:cs="宋体" w:hint="eastAsia"/>
                <w:szCs w:val="24"/>
              </w:rPr>
              <w:t>、</w:t>
            </w:r>
            <w:r>
              <w:rPr>
                <w:rFonts w:ascii="宋体" w:hAnsi="宋体" w:cs="宋体" w:hint="eastAsia"/>
                <w:szCs w:val="24"/>
              </w:rPr>
              <w:t>建筑类元素；</w:t>
            </w:r>
          </w:p>
          <w:p w:rsidR="0091730D" w:rsidRDefault="009E026B">
            <w:pPr>
              <w:pStyle w:val="a8"/>
              <w:ind w:firstLine="0"/>
              <w:rPr>
                <w:rFonts w:ascii="宋体" w:hAnsi="宋体" w:cs="宋体"/>
                <w:szCs w:val="24"/>
              </w:rPr>
            </w:pPr>
            <w:r>
              <w:rPr>
                <w:rFonts w:ascii="宋体" w:hAnsi="宋体" w:cs="宋体" w:hint="eastAsia"/>
                <w:szCs w:val="24"/>
              </w:rPr>
              <w:t>5</w:t>
            </w:r>
            <w:r>
              <w:rPr>
                <w:rFonts w:ascii="宋体" w:hAnsi="宋体" w:cs="宋体" w:hint="eastAsia"/>
                <w:szCs w:val="24"/>
              </w:rPr>
              <w:t>．提供各国旗帜、化学符号、物理符号、数学符号、生肖符号、星座标志、党派图表、互联网图标、媒体图标等；</w:t>
            </w:r>
          </w:p>
          <w:p w:rsidR="0091730D" w:rsidRDefault="009E026B">
            <w:pPr>
              <w:pStyle w:val="a8"/>
              <w:ind w:firstLine="0"/>
              <w:rPr>
                <w:rFonts w:ascii="宋体" w:hAnsi="宋体" w:cs="宋体"/>
                <w:szCs w:val="24"/>
              </w:rPr>
            </w:pPr>
            <w:r>
              <w:rPr>
                <w:rFonts w:ascii="宋体" w:hAnsi="宋体" w:cs="宋体" w:hint="eastAsia"/>
                <w:szCs w:val="24"/>
              </w:rPr>
              <w:lastRenderedPageBreak/>
              <w:t>6</w:t>
            </w:r>
            <w:r>
              <w:rPr>
                <w:rFonts w:ascii="宋体" w:hAnsi="宋体" w:cs="宋体" w:hint="eastAsia"/>
                <w:szCs w:val="24"/>
              </w:rPr>
              <w:t>．包含虚拟背景、虚拟前景及虚拟三维模型等多种类别的三维图形资产云平台；</w:t>
            </w:r>
          </w:p>
          <w:p w:rsidR="0091730D" w:rsidRDefault="009E026B">
            <w:pPr>
              <w:pStyle w:val="a8"/>
              <w:ind w:firstLine="0"/>
              <w:rPr>
                <w:rFonts w:ascii="宋体" w:hAnsi="宋体" w:cs="宋体"/>
                <w:szCs w:val="24"/>
              </w:rPr>
            </w:pPr>
            <w:r>
              <w:rPr>
                <w:rFonts w:ascii="宋体" w:hAnsi="宋体" w:cs="宋体" w:hint="eastAsia"/>
                <w:szCs w:val="24"/>
              </w:rPr>
              <w:t>7</w:t>
            </w:r>
            <w:r>
              <w:rPr>
                <w:rFonts w:ascii="宋体" w:hAnsi="宋体" w:cs="宋体" w:hint="eastAsia"/>
                <w:szCs w:val="24"/>
              </w:rPr>
              <w:t>．</w:t>
            </w:r>
            <w:r>
              <w:rPr>
                <w:rFonts w:ascii="宋体" w:hAnsi="宋体" w:cs="宋体" w:hint="eastAsia"/>
                <w:szCs w:val="24"/>
              </w:rPr>
              <w:t>*</w:t>
            </w:r>
            <w:r>
              <w:rPr>
                <w:rFonts w:ascii="宋体" w:hAnsi="宋体" w:cs="宋体" w:hint="eastAsia"/>
                <w:szCs w:val="24"/>
              </w:rPr>
              <w:t>提供图形资产云平台的网站截图（分别提供虚拟前景、虚拟背景在线包装、模型包截图并加盖制造商公章）</w:t>
            </w:r>
          </w:p>
          <w:p w:rsidR="0091730D" w:rsidRDefault="009E026B">
            <w:pPr>
              <w:pStyle w:val="a8"/>
              <w:ind w:firstLine="0"/>
              <w:rPr>
                <w:rFonts w:ascii="宋体" w:hAnsi="宋体" w:cs="宋体"/>
                <w:szCs w:val="24"/>
              </w:rPr>
            </w:pPr>
            <w:r>
              <w:rPr>
                <w:rFonts w:ascii="宋体" w:hAnsi="宋体" w:cs="宋体" w:hint="eastAsia"/>
                <w:szCs w:val="24"/>
              </w:rPr>
              <w:t>8</w:t>
            </w:r>
            <w:r>
              <w:rPr>
                <w:rFonts w:ascii="宋体" w:hAnsi="宋体" w:cs="宋体" w:hint="eastAsia"/>
                <w:szCs w:val="24"/>
              </w:rPr>
              <w:t>．模板持续更新；</w:t>
            </w:r>
          </w:p>
          <w:p w:rsidR="0091730D" w:rsidRDefault="009E026B">
            <w:pPr>
              <w:pStyle w:val="a8"/>
              <w:ind w:firstLine="0"/>
              <w:rPr>
                <w:rFonts w:ascii="宋体" w:hAnsi="宋体" w:cs="宋体"/>
                <w:szCs w:val="24"/>
              </w:rPr>
            </w:pPr>
            <w:r>
              <w:rPr>
                <w:rFonts w:ascii="宋体" w:hAnsi="宋体" w:cs="宋体" w:hint="eastAsia"/>
                <w:szCs w:val="24"/>
              </w:rPr>
              <w:t>9</w:t>
            </w:r>
            <w:r>
              <w:rPr>
                <w:rFonts w:ascii="宋体" w:hAnsi="宋体" w:cs="宋体" w:hint="eastAsia"/>
                <w:szCs w:val="24"/>
              </w:rPr>
              <w:t>．可以通过三维制作软件直接访问云平台，并完成选择下载及素材入库；</w:t>
            </w:r>
          </w:p>
          <w:p w:rsidR="0091730D" w:rsidRDefault="009E026B">
            <w:pPr>
              <w:pStyle w:val="a8"/>
              <w:ind w:firstLine="0"/>
              <w:rPr>
                <w:rFonts w:ascii="宋体" w:hAnsi="宋体" w:cs="宋体"/>
                <w:szCs w:val="24"/>
              </w:rPr>
            </w:pPr>
            <w:r>
              <w:rPr>
                <w:rFonts w:ascii="宋体" w:hAnsi="宋体" w:cs="宋体" w:hint="eastAsia"/>
                <w:szCs w:val="24"/>
              </w:rPr>
              <w:t>10</w:t>
            </w:r>
            <w:r>
              <w:rPr>
                <w:rFonts w:ascii="宋体" w:hAnsi="宋体" w:cs="宋体" w:hint="eastAsia"/>
                <w:szCs w:val="24"/>
              </w:rPr>
              <w:t>．下载资源自动入库</w:t>
            </w:r>
            <w:r>
              <w:rPr>
                <w:rFonts w:ascii="宋体" w:hAnsi="宋体" w:cs="宋体" w:hint="eastAsia"/>
                <w:szCs w:val="24"/>
              </w:rPr>
              <w:t>、</w:t>
            </w:r>
            <w:r>
              <w:rPr>
                <w:rFonts w:ascii="宋体" w:hAnsi="宋体" w:cs="宋体" w:hint="eastAsia"/>
                <w:szCs w:val="24"/>
              </w:rPr>
              <w:t>拥有资源加密手段；云平台与制作、播出、控制等软件全面打通；</w:t>
            </w:r>
          </w:p>
          <w:p w:rsidR="0091730D" w:rsidRDefault="009E026B">
            <w:pPr>
              <w:pStyle w:val="a8"/>
              <w:ind w:firstLine="0"/>
              <w:rPr>
                <w:rFonts w:ascii="宋体" w:hAnsi="宋体" w:cs="宋体"/>
                <w:szCs w:val="24"/>
              </w:rPr>
            </w:pPr>
            <w:r>
              <w:rPr>
                <w:rFonts w:ascii="宋体" w:hAnsi="宋体" w:cs="宋体" w:hint="eastAsia"/>
                <w:szCs w:val="24"/>
              </w:rPr>
              <w:t>11</w:t>
            </w:r>
            <w:r>
              <w:rPr>
                <w:rFonts w:ascii="宋体" w:hAnsi="宋体" w:cs="宋体" w:hint="eastAsia"/>
                <w:szCs w:val="24"/>
              </w:rPr>
              <w:t>．具有备案信息；</w:t>
            </w:r>
          </w:p>
          <w:p w:rsidR="0091730D" w:rsidRDefault="009E026B">
            <w:pPr>
              <w:pStyle w:val="a8"/>
              <w:ind w:firstLine="0"/>
              <w:rPr>
                <w:rFonts w:ascii="宋体" w:hAnsi="宋体" w:cs="宋体"/>
                <w:szCs w:val="24"/>
              </w:rPr>
            </w:pPr>
            <w:r>
              <w:rPr>
                <w:rFonts w:ascii="宋体" w:hAnsi="宋体" w:cs="宋体" w:hint="eastAsia"/>
                <w:szCs w:val="24"/>
              </w:rPr>
              <w:t>12</w:t>
            </w:r>
            <w:r>
              <w:rPr>
                <w:rFonts w:ascii="宋体" w:hAnsi="宋体" w:cs="宋体" w:hint="eastAsia"/>
                <w:szCs w:val="24"/>
              </w:rPr>
              <w:t>．允许网络购买权限</w:t>
            </w:r>
            <w:r>
              <w:rPr>
                <w:rFonts w:ascii="宋体" w:hAnsi="宋体" w:cs="宋体" w:hint="eastAsia"/>
                <w:szCs w:val="24"/>
              </w:rPr>
              <w:t>;</w:t>
            </w:r>
          </w:p>
          <w:p w:rsidR="0091730D" w:rsidRDefault="009E026B">
            <w:pPr>
              <w:pStyle w:val="a8"/>
              <w:ind w:firstLine="0"/>
              <w:rPr>
                <w:rFonts w:ascii="宋体" w:hAnsi="宋体" w:cs="宋体"/>
                <w:szCs w:val="24"/>
              </w:rPr>
            </w:pPr>
            <w:r>
              <w:rPr>
                <w:rFonts w:ascii="宋体" w:hAnsi="宋体" w:cs="宋体" w:hint="eastAsia"/>
                <w:szCs w:val="24"/>
              </w:rPr>
              <w:t>13</w:t>
            </w:r>
            <w:r>
              <w:rPr>
                <w:rFonts w:ascii="宋体" w:hAnsi="宋体" w:cs="宋体" w:hint="eastAsia"/>
                <w:szCs w:val="24"/>
              </w:rPr>
              <w:t>．</w:t>
            </w:r>
            <w:r>
              <w:rPr>
                <w:rFonts w:ascii="宋体" w:hAnsi="宋体" w:cs="宋体" w:hint="eastAsia"/>
                <w:szCs w:val="24"/>
              </w:rPr>
              <w:t>500</w:t>
            </w:r>
            <w:r>
              <w:rPr>
                <w:rFonts w:ascii="宋体" w:hAnsi="宋体" w:cs="宋体" w:hint="eastAsia"/>
                <w:szCs w:val="24"/>
              </w:rPr>
              <w:t>小时以上教学视频；</w:t>
            </w:r>
          </w:p>
          <w:p w:rsidR="0091730D" w:rsidRDefault="009E026B">
            <w:pPr>
              <w:pStyle w:val="a8"/>
              <w:ind w:firstLine="0"/>
              <w:rPr>
                <w:rFonts w:ascii="宋体" w:hAnsi="宋体" w:cs="宋体"/>
                <w:szCs w:val="24"/>
              </w:rPr>
            </w:pPr>
            <w:r>
              <w:rPr>
                <w:rFonts w:ascii="宋体" w:hAnsi="宋体" w:cs="宋体" w:hint="eastAsia"/>
                <w:szCs w:val="24"/>
              </w:rPr>
              <w:t>14</w:t>
            </w:r>
            <w:r>
              <w:rPr>
                <w:rFonts w:ascii="宋体" w:hAnsi="宋体" w:cs="宋体" w:hint="eastAsia"/>
                <w:szCs w:val="24"/>
              </w:rPr>
              <w:t>．可支持平台</w:t>
            </w:r>
            <w:r>
              <w:rPr>
                <w:rFonts w:ascii="宋体" w:hAnsi="宋体" w:cs="宋体" w:hint="eastAsia"/>
                <w:szCs w:val="24"/>
              </w:rPr>
              <w:t>SDK</w:t>
            </w:r>
            <w:r>
              <w:rPr>
                <w:rFonts w:ascii="宋体" w:hAnsi="宋体" w:cs="宋体" w:hint="eastAsia"/>
                <w:szCs w:val="24"/>
              </w:rPr>
              <w:t>及</w:t>
            </w:r>
            <w:r>
              <w:rPr>
                <w:rFonts w:ascii="宋体" w:hAnsi="宋体" w:cs="宋体" w:hint="eastAsia"/>
                <w:szCs w:val="24"/>
              </w:rPr>
              <w:t>API</w:t>
            </w:r>
            <w:r>
              <w:rPr>
                <w:rFonts w:ascii="宋体" w:hAnsi="宋体" w:cs="宋体" w:hint="eastAsia"/>
                <w:szCs w:val="24"/>
              </w:rPr>
              <w:t>等定制服务</w:t>
            </w:r>
            <w:r>
              <w:rPr>
                <w:rFonts w:ascii="宋体" w:hAnsi="宋体" w:cs="宋体" w:hint="eastAsia"/>
                <w:szCs w:val="24"/>
              </w:rPr>
              <w:t>;</w:t>
            </w:r>
          </w:p>
          <w:p w:rsidR="0091730D" w:rsidRDefault="009E026B">
            <w:pPr>
              <w:pStyle w:val="a8"/>
              <w:ind w:firstLine="0"/>
              <w:rPr>
                <w:rFonts w:ascii="宋体" w:hAnsi="宋体" w:cs="宋体"/>
                <w:szCs w:val="24"/>
              </w:rPr>
            </w:pPr>
            <w:r>
              <w:rPr>
                <w:rFonts w:ascii="宋体" w:hAnsi="宋体" w:cs="宋体" w:hint="eastAsia"/>
                <w:szCs w:val="24"/>
              </w:rPr>
              <w:t>15</w:t>
            </w:r>
            <w:r>
              <w:rPr>
                <w:rFonts w:ascii="宋体" w:hAnsi="宋体" w:cs="宋体" w:hint="eastAsia"/>
                <w:szCs w:val="24"/>
              </w:rPr>
              <w:t>．后台权限管理</w:t>
            </w:r>
            <w:r>
              <w:rPr>
                <w:rFonts w:ascii="宋体" w:hAnsi="宋体" w:cs="宋体" w:hint="eastAsia"/>
                <w:szCs w:val="24"/>
              </w:rPr>
              <w:t>、</w:t>
            </w:r>
            <w:r>
              <w:rPr>
                <w:rFonts w:ascii="宋体" w:hAnsi="宋体" w:cs="宋体" w:hint="eastAsia"/>
                <w:szCs w:val="24"/>
              </w:rPr>
              <w:t>前台拥有独立管理权限</w:t>
            </w:r>
            <w:r>
              <w:rPr>
                <w:rFonts w:ascii="宋体" w:hAnsi="宋体" w:cs="宋体" w:hint="eastAsia"/>
                <w:szCs w:val="24"/>
              </w:rPr>
              <w:t>;</w:t>
            </w:r>
          </w:p>
          <w:p w:rsidR="0091730D" w:rsidRDefault="009E026B">
            <w:pPr>
              <w:pStyle w:val="a8"/>
              <w:ind w:firstLine="0"/>
              <w:rPr>
                <w:rFonts w:ascii="宋体" w:hAnsi="宋体" w:cs="宋体"/>
                <w:szCs w:val="24"/>
              </w:rPr>
            </w:pPr>
            <w:r>
              <w:rPr>
                <w:rFonts w:ascii="宋体" w:hAnsi="宋体" w:cs="宋体" w:hint="eastAsia"/>
                <w:szCs w:val="24"/>
              </w:rPr>
              <w:t>16.</w:t>
            </w:r>
            <w:r>
              <w:rPr>
                <w:rFonts w:ascii="宋体" w:hAnsi="宋体" w:cs="宋体" w:hint="eastAsia"/>
                <w:szCs w:val="24"/>
              </w:rPr>
              <w:t>须提供免费使用几年，免费使用期间提供多少个老师账号，多少个学生账号；并且提供免费使用期限结束后的收费标准。</w:t>
            </w:r>
          </w:p>
        </w:tc>
      </w:tr>
      <w:tr w:rsidR="0091730D">
        <w:trPr>
          <w:trHeight w:val="90"/>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lastRenderedPageBreak/>
              <w:t>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虚拟仿真交互系统</w:t>
            </w:r>
          </w:p>
        </w:tc>
        <w:tc>
          <w:tcPr>
            <w:tcW w:w="80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91730D" w:rsidRDefault="009E026B">
            <w:pPr>
              <w:pStyle w:val="a8"/>
              <w:ind w:firstLine="0"/>
              <w:jc w:val="left"/>
              <w:rPr>
                <w:rFonts w:ascii="宋体" w:hAnsi="宋体" w:cs="宋体"/>
                <w:szCs w:val="24"/>
              </w:rPr>
            </w:pPr>
            <w:r>
              <w:rPr>
                <w:rFonts w:ascii="宋体" w:hAnsi="宋体" w:cs="宋体" w:hint="eastAsia"/>
                <w:szCs w:val="24"/>
              </w:rPr>
              <w:t>总体要求</w:t>
            </w:r>
          </w:p>
          <w:p w:rsidR="0091730D" w:rsidRDefault="009E026B">
            <w:pPr>
              <w:pStyle w:val="a8"/>
              <w:ind w:firstLine="0"/>
              <w:jc w:val="left"/>
              <w:rPr>
                <w:rFonts w:ascii="宋体" w:hAnsi="宋体" w:cs="宋体"/>
                <w:szCs w:val="24"/>
              </w:rPr>
            </w:pPr>
            <w:r>
              <w:rPr>
                <w:rFonts w:ascii="宋体" w:hAnsi="宋体" w:cs="宋体" w:hint="eastAsia"/>
                <w:szCs w:val="24"/>
              </w:rPr>
              <w:t>三维可视化交互系统支持包括触摸屏、红外体感等外部控制设备，通过节点式的方式，自由制作交互页面，实现自定义的交互内容，支持多路高清或</w:t>
            </w:r>
            <w:r>
              <w:rPr>
                <w:rFonts w:ascii="宋体" w:hAnsi="宋体" w:cs="宋体" w:hint="eastAsia"/>
                <w:szCs w:val="24"/>
              </w:rPr>
              <w:t>4K</w:t>
            </w:r>
            <w:r>
              <w:rPr>
                <w:rFonts w:ascii="宋体" w:hAnsi="宋体" w:cs="宋体" w:hint="eastAsia"/>
                <w:szCs w:val="24"/>
              </w:rPr>
              <w:t>视频信号采集，支持</w:t>
            </w:r>
            <w:r>
              <w:rPr>
                <w:rFonts w:ascii="宋体" w:hAnsi="宋体" w:cs="宋体" w:hint="eastAsia"/>
                <w:szCs w:val="24"/>
              </w:rPr>
              <w:t>4</w:t>
            </w:r>
            <w:r>
              <w:rPr>
                <w:rFonts w:ascii="宋体" w:hAnsi="宋体" w:cs="宋体" w:hint="eastAsia"/>
                <w:szCs w:val="24"/>
              </w:rPr>
              <w:t>路不低于</w:t>
            </w:r>
            <w:r>
              <w:rPr>
                <w:rFonts w:ascii="宋体" w:hAnsi="宋体" w:cs="宋体" w:hint="eastAsia"/>
                <w:szCs w:val="24"/>
              </w:rPr>
              <w:t>1920*1080</w:t>
            </w:r>
            <w:r>
              <w:rPr>
                <w:rFonts w:ascii="宋体" w:hAnsi="宋体" w:cs="宋体" w:hint="eastAsia"/>
                <w:szCs w:val="24"/>
              </w:rPr>
              <w:t>分辨率画面输出，支持</w:t>
            </w:r>
            <w:r>
              <w:rPr>
                <w:rFonts w:ascii="宋体" w:hAnsi="宋体" w:cs="宋体" w:hint="eastAsia"/>
                <w:szCs w:val="24"/>
              </w:rPr>
              <w:t>VR</w:t>
            </w:r>
            <w:r>
              <w:rPr>
                <w:rFonts w:ascii="宋体" w:hAnsi="宋体" w:cs="宋体" w:hint="eastAsia"/>
                <w:szCs w:val="24"/>
              </w:rPr>
              <w:t>模式的制作和播出。</w:t>
            </w:r>
          </w:p>
          <w:p w:rsidR="0091730D" w:rsidRDefault="009E026B">
            <w:pPr>
              <w:pStyle w:val="a8"/>
              <w:ind w:firstLine="0"/>
              <w:jc w:val="left"/>
              <w:rPr>
                <w:rFonts w:ascii="宋体" w:hAnsi="宋体" w:cs="宋体"/>
                <w:szCs w:val="24"/>
              </w:rPr>
            </w:pPr>
            <w:r>
              <w:rPr>
                <w:rFonts w:ascii="宋体" w:hAnsi="宋体" w:cs="宋体" w:hint="eastAsia"/>
                <w:szCs w:val="24"/>
              </w:rPr>
              <w:t>三维可视化交互系统采用三维可视化交互软件，能够帮助使用者轻松制作出多样化的</w:t>
            </w:r>
            <w:r>
              <w:rPr>
                <w:rFonts w:ascii="宋体" w:hAnsi="宋体" w:cs="宋体" w:hint="eastAsia"/>
                <w:szCs w:val="24"/>
              </w:rPr>
              <w:t>3D</w:t>
            </w:r>
            <w:r>
              <w:rPr>
                <w:rFonts w:ascii="宋体" w:hAnsi="宋体" w:cs="宋体" w:hint="eastAsia"/>
                <w:szCs w:val="24"/>
              </w:rPr>
              <w:t>交互应用。它可将设计好的多个内容进行逻辑编排和组合，通过立体多样的展示手段和互动操控方式，从不同的层面与角度呈现内容主题。</w:t>
            </w:r>
          </w:p>
          <w:p w:rsidR="0091730D" w:rsidRDefault="009E026B">
            <w:pPr>
              <w:pStyle w:val="a8"/>
              <w:ind w:firstLine="0"/>
              <w:jc w:val="left"/>
              <w:rPr>
                <w:rFonts w:ascii="宋体" w:hAnsi="宋体" w:cs="宋体"/>
                <w:szCs w:val="24"/>
              </w:rPr>
            </w:pPr>
            <w:r>
              <w:rPr>
                <w:rFonts w:ascii="宋体" w:hAnsi="宋体" w:cs="宋体" w:hint="eastAsia"/>
                <w:szCs w:val="24"/>
              </w:rPr>
              <w:t>通过与各类触控，体感，跟踪设备的组合，完成操作人员与模板内容的联动。可通过点击、抓取、</w:t>
            </w:r>
            <w:r>
              <w:rPr>
                <w:rFonts w:ascii="宋体" w:hAnsi="宋体" w:cs="宋体" w:hint="eastAsia"/>
                <w:szCs w:val="24"/>
              </w:rPr>
              <w:t>拖拽、旋转、缩放等方式操作物件，并可以通过操作触发模板内容，动画，效果的播出，实现交互式的视觉体验。</w:t>
            </w:r>
          </w:p>
          <w:p w:rsidR="0091730D" w:rsidRDefault="009E026B">
            <w:pPr>
              <w:pStyle w:val="a8"/>
              <w:ind w:firstLine="0"/>
              <w:jc w:val="left"/>
              <w:rPr>
                <w:rFonts w:ascii="宋体" w:hAnsi="宋体" w:cs="宋体"/>
                <w:szCs w:val="24"/>
              </w:rPr>
            </w:pPr>
            <w:r>
              <w:rPr>
                <w:rFonts w:ascii="宋体" w:hAnsi="宋体" w:cs="宋体" w:hint="eastAsia"/>
                <w:szCs w:val="24"/>
              </w:rPr>
              <w:t>硬件要求</w:t>
            </w:r>
            <w:r>
              <w:rPr>
                <w:rFonts w:ascii="宋体" w:hAnsi="宋体" w:cs="宋体" w:hint="eastAsia"/>
                <w:szCs w:val="24"/>
              </w:rPr>
              <w:t>，</w:t>
            </w:r>
            <w:r>
              <w:rPr>
                <w:rFonts w:ascii="宋体" w:hAnsi="宋体" w:cs="宋体" w:hint="eastAsia"/>
                <w:szCs w:val="24"/>
              </w:rPr>
              <w:t>配置不低于：</w:t>
            </w:r>
          </w:p>
          <w:p w:rsidR="0091730D" w:rsidRDefault="009E026B">
            <w:pPr>
              <w:pStyle w:val="a8"/>
              <w:ind w:firstLine="0"/>
              <w:jc w:val="left"/>
              <w:rPr>
                <w:rFonts w:ascii="宋体" w:hAnsi="宋体" w:cs="宋体"/>
                <w:szCs w:val="24"/>
              </w:rPr>
            </w:pPr>
            <w:r>
              <w:rPr>
                <w:rFonts w:ascii="宋体" w:hAnsi="宋体" w:cs="宋体" w:hint="eastAsia"/>
                <w:szCs w:val="24"/>
              </w:rPr>
              <w:t>CPU</w:t>
            </w:r>
            <w:r>
              <w:rPr>
                <w:rFonts w:ascii="宋体" w:hAnsi="宋体" w:cs="宋体" w:hint="eastAsia"/>
                <w:szCs w:val="24"/>
              </w:rPr>
              <w:t>：</w:t>
            </w:r>
            <w:r>
              <w:rPr>
                <w:rFonts w:ascii="宋体" w:hAnsi="宋体" w:cs="宋体" w:hint="eastAsia"/>
                <w:szCs w:val="24"/>
              </w:rPr>
              <w:t>IntelXeon®W2123</w:t>
            </w:r>
          </w:p>
          <w:p w:rsidR="0091730D" w:rsidRDefault="009E026B">
            <w:pPr>
              <w:pStyle w:val="a8"/>
              <w:ind w:firstLine="0"/>
              <w:jc w:val="left"/>
              <w:rPr>
                <w:rFonts w:ascii="宋体" w:hAnsi="宋体" w:cs="宋体"/>
                <w:szCs w:val="24"/>
              </w:rPr>
            </w:pPr>
            <w:r>
              <w:rPr>
                <w:rFonts w:ascii="宋体" w:hAnsi="宋体" w:cs="宋体" w:hint="eastAsia"/>
                <w:szCs w:val="24"/>
              </w:rPr>
              <w:t>内存：</w:t>
            </w:r>
            <w:r>
              <w:rPr>
                <w:rFonts w:ascii="宋体" w:hAnsi="宋体" w:cs="宋体" w:hint="eastAsia"/>
                <w:szCs w:val="24"/>
              </w:rPr>
              <w:t>16GB</w:t>
            </w:r>
          </w:p>
          <w:p w:rsidR="0091730D" w:rsidRDefault="009E026B">
            <w:pPr>
              <w:pStyle w:val="a8"/>
              <w:ind w:firstLine="0"/>
              <w:jc w:val="left"/>
              <w:rPr>
                <w:rFonts w:ascii="宋体" w:hAnsi="宋体" w:cs="宋体"/>
                <w:szCs w:val="24"/>
              </w:rPr>
            </w:pPr>
            <w:r>
              <w:rPr>
                <w:rFonts w:ascii="宋体" w:hAnsi="宋体" w:cs="宋体" w:hint="eastAsia"/>
                <w:szCs w:val="24"/>
              </w:rPr>
              <w:t>显卡：专业图形处理显卡，显存≥</w:t>
            </w:r>
            <w:r>
              <w:rPr>
                <w:rFonts w:ascii="宋体" w:hAnsi="宋体" w:cs="宋体" w:hint="eastAsia"/>
                <w:szCs w:val="24"/>
              </w:rPr>
              <w:t>8GB</w:t>
            </w:r>
          </w:p>
          <w:p w:rsidR="0091730D" w:rsidRDefault="009E026B">
            <w:pPr>
              <w:pStyle w:val="a8"/>
              <w:ind w:firstLine="0"/>
              <w:jc w:val="left"/>
              <w:rPr>
                <w:rFonts w:ascii="宋体" w:hAnsi="宋体" w:cs="宋体"/>
                <w:szCs w:val="24"/>
              </w:rPr>
            </w:pPr>
            <w:r>
              <w:rPr>
                <w:rFonts w:ascii="宋体" w:hAnsi="宋体" w:cs="宋体" w:hint="eastAsia"/>
                <w:szCs w:val="24"/>
              </w:rPr>
              <w:lastRenderedPageBreak/>
              <w:t>视频板卡：</w:t>
            </w:r>
            <w:r>
              <w:rPr>
                <w:rFonts w:ascii="宋体" w:hAnsi="宋体" w:cs="宋体" w:hint="eastAsia"/>
                <w:szCs w:val="24"/>
              </w:rPr>
              <w:t xml:space="preserve"> </w:t>
            </w:r>
            <w:r>
              <w:rPr>
                <w:rFonts w:ascii="宋体" w:hAnsi="宋体" w:cs="宋体" w:hint="eastAsia"/>
                <w:szCs w:val="24"/>
              </w:rPr>
              <w:t>高清，</w:t>
            </w:r>
            <w:r>
              <w:rPr>
                <w:rFonts w:ascii="宋体" w:hAnsi="宋体" w:cs="宋体" w:hint="eastAsia"/>
                <w:szCs w:val="24"/>
              </w:rPr>
              <w:t>4</w:t>
            </w:r>
            <w:r>
              <w:rPr>
                <w:rFonts w:ascii="宋体" w:hAnsi="宋体" w:cs="宋体" w:hint="eastAsia"/>
                <w:szCs w:val="24"/>
              </w:rPr>
              <w:t>通道</w:t>
            </w:r>
            <w:r>
              <w:rPr>
                <w:rFonts w:ascii="宋体" w:hAnsi="宋体" w:cs="宋体" w:hint="eastAsia"/>
                <w:szCs w:val="24"/>
              </w:rPr>
              <w:t>HD/SD SDI</w:t>
            </w:r>
            <w:r>
              <w:rPr>
                <w:rFonts w:ascii="宋体" w:hAnsi="宋体" w:cs="宋体" w:hint="eastAsia"/>
                <w:szCs w:val="24"/>
              </w:rPr>
              <w:t>视频板卡，支持按需自定义设置入出通道</w:t>
            </w:r>
          </w:p>
          <w:p w:rsidR="0091730D" w:rsidRDefault="009E026B">
            <w:pPr>
              <w:pStyle w:val="a8"/>
              <w:ind w:firstLine="0"/>
              <w:jc w:val="left"/>
              <w:rPr>
                <w:rFonts w:ascii="宋体" w:hAnsi="宋体" w:cs="宋体"/>
                <w:szCs w:val="24"/>
              </w:rPr>
            </w:pPr>
            <w:r>
              <w:rPr>
                <w:rFonts w:ascii="宋体" w:hAnsi="宋体" w:cs="宋体" w:hint="eastAsia"/>
                <w:szCs w:val="24"/>
              </w:rPr>
              <w:t>硬盘：</w:t>
            </w:r>
            <w:r>
              <w:rPr>
                <w:rFonts w:ascii="宋体" w:hAnsi="宋体" w:cs="宋体" w:hint="eastAsia"/>
                <w:szCs w:val="24"/>
              </w:rPr>
              <w:t>240GB SSD+1TB SATA</w:t>
            </w:r>
          </w:p>
          <w:p w:rsidR="0091730D" w:rsidRDefault="009E026B">
            <w:pPr>
              <w:pStyle w:val="a8"/>
              <w:ind w:firstLine="0"/>
              <w:jc w:val="left"/>
              <w:rPr>
                <w:rFonts w:ascii="宋体" w:hAnsi="宋体" w:cs="宋体"/>
                <w:szCs w:val="24"/>
              </w:rPr>
            </w:pPr>
            <w:r>
              <w:rPr>
                <w:rFonts w:ascii="宋体" w:hAnsi="宋体" w:cs="宋体" w:hint="eastAsia"/>
                <w:szCs w:val="24"/>
              </w:rPr>
              <w:t>机箱：专业台式工作站机箱</w:t>
            </w:r>
          </w:p>
          <w:p w:rsidR="0091730D" w:rsidRDefault="009E026B">
            <w:pPr>
              <w:pStyle w:val="a8"/>
              <w:ind w:firstLine="0"/>
              <w:jc w:val="left"/>
              <w:rPr>
                <w:rFonts w:ascii="宋体" w:hAnsi="宋体" w:cs="宋体"/>
                <w:szCs w:val="24"/>
              </w:rPr>
            </w:pPr>
            <w:r>
              <w:rPr>
                <w:rFonts w:ascii="宋体" w:hAnsi="宋体" w:cs="宋体" w:hint="eastAsia"/>
                <w:szCs w:val="24"/>
              </w:rPr>
              <w:t>显示器：不低于</w:t>
            </w:r>
            <w:r>
              <w:rPr>
                <w:rFonts w:ascii="宋体" w:hAnsi="宋体" w:cs="宋体" w:hint="eastAsia"/>
                <w:szCs w:val="24"/>
              </w:rPr>
              <w:t>24</w:t>
            </w:r>
            <w:r>
              <w:rPr>
                <w:rFonts w:ascii="宋体" w:hAnsi="宋体" w:cs="宋体" w:hint="eastAsia"/>
                <w:szCs w:val="24"/>
              </w:rPr>
              <w:t>英寸宽屏显示器</w:t>
            </w:r>
            <w:r>
              <w:rPr>
                <w:rFonts w:ascii="宋体" w:hAnsi="宋体" w:cs="宋体" w:hint="eastAsia"/>
                <w:szCs w:val="24"/>
              </w:rPr>
              <w:t>（</w:t>
            </w:r>
            <w:r>
              <w:rPr>
                <w:rFonts w:ascii="宋体" w:hAnsi="宋体" w:cs="宋体" w:hint="eastAsia"/>
                <w:szCs w:val="24"/>
              </w:rPr>
              <w:t>配套键鼠、电源线</w:t>
            </w:r>
            <w:r>
              <w:rPr>
                <w:rFonts w:ascii="宋体" w:hAnsi="宋体" w:cs="宋体" w:hint="eastAsia"/>
                <w:szCs w:val="24"/>
              </w:rPr>
              <w:t>）</w:t>
            </w:r>
          </w:p>
          <w:p w:rsidR="0091730D" w:rsidRDefault="009E026B">
            <w:pPr>
              <w:pStyle w:val="a8"/>
              <w:ind w:firstLine="0"/>
              <w:jc w:val="left"/>
              <w:rPr>
                <w:rFonts w:ascii="宋体" w:hAnsi="宋体" w:cs="宋体"/>
                <w:szCs w:val="24"/>
              </w:rPr>
            </w:pPr>
            <w:r>
              <w:rPr>
                <w:rFonts w:ascii="宋体" w:hAnsi="宋体" w:cs="宋体" w:hint="eastAsia"/>
                <w:szCs w:val="24"/>
              </w:rPr>
              <w:t>系统软件：三维图形创作软件、实时三维数字交互工具软件、三维图形图像渲染引擎系统软件</w:t>
            </w:r>
          </w:p>
          <w:p w:rsidR="0091730D" w:rsidRDefault="009E026B">
            <w:pPr>
              <w:pStyle w:val="a8"/>
              <w:ind w:firstLine="0"/>
              <w:jc w:val="left"/>
              <w:rPr>
                <w:rFonts w:ascii="宋体" w:hAnsi="宋体" w:cs="宋体"/>
                <w:szCs w:val="24"/>
              </w:rPr>
            </w:pPr>
            <w:r>
              <w:rPr>
                <w:rFonts w:ascii="宋体" w:hAnsi="宋体" w:cs="宋体" w:hint="eastAsia"/>
                <w:szCs w:val="24"/>
              </w:rPr>
              <w:t>技术</w:t>
            </w:r>
            <w:r>
              <w:rPr>
                <w:rFonts w:ascii="宋体" w:hAnsi="宋体" w:cs="宋体" w:hint="eastAsia"/>
                <w:szCs w:val="24"/>
              </w:rPr>
              <w:t>参数要求</w:t>
            </w:r>
            <w:r>
              <w:rPr>
                <w:rFonts w:ascii="宋体" w:hAnsi="宋体" w:cs="宋体" w:hint="eastAsia"/>
                <w:szCs w:val="24"/>
              </w:rPr>
              <w:t>;</w:t>
            </w:r>
          </w:p>
          <w:p w:rsidR="0091730D" w:rsidRDefault="009E026B">
            <w:pPr>
              <w:pStyle w:val="affffd"/>
              <w:spacing w:line="360" w:lineRule="auto"/>
              <w:ind w:firstLineChars="0" w:firstLine="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采用自主知识产权的实时三维图形图像渲染引擎软件，具备无限的三维层混合叠加渲染能力；采用实时三维数字交互工具软件，支持触摸屏、红外体感等外部控制设备，通过节点式的方式，自由制作交互页面，实现自定义的交互内容</w:t>
            </w:r>
            <w:r>
              <w:rPr>
                <w:rFonts w:ascii="宋体" w:hAnsi="宋体" w:cs="宋体" w:hint="eastAsia"/>
                <w:sz w:val="24"/>
                <w:szCs w:val="24"/>
              </w:rPr>
              <w:t>;</w:t>
            </w:r>
            <w:r>
              <w:rPr>
                <w:rFonts w:ascii="宋体" w:hAnsi="宋体" w:cs="宋体" w:hint="eastAsia"/>
                <w:sz w:val="24"/>
                <w:szCs w:val="24"/>
              </w:rPr>
              <w:t>采用三维图形创作软件，可满足实时三维建模，</w:t>
            </w:r>
            <w:r>
              <w:rPr>
                <w:rFonts w:ascii="宋体" w:hAnsi="宋体" w:cs="宋体" w:hint="eastAsia"/>
                <w:sz w:val="24"/>
                <w:szCs w:val="24"/>
              </w:rPr>
              <w:t>VR/AR</w:t>
            </w:r>
            <w:r>
              <w:rPr>
                <w:rFonts w:ascii="宋体" w:hAnsi="宋体" w:cs="宋体" w:hint="eastAsia"/>
                <w:sz w:val="24"/>
                <w:szCs w:val="24"/>
              </w:rPr>
              <w:t>场景搭建，动画视效设计，数据看板，虚拟仿真，数字孪生等应用。</w:t>
            </w:r>
          </w:p>
          <w:p w:rsidR="0091730D" w:rsidRDefault="009E026B">
            <w:pPr>
              <w:pStyle w:val="a8"/>
              <w:ind w:firstLine="0"/>
              <w:jc w:val="left"/>
              <w:rPr>
                <w:rFonts w:ascii="宋体" w:hAnsi="宋体" w:cs="宋体"/>
                <w:szCs w:val="24"/>
              </w:rPr>
            </w:pPr>
            <w:r>
              <w:rPr>
                <w:rFonts w:ascii="宋体" w:hAnsi="宋体" w:cs="宋体" w:hint="eastAsia"/>
                <w:szCs w:val="24"/>
              </w:rPr>
              <w:t>2</w:t>
            </w:r>
            <w:r>
              <w:rPr>
                <w:rFonts w:ascii="宋体" w:hAnsi="宋体" w:cs="宋体" w:hint="eastAsia"/>
                <w:szCs w:val="24"/>
              </w:rPr>
              <w:t>．支持标清、高清制式的</w:t>
            </w:r>
            <w:r>
              <w:rPr>
                <w:rFonts w:ascii="宋体" w:hAnsi="宋体" w:cs="宋体" w:hint="eastAsia"/>
                <w:szCs w:val="24"/>
              </w:rPr>
              <w:t>SDI</w:t>
            </w:r>
            <w:r>
              <w:rPr>
                <w:rFonts w:ascii="宋体" w:hAnsi="宋体" w:cs="宋体" w:hint="eastAsia"/>
                <w:szCs w:val="24"/>
              </w:rPr>
              <w:t>信号输出；支持</w:t>
            </w:r>
            <w:r>
              <w:rPr>
                <w:rFonts w:ascii="宋体" w:hAnsi="宋体" w:cs="宋体" w:hint="eastAsia"/>
                <w:szCs w:val="24"/>
              </w:rPr>
              <w:t>NDI</w:t>
            </w:r>
            <w:r>
              <w:rPr>
                <w:rFonts w:ascii="宋体" w:hAnsi="宋体" w:cs="宋体" w:hint="eastAsia"/>
                <w:szCs w:val="24"/>
              </w:rPr>
              <w:t>、</w:t>
            </w:r>
            <w:r>
              <w:rPr>
                <w:rFonts w:ascii="宋体" w:hAnsi="宋体" w:cs="宋体" w:hint="eastAsia"/>
                <w:szCs w:val="24"/>
              </w:rPr>
              <w:t>RTMP</w:t>
            </w:r>
            <w:r>
              <w:rPr>
                <w:rFonts w:ascii="宋体" w:hAnsi="宋体" w:cs="宋体" w:hint="eastAsia"/>
                <w:szCs w:val="24"/>
              </w:rPr>
              <w:t>、</w:t>
            </w:r>
            <w:r>
              <w:rPr>
                <w:rFonts w:ascii="宋体" w:hAnsi="宋体" w:cs="宋体" w:hint="eastAsia"/>
                <w:szCs w:val="24"/>
              </w:rPr>
              <w:t>RTSP</w:t>
            </w:r>
            <w:r>
              <w:rPr>
                <w:rFonts w:ascii="宋体" w:hAnsi="宋体" w:cs="宋体" w:hint="eastAsia"/>
                <w:szCs w:val="24"/>
              </w:rPr>
              <w:t>、</w:t>
            </w:r>
            <w:r>
              <w:rPr>
                <w:rFonts w:ascii="宋体" w:hAnsi="宋体" w:cs="宋体" w:hint="eastAsia"/>
                <w:szCs w:val="24"/>
              </w:rPr>
              <w:t>HTTP</w:t>
            </w:r>
            <w:r>
              <w:rPr>
                <w:rFonts w:ascii="宋体" w:hAnsi="宋体" w:cs="宋体" w:hint="eastAsia"/>
                <w:szCs w:val="24"/>
              </w:rPr>
              <w:t>等数据流的接入，支持</w:t>
            </w:r>
            <w:r>
              <w:rPr>
                <w:rFonts w:ascii="宋体" w:hAnsi="宋体" w:cs="宋体" w:hint="eastAsia"/>
                <w:szCs w:val="24"/>
              </w:rPr>
              <w:t>16</w:t>
            </w:r>
            <w:r>
              <w:rPr>
                <w:rFonts w:ascii="宋体" w:hAnsi="宋体" w:cs="宋体" w:hint="eastAsia"/>
                <w:szCs w:val="24"/>
              </w:rPr>
              <w:t>路以上</w:t>
            </w:r>
            <w:r>
              <w:rPr>
                <w:rFonts w:ascii="宋体" w:hAnsi="宋体" w:cs="宋体" w:hint="eastAsia"/>
                <w:szCs w:val="24"/>
              </w:rPr>
              <w:t>IP</w:t>
            </w:r>
            <w:r>
              <w:rPr>
                <w:rFonts w:ascii="宋体" w:hAnsi="宋体" w:cs="宋体" w:hint="eastAsia"/>
                <w:szCs w:val="24"/>
              </w:rPr>
              <w:t>视频输入；同时支持</w:t>
            </w:r>
            <w:r>
              <w:rPr>
                <w:rFonts w:ascii="宋体" w:hAnsi="宋体" w:cs="宋体" w:hint="eastAsia"/>
                <w:szCs w:val="24"/>
              </w:rPr>
              <w:t>8</w:t>
            </w:r>
            <w:r>
              <w:rPr>
                <w:rFonts w:ascii="宋体" w:hAnsi="宋体" w:cs="宋体" w:hint="eastAsia"/>
                <w:szCs w:val="24"/>
              </w:rPr>
              <w:t>路分辨率不低于</w:t>
            </w:r>
            <w:r>
              <w:rPr>
                <w:rFonts w:ascii="宋体" w:hAnsi="宋体" w:cs="宋体" w:hint="eastAsia"/>
                <w:szCs w:val="24"/>
              </w:rPr>
              <w:t>1920*1080</w:t>
            </w:r>
            <w:r>
              <w:rPr>
                <w:rFonts w:ascii="宋体" w:hAnsi="宋体" w:cs="宋体" w:hint="eastAsia"/>
                <w:szCs w:val="24"/>
              </w:rPr>
              <w:t>的高清视频</w:t>
            </w:r>
            <w:r>
              <w:rPr>
                <w:rFonts w:ascii="宋体" w:hAnsi="宋体" w:cs="宋体" w:hint="eastAsia"/>
                <w:szCs w:val="24"/>
              </w:rPr>
              <w:t>文件、和</w:t>
            </w:r>
            <w:r>
              <w:rPr>
                <w:rFonts w:ascii="宋体" w:hAnsi="宋体" w:cs="宋体" w:hint="eastAsia"/>
                <w:szCs w:val="24"/>
              </w:rPr>
              <w:t>1</w:t>
            </w:r>
            <w:r>
              <w:rPr>
                <w:rFonts w:ascii="宋体" w:hAnsi="宋体" w:cs="宋体" w:hint="eastAsia"/>
                <w:szCs w:val="24"/>
              </w:rPr>
              <w:t>路分辨率不低于</w:t>
            </w:r>
            <w:r>
              <w:rPr>
                <w:rFonts w:ascii="宋体" w:hAnsi="宋体" w:cs="宋体" w:hint="eastAsia"/>
                <w:szCs w:val="24"/>
              </w:rPr>
              <w:t>3840*2160</w:t>
            </w:r>
            <w:r>
              <w:rPr>
                <w:rFonts w:ascii="宋体" w:hAnsi="宋体" w:cs="宋体" w:hint="eastAsia"/>
                <w:szCs w:val="24"/>
              </w:rPr>
              <w:t>的</w:t>
            </w:r>
            <w:r>
              <w:rPr>
                <w:rFonts w:ascii="宋体" w:hAnsi="宋体" w:cs="宋体" w:hint="eastAsia"/>
                <w:szCs w:val="24"/>
              </w:rPr>
              <w:t>4K</w:t>
            </w:r>
            <w:r>
              <w:rPr>
                <w:rFonts w:ascii="宋体" w:hAnsi="宋体" w:cs="宋体" w:hint="eastAsia"/>
                <w:szCs w:val="24"/>
              </w:rPr>
              <w:t>视频文件的实时播放；支持</w:t>
            </w:r>
            <w:r>
              <w:rPr>
                <w:rFonts w:ascii="宋体" w:hAnsi="宋体" w:cs="宋体" w:hint="eastAsia"/>
                <w:szCs w:val="24"/>
              </w:rPr>
              <w:t>VR</w:t>
            </w:r>
            <w:r>
              <w:rPr>
                <w:rFonts w:ascii="宋体" w:hAnsi="宋体" w:cs="宋体" w:hint="eastAsia"/>
                <w:szCs w:val="24"/>
              </w:rPr>
              <w:t>头戴设备的信号输出；</w:t>
            </w:r>
          </w:p>
          <w:p w:rsidR="0091730D" w:rsidRDefault="009E026B">
            <w:pPr>
              <w:pStyle w:val="a8"/>
              <w:ind w:firstLine="0"/>
              <w:jc w:val="left"/>
              <w:rPr>
                <w:rFonts w:ascii="宋体" w:hAnsi="宋体" w:cs="宋体"/>
                <w:szCs w:val="24"/>
              </w:rPr>
            </w:pPr>
            <w:r>
              <w:rPr>
                <w:rFonts w:ascii="宋体" w:hAnsi="宋体" w:cs="宋体" w:hint="eastAsia"/>
                <w:szCs w:val="24"/>
              </w:rPr>
              <w:t>3</w:t>
            </w:r>
            <w:r>
              <w:rPr>
                <w:rFonts w:ascii="宋体" w:hAnsi="宋体" w:cs="宋体" w:hint="eastAsia"/>
                <w:szCs w:val="24"/>
              </w:rPr>
              <w:t>．真三维场景渲染，支持</w:t>
            </w:r>
            <w:r>
              <w:rPr>
                <w:rFonts w:ascii="宋体" w:hAnsi="宋体" w:cs="宋体" w:hint="eastAsia"/>
                <w:szCs w:val="24"/>
              </w:rPr>
              <w:t>4000</w:t>
            </w:r>
            <w:r>
              <w:rPr>
                <w:rFonts w:ascii="宋体" w:hAnsi="宋体" w:cs="宋体" w:hint="eastAsia"/>
                <w:szCs w:val="24"/>
              </w:rPr>
              <w:t>万个以上三角面片的实时渲染，纹理贴图可达</w:t>
            </w:r>
            <w:r>
              <w:rPr>
                <w:rFonts w:ascii="宋体" w:hAnsi="宋体" w:cs="宋体" w:hint="eastAsia"/>
                <w:szCs w:val="24"/>
              </w:rPr>
              <w:t>8G</w:t>
            </w:r>
            <w:r>
              <w:rPr>
                <w:rFonts w:ascii="宋体" w:hAnsi="宋体" w:cs="宋体" w:hint="eastAsia"/>
                <w:szCs w:val="24"/>
              </w:rPr>
              <w:t>以上；</w:t>
            </w:r>
          </w:p>
          <w:p w:rsidR="0091730D" w:rsidRDefault="009E026B">
            <w:pPr>
              <w:pStyle w:val="a8"/>
              <w:ind w:firstLine="0"/>
              <w:jc w:val="left"/>
              <w:rPr>
                <w:rFonts w:ascii="宋体" w:hAnsi="宋体" w:cs="宋体"/>
                <w:szCs w:val="24"/>
              </w:rPr>
            </w:pPr>
            <w:r>
              <w:rPr>
                <w:rFonts w:ascii="宋体" w:hAnsi="宋体" w:cs="宋体" w:hint="eastAsia"/>
                <w:szCs w:val="24"/>
              </w:rPr>
              <w:t>4</w:t>
            </w:r>
            <w:r>
              <w:rPr>
                <w:rFonts w:ascii="宋体" w:hAnsi="宋体" w:cs="宋体" w:hint="eastAsia"/>
                <w:szCs w:val="24"/>
              </w:rPr>
              <w:t>．支持</w:t>
            </w:r>
            <w:r>
              <w:rPr>
                <w:rFonts w:ascii="宋体" w:hAnsi="宋体" w:cs="宋体" w:hint="eastAsia"/>
                <w:szCs w:val="24"/>
              </w:rPr>
              <w:t>UNICODE</w:t>
            </w:r>
            <w:r>
              <w:rPr>
                <w:rFonts w:ascii="宋体" w:hAnsi="宋体" w:cs="宋体" w:hint="eastAsia"/>
                <w:szCs w:val="24"/>
              </w:rPr>
              <w:t>字符，实现多语言输入和显示，包括英语、日语、韩语、越语、柬语、缅语、马来语、泰米尔语等多国语言及蒙文、藏文等少数民族文字；</w:t>
            </w:r>
          </w:p>
          <w:p w:rsidR="0091730D" w:rsidRDefault="009E026B">
            <w:pPr>
              <w:pStyle w:val="a8"/>
              <w:ind w:firstLine="0"/>
              <w:jc w:val="left"/>
              <w:rPr>
                <w:rFonts w:ascii="宋体" w:hAnsi="宋体" w:cs="宋体"/>
                <w:szCs w:val="24"/>
              </w:rPr>
            </w:pPr>
            <w:r>
              <w:rPr>
                <w:rFonts w:ascii="宋体" w:hAnsi="宋体" w:cs="宋体" w:hint="eastAsia"/>
                <w:szCs w:val="24"/>
              </w:rPr>
              <w:t>5</w:t>
            </w:r>
            <w:r>
              <w:rPr>
                <w:rFonts w:ascii="宋体" w:hAnsi="宋体" w:cs="宋体" w:hint="eastAsia"/>
                <w:szCs w:val="24"/>
              </w:rPr>
              <w:t>．支持多种图片及视频</w:t>
            </w:r>
            <w:r>
              <w:rPr>
                <w:rFonts w:ascii="宋体" w:hAnsi="宋体" w:cs="宋体" w:hint="eastAsia"/>
                <w:szCs w:val="24"/>
              </w:rPr>
              <w:t>、</w:t>
            </w:r>
            <w:r>
              <w:rPr>
                <w:rFonts w:ascii="宋体" w:hAnsi="宋体" w:cs="宋体" w:hint="eastAsia"/>
                <w:szCs w:val="24"/>
              </w:rPr>
              <w:t>音频文件格式，视频文件包括</w:t>
            </w:r>
            <w:r>
              <w:rPr>
                <w:rFonts w:ascii="宋体" w:hAnsi="宋体" w:cs="宋体" w:hint="eastAsia"/>
                <w:szCs w:val="24"/>
              </w:rPr>
              <w:t>AVI</w:t>
            </w:r>
            <w:r>
              <w:rPr>
                <w:rFonts w:ascii="宋体" w:hAnsi="宋体" w:cs="宋体" w:hint="eastAsia"/>
                <w:szCs w:val="24"/>
              </w:rPr>
              <w:t>、</w:t>
            </w:r>
            <w:r>
              <w:rPr>
                <w:rFonts w:ascii="宋体" w:hAnsi="宋体" w:cs="宋体" w:hint="eastAsia"/>
                <w:szCs w:val="24"/>
              </w:rPr>
              <w:t>MXF</w:t>
            </w:r>
            <w:r>
              <w:rPr>
                <w:rFonts w:ascii="宋体" w:hAnsi="宋体" w:cs="宋体" w:hint="eastAsia"/>
                <w:szCs w:val="24"/>
              </w:rPr>
              <w:t>、</w:t>
            </w:r>
            <w:r>
              <w:rPr>
                <w:rFonts w:ascii="宋体" w:hAnsi="宋体" w:cs="宋体" w:hint="eastAsia"/>
                <w:szCs w:val="24"/>
              </w:rPr>
              <w:t>MPG</w:t>
            </w:r>
            <w:r>
              <w:rPr>
                <w:rFonts w:ascii="宋体" w:hAnsi="宋体" w:cs="宋体" w:hint="eastAsia"/>
                <w:szCs w:val="24"/>
              </w:rPr>
              <w:t>、</w:t>
            </w:r>
            <w:r>
              <w:rPr>
                <w:rFonts w:ascii="宋体" w:hAnsi="宋体" w:cs="宋体" w:hint="eastAsia"/>
                <w:szCs w:val="24"/>
              </w:rPr>
              <w:t>MOV</w:t>
            </w:r>
            <w:r>
              <w:rPr>
                <w:rFonts w:ascii="宋体" w:hAnsi="宋体" w:cs="宋体" w:hint="eastAsia"/>
                <w:szCs w:val="24"/>
              </w:rPr>
              <w:t>、</w:t>
            </w:r>
            <w:r>
              <w:rPr>
                <w:rFonts w:ascii="宋体" w:hAnsi="宋体" w:cs="宋体" w:hint="eastAsia"/>
                <w:szCs w:val="24"/>
              </w:rPr>
              <w:t>FLV</w:t>
            </w:r>
            <w:r>
              <w:rPr>
                <w:rFonts w:ascii="宋体" w:hAnsi="宋体" w:cs="宋体" w:hint="eastAsia"/>
                <w:szCs w:val="24"/>
              </w:rPr>
              <w:t>、</w:t>
            </w:r>
            <w:r>
              <w:rPr>
                <w:rFonts w:ascii="宋体" w:hAnsi="宋体" w:cs="宋体" w:hint="eastAsia"/>
                <w:szCs w:val="24"/>
              </w:rPr>
              <w:t>MP4</w:t>
            </w:r>
            <w:r>
              <w:rPr>
                <w:rFonts w:ascii="宋体" w:hAnsi="宋体" w:cs="宋体" w:hint="eastAsia"/>
                <w:szCs w:val="24"/>
              </w:rPr>
              <w:t>、</w:t>
            </w:r>
            <w:r>
              <w:rPr>
                <w:rFonts w:ascii="宋体" w:hAnsi="宋体" w:cs="宋体" w:hint="eastAsia"/>
                <w:szCs w:val="24"/>
              </w:rPr>
              <w:t>WMV</w:t>
            </w:r>
            <w:r>
              <w:rPr>
                <w:rFonts w:ascii="宋体" w:hAnsi="宋体" w:cs="宋体" w:hint="eastAsia"/>
                <w:szCs w:val="24"/>
              </w:rPr>
              <w:t>、</w:t>
            </w:r>
            <w:r>
              <w:rPr>
                <w:rFonts w:ascii="宋体" w:hAnsi="宋体" w:cs="宋体" w:hint="eastAsia"/>
                <w:szCs w:val="24"/>
              </w:rPr>
              <w:t>M2V</w:t>
            </w:r>
            <w:r>
              <w:rPr>
                <w:rFonts w:ascii="宋体" w:hAnsi="宋体" w:cs="宋体" w:hint="eastAsia"/>
                <w:szCs w:val="24"/>
              </w:rPr>
              <w:t>、</w:t>
            </w:r>
            <w:r>
              <w:rPr>
                <w:rFonts w:ascii="宋体" w:hAnsi="宋体" w:cs="宋体" w:hint="eastAsia"/>
                <w:szCs w:val="24"/>
              </w:rPr>
              <w:t>DDSSEQ</w:t>
            </w:r>
            <w:r>
              <w:rPr>
                <w:rFonts w:ascii="宋体" w:hAnsi="宋体" w:cs="宋体" w:hint="eastAsia"/>
                <w:szCs w:val="24"/>
              </w:rPr>
              <w:t>等，图片格式包括</w:t>
            </w:r>
            <w:r>
              <w:rPr>
                <w:rFonts w:ascii="宋体" w:hAnsi="宋体" w:cs="宋体" w:hint="eastAsia"/>
                <w:szCs w:val="24"/>
              </w:rPr>
              <w:t>TGA</w:t>
            </w:r>
            <w:r>
              <w:rPr>
                <w:rFonts w:ascii="宋体" w:hAnsi="宋体" w:cs="宋体" w:hint="eastAsia"/>
                <w:szCs w:val="24"/>
              </w:rPr>
              <w:t>、</w:t>
            </w:r>
            <w:r>
              <w:rPr>
                <w:rFonts w:ascii="宋体" w:hAnsi="宋体" w:cs="宋体" w:hint="eastAsia"/>
                <w:szCs w:val="24"/>
              </w:rPr>
              <w:t>BMP</w:t>
            </w:r>
            <w:r>
              <w:rPr>
                <w:rFonts w:ascii="宋体" w:hAnsi="宋体" w:cs="宋体" w:hint="eastAsia"/>
                <w:szCs w:val="24"/>
              </w:rPr>
              <w:t>、</w:t>
            </w:r>
            <w:r>
              <w:rPr>
                <w:rFonts w:ascii="宋体" w:hAnsi="宋体" w:cs="宋体" w:hint="eastAsia"/>
                <w:szCs w:val="24"/>
              </w:rPr>
              <w:t>JPG</w:t>
            </w:r>
            <w:r>
              <w:rPr>
                <w:rFonts w:ascii="宋体" w:hAnsi="宋体" w:cs="宋体" w:hint="eastAsia"/>
                <w:szCs w:val="24"/>
              </w:rPr>
              <w:t>、</w:t>
            </w:r>
            <w:r>
              <w:rPr>
                <w:rFonts w:ascii="宋体" w:hAnsi="宋体" w:cs="宋体" w:hint="eastAsia"/>
                <w:szCs w:val="24"/>
              </w:rPr>
              <w:t>PSD</w:t>
            </w:r>
            <w:r>
              <w:rPr>
                <w:rFonts w:ascii="宋体" w:hAnsi="宋体" w:cs="宋体" w:hint="eastAsia"/>
                <w:szCs w:val="24"/>
              </w:rPr>
              <w:t>、</w:t>
            </w:r>
            <w:r>
              <w:rPr>
                <w:rFonts w:ascii="宋体" w:hAnsi="宋体" w:cs="宋体" w:hint="eastAsia"/>
                <w:szCs w:val="24"/>
              </w:rPr>
              <w:t>PCX</w:t>
            </w:r>
            <w:r>
              <w:rPr>
                <w:rFonts w:ascii="宋体" w:hAnsi="宋体" w:cs="宋体" w:hint="eastAsia"/>
                <w:szCs w:val="24"/>
              </w:rPr>
              <w:t>、</w:t>
            </w:r>
            <w:r>
              <w:rPr>
                <w:rFonts w:ascii="宋体" w:hAnsi="宋体" w:cs="宋体" w:hint="eastAsia"/>
                <w:szCs w:val="24"/>
              </w:rPr>
              <w:t>GIF</w:t>
            </w:r>
            <w:r>
              <w:rPr>
                <w:rFonts w:ascii="宋体" w:hAnsi="宋体" w:cs="宋体" w:hint="eastAsia"/>
                <w:szCs w:val="24"/>
              </w:rPr>
              <w:t>、</w:t>
            </w:r>
            <w:r>
              <w:rPr>
                <w:rFonts w:ascii="宋体" w:hAnsi="宋体" w:cs="宋体" w:hint="eastAsia"/>
                <w:szCs w:val="24"/>
              </w:rPr>
              <w:t>TIFF</w:t>
            </w:r>
            <w:r>
              <w:rPr>
                <w:rFonts w:ascii="宋体" w:hAnsi="宋体" w:cs="宋体" w:hint="eastAsia"/>
                <w:szCs w:val="24"/>
              </w:rPr>
              <w:t>、</w:t>
            </w:r>
            <w:r>
              <w:rPr>
                <w:rFonts w:ascii="宋体" w:hAnsi="宋体" w:cs="宋体" w:hint="eastAsia"/>
                <w:szCs w:val="24"/>
              </w:rPr>
              <w:t>PNG</w:t>
            </w:r>
            <w:r>
              <w:rPr>
                <w:rFonts w:ascii="宋体" w:hAnsi="宋体" w:cs="宋体" w:hint="eastAsia"/>
                <w:szCs w:val="24"/>
              </w:rPr>
              <w:t>、</w:t>
            </w:r>
            <w:r>
              <w:rPr>
                <w:rFonts w:ascii="宋体" w:hAnsi="宋体" w:cs="宋体" w:hint="eastAsia"/>
                <w:szCs w:val="24"/>
              </w:rPr>
              <w:t>WMF</w:t>
            </w:r>
            <w:r>
              <w:rPr>
                <w:rFonts w:ascii="宋体" w:hAnsi="宋体" w:cs="宋体" w:hint="eastAsia"/>
                <w:szCs w:val="24"/>
              </w:rPr>
              <w:t>、</w:t>
            </w:r>
            <w:r>
              <w:rPr>
                <w:rFonts w:ascii="宋体" w:hAnsi="宋体" w:cs="宋体" w:hint="eastAsia"/>
                <w:szCs w:val="24"/>
              </w:rPr>
              <w:t>EMF</w:t>
            </w:r>
            <w:r>
              <w:rPr>
                <w:rFonts w:ascii="宋体" w:hAnsi="宋体" w:cs="宋体" w:hint="eastAsia"/>
                <w:szCs w:val="24"/>
              </w:rPr>
              <w:t>等以及图像序列；</w:t>
            </w:r>
            <w:r>
              <w:rPr>
                <w:rFonts w:ascii="宋体" w:hAnsi="宋体" w:cs="宋体" w:hint="eastAsia"/>
                <w:szCs w:val="24"/>
              </w:rPr>
              <w:t>音频格式</w:t>
            </w:r>
            <w:r>
              <w:rPr>
                <w:rFonts w:ascii="宋体" w:hAnsi="宋体" w:cs="宋体" w:hint="eastAsia"/>
                <w:szCs w:val="24"/>
              </w:rPr>
              <w:t>包括：</w:t>
            </w:r>
            <w:r>
              <w:rPr>
                <w:rFonts w:ascii="宋体" w:hAnsi="宋体" w:cs="宋体" w:hint="eastAsia"/>
                <w:szCs w:val="24"/>
              </w:rPr>
              <w:t>RM</w:t>
            </w:r>
            <w:r>
              <w:rPr>
                <w:rFonts w:ascii="宋体" w:hAnsi="宋体" w:cs="宋体" w:hint="eastAsia"/>
                <w:szCs w:val="24"/>
              </w:rPr>
              <w:t>、</w:t>
            </w:r>
            <w:r>
              <w:rPr>
                <w:rFonts w:ascii="宋体" w:hAnsi="宋体" w:cs="宋体" w:hint="eastAsia"/>
                <w:szCs w:val="24"/>
              </w:rPr>
              <w:t>WMA</w:t>
            </w:r>
            <w:r>
              <w:rPr>
                <w:rFonts w:ascii="宋体" w:hAnsi="宋体" w:cs="宋体" w:hint="eastAsia"/>
                <w:szCs w:val="24"/>
              </w:rPr>
              <w:t>、</w:t>
            </w:r>
            <w:r>
              <w:rPr>
                <w:rFonts w:ascii="宋体" w:hAnsi="宋体" w:cs="宋体" w:hint="eastAsia"/>
                <w:szCs w:val="24"/>
              </w:rPr>
              <w:t>MP3</w:t>
            </w:r>
            <w:r>
              <w:rPr>
                <w:rFonts w:ascii="宋体" w:hAnsi="宋体" w:cs="宋体" w:hint="eastAsia"/>
                <w:szCs w:val="24"/>
              </w:rPr>
              <w:t>、</w:t>
            </w:r>
            <w:r>
              <w:rPr>
                <w:rFonts w:ascii="宋体" w:hAnsi="宋体" w:cs="宋体" w:hint="eastAsia"/>
                <w:szCs w:val="24"/>
              </w:rPr>
              <w:t>WAV</w:t>
            </w:r>
            <w:r>
              <w:rPr>
                <w:rFonts w:ascii="宋体" w:hAnsi="宋体" w:cs="宋体" w:hint="eastAsia"/>
                <w:szCs w:val="24"/>
              </w:rPr>
              <w:t>；</w:t>
            </w:r>
          </w:p>
          <w:p w:rsidR="0091730D" w:rsidRDefault="009E026B">
            <w:pPr>
              <w:pStyle w:val="a8"/>
              <w:ind w:firstLine="0"/>
              <w:jc w:val="left"/>
              <w:rPr>
                <w:rFonts w:ascii="宋体" w:hAnsi="宋体" w:cs="宋体"/>
                <w:szCs w:val="24"/>
              </w:rPr>
            </w:pPr>
            <w:r>
              <w:rPr>
                <w:rFonts w:ascii="宋体" w:hAnsi="宋体" w:cs="宋体" w:hint="eastAsia"/>
                <w:szCs w:val="24"/>
              </w:rPr>
              <w:t>6</w:t>
            </w:r>
            <w:r>
              <w:rPr>
                <w:rFonts w:ascii="宋体" w:hAnsi="宋体" w:cs="宋体" w:hint="eastAsia"/>
                <w:szCs w:val="24"/>
              </w:rPr>
              <w:t>．支持</w:t>
            </w:r>
            <w:r>
              <w:rPr>
                <w:rFonts w:ascii="宋体" w:hAnsi="宋体" w:cs="宋体" w:hint="eastAsia"/>
                <w:szCs w:val="24"/>
              </w:rPr>
              <w:t>3DS</w:t>
            </w:r>
            <w:r>
              <w:rPr>
                <w:rFonts w:ascii="宋体" w:hAnsi="宋体" w:cs="宋体" w:hint="eastAsia"/>
                <w:szCs w:val="24"/>
              </w:rPr>
              <w:t>、</w:t>
            </w:r>
            <w:r>
              <w:rPr>
                <w:rFonts w:ascii="宋体" w:hAnsi="宋体" w:cs="宋体" w:hint="eastAsia"/>
                <w:szCs w:val="24"/>
              </w:rPr>
              <w:t>OBJ</w:t>
            </w:r>
            <w:r>
              <w:rPr>
                <w:rFonts w:ascii="宋体" w:hAnsi="宋体" w:cs="宋体" w:hint="eastAsia"/>
                <w:szCs w:val="24"/>
              </w:rPr>
              <w:t>、</w:t>
            </w:r>
            <w:r>
              <w:rPr>
                <w:rFonts w:ascii="宋体" w:hAnsi="宋体" w:cs="宋体" w:hint="eastAsia"/>
                <w:szCs w:val="24"/>
              </w:rPr>
              <w:t>DXF</w:t>
            </w:r>
            <w:r>
              <w:rPr>
                <w:rFonts w:ascii="宋体" w:hAnsi="宋体" w:cs="宋体" w:hint="eastAsia"/>
                <w:szCs w:val="24"/>
              </w:rPr>
              <w:t>等格式的三维模型导入，并可以对导入的模型进行编辑，无需进行二次转译；支持三维</w:t>
            </w:r>
            <w:r>
              <w:rPr>
                <w:rFonts w:ascii="宋体" w:hAnsi="宋体" w:cs="宋体" w:hint="eastAsia"/>
                <w:szCs w:val="24"/>
              </w:rPr>
              <w:t>GIS</w:t>
            </w:r>
            <w:r>
              <w:rPr>
                <w:rFonts w:ascii="宋体" w:hAnsi="宋体" w:cs="宋体" w:hint="eastAsia"/>
                <w:szCs w:val="24"/>
              </w:rPr>
              <w:t>，包括</w:t>
            </w:r>
            <w:r>
              <w:rPr>
                <w:rFonts w:ascii="宋体" w:hAnsi="宋体" w:cs="宋体" w:hint="eastAsia"/>
                <w:szCs w:val="24"/>
              </w:rPr>
              <w:t>GIS</w:t>
            </w:r>
            <w:r>
              <w:rPr>
                <w:rFonts w:ascii="宋体" w:hAnsi="宋体" w:cs="宋体" w:hint="eastAsia"/>
                <w:szCs w:val="24"/>
              </w:rPr>
              <w:t>矩形、</w:t>
            </w:r>
            <w:r>
              <w:rPr>
                <w:rFonts w:ascii="宋体" w:hAnsi="宋体" w:cs="宋体" w:hint="eastAsia"/>
                <w:szCs w:val="24"/>
              </w:rPr>
              <w:t>GIS</w:t>
            </w:r>
            <w:r>
              <w:rPr>
                <w:rFonts w:ascii="宋体" w:hAnsi="宋体" w:cs="宋体" w:hint="eastAsia"/>
                <w:szCs w:val="24"/>
              </w:rPr>
              <w:t>球、</w:t>
            </w:r>
            <w:r>
              <w:rPr>
                <w:rFonts w:ascii="宋体" w:hAnsi="宋体" w:cs="宋体" w:hint="eastAsia"/>
                <w:szCs w:val="24"/>
              </w:rPr>
              <w:t>GIS</w:t>
            </w:r>
            <w:r>
              <w:rPr>
                <w:rFonts w:ascii="宋体" w:hAnsi="宋体" w:cs="宋体" w:hint="eastAsia"/>
                <w:szCs w:val="24"/>
              </w:rPr>
              <w:t>盘等；</w:t>
            </w:r>
          </w:p>
          <w:p w:rsidR="0091730D" w:rsidRDefault="009E026B">
            <w:pPr>
              <w:pStyle w:val="a8"/>
              <w:ind w:firstLine="0"/>
              <w:jc w:val="left"/>
              <w:rPr>
                <w:rFonts w:ascii="宋体" w:hAnsi="宋体" w:cs="宋体"/>
                <w:szCs w:val="24"/>
              </w:rPr>
            </w:pPr>
            <w:r>
              <w:rPr>
                <w:rFonts w:ascii="宋体" w:hAnsi="宋体" w:cs="宋体" w:hint="eastAsia"/>
                <w:szCs w:val="24"/>
              </w:rPr>
              <w:t>7</w:t>
            </w:r>
            <w:r>
              <w:rPr>
                <w:rFonts w:ascii="宋体" w:hAnsi="宋体" w:cs="宋体" w:hint="eastAsia"/>
                <w:szCs w:val="24"/>
              </w:rPr>
              <w:t>．支持按钮、系统按钮、平移、缩放、旋转、自由旋转、触控变换、画笔、橡皮檫、取色器、绘制图标、绘制</w:t>
            </w:r>
            <w:r>
              <w:rPr>
                <w:rFonts w:ascii="宋体" w:hAnsi="宋体" w:cs="宋体" w:hint="eastAsia"/>
                <w:szCs w:val="24"/>
              </w:rPr>
              <w:t>气流、进度调节、步进滑块、边界信息获</w:t>
            </w:r>
            <w:r>
              <w:rPr>
                <w:rFonts w:ascii="宋体" w:hAnsi="宋体" w:cs="宋体" w:hint="eastAsia"/>
                <w:szCs w:val="24"/>
              </w:rPr>
              <w:lastRenderedPageBreak/>
              <w:t>取、</w:t>
            </w:r>
            <w:r>
              <w:rPr>
                <w:rFonts w:ascii="宋体" w:hAnsi="宋体" w:cs="宋体" w:hint="eastAsia"/>
                <w:szCs w:val="24"/>
              </w:rPr>
              <w:t>HTML</w:t>
            </w:r>
            <w:r>
              <w:rPr>
                <w:rFonts w:ascii="宋体" w:hAnsi="宋体" w:cs="宋体" w:hint="eastAsia"/>
                <w:szCs w:val="24"/>
              </w:rPr>
              <w:t>触控等触控节点；</w:t>
            </w:r>
          </w:p>
          <w:p w:rsidR="0091730D" w:rsidRDefault="009E026B">
            <w:pPr>
              <w:pStyle w:val="a8"/>
              <w:ind w:firstLine="0"/>
              <w:jc w:val="left"/>
              <w:rPr>
                <w:rFonts w:ascii="宋体" w:hAnsi="宋体" w:cs="宋体"/>
                <w:szCs w:val="24"/>
              </w:rPr>
            </w:pPr>
            <w:r>
              <w:rPr>
                <w:rFonts w:ascii="宋体" w:hAnsi="宋体" w:cs="宋体" w:hint="eastAsia"/>
                <w:szCs w:val="24"/>
              </w:rPr>
              <w:t>8</w:t>
            </w:r>
            <w:r>
              <w:rPr>
                <w:rFonts w:ascii="宋体" w:hAnsi="宋体" w:cs="宋体" w:hint="eastAsia"/>
                <w:szCs w:val="24"/>
              </w:rPr>
              <w:t>．支持动画播放控制、素材播放控制、互斥组播放控制、视频播放控制、普通动画组、翻版动画组、走马动画组、读报动画组、图片视频框、圆形图片视频框等播放控制节点；</w:t>
            </w:r>
          </w:p>
          <w:p w:rsidR="0091730D" w:rsidRDefault="009E026B">
            <w:pPr>
              <w:pStyle w:val="a8"/>
              <w:ind w:firstLine="0"/>
              <w:jc w:val="left"/>
              <w:rPr>
                <w:rFonts w:ascii="宋体" w:hAnsi="宋体" w:cs="宋体"/>
                <w:szCs w:val="24"/>
              </w:rPr>
            </w:pPr>
            <w:r>
              <w:rPr>
                <w:rFonts w:ascii="宋体" w:hAnsi="宋体" w:cs="宋体" w:hint="eastAsia"/>
                <w:szCs w:val="24"/>
              </w:rPr>
              <w:t>9</w:t>
            </w:r>
            <w:r>
              <w:rPr>
                <w:rFonts w:ascii="宋体" w:hAnsi="宋体" w:cs="宋体" w:hint="eastAsia"/>
                <w:szCs w:val="24"/>
              </w:rPr>
              <w:t>．支持变量、随机数、分支选择、数值分发、事件收集、事件分发、开关、取反、存储器、数值映射、表达式、条件判断、数值分段、向量、矩阵、字符串操作、排序、统计、</w:t>
            </w:r>
            <w:r>
              <w:rPr>
                <w:rFonts w:ascii="宋体" w:hAnsi="宋体" w:cs="宋体" w:hint="eastAsia"/>
                <w:szCs w:val="24"/>
              </w:rPr>
              <w:t>BOOL</w:t>
            </w:r>
            <w:r>
              <w:rPr>
                <w:rFonts w:ascii="宋体" w:hAnsi="宋体" w:cs="宋体" w:hint="eastAsia"/>
                <w:szCs w:val="24"/>
              </w:rPr>
              <w:t>转事件、事件过滤、数据分离、比较大小、单数值变化、双数值变化、日期时间、定时触发、倒计时、秒表、多事件触发、系统事件等逻辑计</w:t>
            </w:r>
            <w:r>
              <w:rPr>
                <w:rFonts w:ascii="宋体" w:hAnsi="宋体" w:cs="宋体" w:hint="eastAsia"/>
                <w:szCs w:val="24"/>
              </w:rPr>
              <w:t>算类节点；</w:t>
            </w:r>
          </w:p>
          <w:p w:rsidR="0091730D" w:rsidRDefault="009E026B">
            <w:pPr>
              <w:pStyle w:val="a8"/>
              <w:ind w:firstLine="0"/>
              <w:jc w:val="left"/>
              <w:rPr>
                <w:rFonts w:ascii="宋体" w:hAnsi="宋体" w:cs="宋体"/>
                <w:szCs w:val="24"/>
              </w:rPr>
            </w:pPr>
            <w:r>
              <w:rPr>
                <w:rFonts w:ascii="宋体" w:hAnsi="宋体" w:cs="宋体" w:hint="eastAsia"/>
                <w:szCs w:val="24"/>
              </w:rPr>
              <w:t>10</w:t>
            </w:r>
            <w:r>
              <w:rPr>
                <w:rFonts w:ascii="宋体" w:hAnsi="宋体" w:cs="宋体" w:hint="eastAsia"/>
                <w:szCs w:val="24"/>
              </w:rPr>
              <w:t>．支持文本数据、</w:t>
            </w:r>
            <w:r>
              <w:rPr>
                <w:rFonts w:ascii="宋体" w:hAnsi="宋体" w:cs="宋体" w:hint="eastAsia"/>
                <w:szCs w:val="24"/>
              </w:rPr>
              <w:t>Excel</w:t>
            </w:r>
            <w:r>
              <w:rPr>
                <w:rFonts w:ascii="宋体" w:hAnsi="宋体" w:cs="宋体" w:hint="eastAsia"/>
                <w:szCs w:val="24"/>
              </w:rPr>
              <w:t>数据、文件夹数据、</w:t>
            </w:r>
            <w:r>
              <w:rPr>
                <w:rFonts w:ascii="宋体" w:hAnsi="宋体" w:cs="宋体" w:hint="eastAsia"/>
                <w:szCs w:val="24"/>
              </w:rPr>
              <w:t>Json</w:t>
            </w:r>
            <w:r>
              <w:rPr>
                <w:rFonts w:ascii="宋体" w:hAnsi="宋体" w:cs="宋体" w:hint="eastAsia"/>
                <w:szCs w:val="24"/>
              </w:rPr>
              <w:t>数据分离、打开文件或网址等数据获取的节点；</w:t>
            </w:r>
          </w:p>
          <w:p w:rsidR="0091730D" w:rsidRDefault="009E026B">
            <w:pPr>
              <w:pStyle w:val="a8"/>
              <w:ind w:firstLine="0"/>
              <w:jc w:val="left"/>
              <w:rPr>
                <w:rFonts w:ascii="宋体" w:hAnsi="宋体" w:cs="宋体"/>
                <w:szCs w:val="24"/>
              </w:rPr>
            </w:pPr>
            <w:r>
              <w:rPr>
                <w:rFonts w:ascii="宋体" w:hAnsi="宋体" w:cs="宋体" w:hint="eastAsia"/>
                <w:szCs w:val="24"/>
              </w:rPr>
              <w:t>11</w:t>
            </w:r>
            <w:r>
              <w:rPr>
                <w:rFonts w:ascii="宋体" w:hAnsi="宋体" w:cs="宋体" w:hint="eastAsia"/>
                <w:szCs w:val="24"/>
              </w:rPr>
              <w:t>．支持键盘、文本输入、鼠标、网络参数发送、网络参数接收、广播发送、手势等</w:t>
            </w:r>
            <w:r>
              <w:rPr>
                <w:rFonts w:ascii="宋体" w:hAnsi="宋体" w:cs="宋体" w:hint="eastAsia"/>
                <w:szCs w:val="24"/>
              </w:rPr>
              <w:t>IO</w:t>
            </w:r>
            <w:r>
              <w:rPr>
                <w:rFonts w:ascii="宋体" w:hAnsi="宋体" w:cs="宋体" w:hint="eastAsia"/>
                <w:szCs w:val="24"/>
              </w:rPr>
              <w:t>处理节点；</w:t>
            </w:r>
          </w:p>
          <w:p w:rsidR="0091730D" w:rsidRDefault="009E026B">
            <w:pPr>
              <w:pStyle w:val="a8"/>
              <w:ind w:firstLine="0"/>
              <w:jc w:val="left"/>
              <w:rPr>
                <w:rFonts w:ascii="宋体" w:hAnsi="宋体" w:cs="宋体"/>
                <w:szCs w:val="24"/>
              </w:rPr>
            </w:pPr>
            <w:r>
              <w:rPr>
                <w:rFonts w:ascii="宋体" w:hAnsi="宋体" w:cs="宋体" w:hint="eastAsia"/>
                <w:szCs w:val="24"/>
              </w:rPr>
              <w:t>12</w:t>
            </w:r>
            <w:r>
              <w:rPr>
                <w:rFonts w:ascii="宋体" w:hAnsi="宋体" w:cs="宋体" w:hint="eastAsia"/>
                <w:szCs w:val="24"/>
              </w:rPr>
              <w:t>．支持制作软件窗口遮罩和物体遮罩，可实现任意形状带通道、带软边的动态遮罩效果展示；</w:t>
            </w:r>
          </w:p>
          <w:p w:rsidR="0091730D" w:rsidRDefault="009E026B">
            <w:pPr>
              <w:pStyle w:val="a8"/>
              <w:ind w:firstLine="0"/>
              <w:jc w:val="left"/>
              <w:rPr>
                <w:rFonts w:ascii="宋体" w:hAnsi="宋体" w:cs="宋体"/>
                <w:szCs w:val="24"/>
              </w:rPr>
            </w:pPr>
            <w:r>
              <w:rPr>
                <w:rFonts w:ascii="宋体" w:hAnsi="宋体" w:cs="宋体" w:hint="eastAsia"/>
                <w:szCs w:val="24"/>
              </w:rPr>
              <w:t>13</w:t>
            </w:r>
            <w:r>
              <w:rPr>
                <w:rFonts w:ascii="宋体" w:hAnsi="宋体" w:cs="宋体" w:hint="eastAsia"/>
                <w:szCs w:val="24"/>
              </w:rPr>
              <w:t>．支持可视化的逻辑编写方式，无需代码编写即可完成复杂的交互逻辑需求，程序具备单独的节点交互编辑区域。</w:t>
            </w:r>
          </w:p>
          <w:p w:rsidR="0091730D" w:rsidRDefault="009E026B">
            <w:pPr>
              <w:pStyle w:val="a8"/>
              <w:ind w:firstLine="0"/>
              <w:jc w:val="left"/>
              <w:rPr>
                <w:rFonts w:ascii="宋体" w:hAnsi="宋体" w:cs="宋体"/>
                <w:szCs w:val="24"/>
              </w:rPr>
            </w:pPr>
            <w:r>
              <w:rPr>
                <w:rFonts w:ascii="宋体" w:hAnsi="宋体" w:cs="宋体" w:hint="eastAsia"/>
                <w:szCs w:val="24"/>
              </w:rPr>
              <w:t>14</w:t>
            </w:r>
            <w:r>
              <w:rPr>
                <w:rFonts w:ascii="宋体" w:hAnsi="宋体" w:cs="宋体" w:hint="eastAsia"/>
                <w:szCs w:val="24"/>
              </w:rPr>
              <w:t>．支持将物件树的各种图形、图像、纹理、效果等映射成节点，通过线路连接的方式与其他的交互、播放控制、逻辑、数据、外部设备节点进行连接，使其形成完整的逻辑结构；</w:t>
            </w:r>
          </w:p>
          <w:p w:rsidR="0091730D" w:rsidRDefault="009E026B">
            <w:pPr>
              <w:pStyle w:val="a8"/>
              <w:ind w:firstLine="0"/>
              <w:jc w:val="left"/>
              <w:rPr>
                <w:rFonts w:ascii="宋体" w:hAnsi="宋体" w:cs="宋体"/>
                <w:szCs w:val="24"/>
              </w:rPr>
            </w:pPr>
            <w:r>
              <w:rPr>
                <w:rFonts w:ascii="宋体" w:hAnsi="宋体" w:cs="宋体" w:hint="eastAsia"/>
                <w:szCs w:val="24"/>
              </w:rPr>
              <w:t>15</w:t>
            </w:r>
            <w:r>
              <w:rPr>
                <w:rFonts w:ascii="宋体" w:hAnsi="宋体" w:cs="宋体" w:hint="eastAsia"/>
                <w:szCs w:val="24"/>
              </w:rPr>
              <w:t>．支持素材内部的节点连接关系，支持素材与素材之间的节点连接关系；</w:t>
            </w:r>
          </w:p>
          <w:p w:rsidR="0091730D" w:rsidRDefault="009E026B">
            <w:pPr>
              <w:pStyle w:val="a8"/>
              <w:ind w:firstLine="0"/>
              <w:jc w:val="left"/>
              <w:rPr>
                <w:rFonts w:ascii="宋体" w:hAnsi="宋体" w:cs="宋体"/>
                <w:szCs w:val="24"/>
              </w:rPr>
            </w:pPr>
            <w:r>
              <w:rPr>
                <w:rFonts w:ascii="宋体" w:hAnsi="宋体" w:cs="宋体" w:hint="eastAsia"/>
                <w:szCs w:val="24"/>
              </w:rPr>
              <w:t>16</w:t>
            </w:r>
            <w:r>
              <w:rPr>
                <w:rFonts w:ascii="宋体" w:hAnsi="宋体" w:cs="宋体" w:hint="eastAsia"/>
                <w:szCs w:val="24"/>
              </w:rPr>
              <w:t>．支持多个程序、多个引擎之间的播出控制以及参数、逻辑以及触发控制的传递；</w:t>
            </w:r>
          </w:p>
          <w:p w:rsidR="0091730D" w:rsidRDefault="009E026B">
            <w:pPr>
              <w:pStyle w:val="a8"/>
              <w:ind w:firstLine="0"/>
              <w:jc w:val="left"/>
              <w:rPr>
                <w:rFonts w:ascii="宋体" w:hAnsi="宋体" w:cs="宋体"/>
                <w:szCs w:val="24"/>
              </w:rPr>
            </w:pPr>
            <w:r>
              <w:rPr>
                <w:rFonts w:ascii="宋体" w:hAnsi="宋体" w:cs="宋体" w:hint="eastAsia"/>
                <w:szCs w:val="24"/>
              </w:rPr>
              <w:t>17</w:t>
            </w:r>
            <w:r>
              <w:rPr>
                <w:rFonts w:ascii="宋体" w:hAnsi="宋体" w:cs="宋体" w:hint="eastAsia"/>
                <w:szCs w:val="24"/>
              </w:rPr>
              <w:t>．支持节点注释功能，便于查看节点编写逻辑，支持节点编组、封包等功能，便于逻辑整理；</w:t>
            </w:r>
          </w:p>
          <w:p w:rsidR="0091730D" w:rsidRDefault="009E026B">
            <w:pPr>
              <w:pStyle w:val="a8"/>
              <w:ind w:firstLine="0"/>
              <w:jc w:val="left"/>
              <w:rPr>
                <w:rFonts w:ascii="宋体" w:hAnsi="宋体" w:cs="宋体"/>
                <w:szCs w:val="24"/>
                <w:shd w:val="clear" w:color="auto" w:fill="FFFF00"/>
              </w:rPr>
            </w:pPr>
            <w:r>
              <w:rPr>
                <w:rFonts w:ascii="宋体" w:hAnsi="宋体" w:cs="宋体" w:hint="eastAsia"/>
                <w:szCs w:val="24"/>
              </w:rPr>
              <w:t>18</w:t>
            </w:r>
            <w:r>
              <w:rPr>
                <w:rFonts w:ascii="宋体" w:hAnsi="宋体" w:cs="宋体" w:hint="eastAsia"/>
                <w:szCs w:val="24"/>
              </w:rPr>
              <w:t>．支持数据的获取能力，可以支持文本数据导入、文件夹数据生成，数据库接入、</w:t>
            </w:r>
            <w:r>
              <w:rPr>
                <w:rFonts w:ascii="宋体" w:hAnsi="宋体" w:cs="宋体" w:hint="eastAsia"/>
                <w:szCs w:val="24"/>
              </w:rPr>
              <w:t>Json</w:t>
            </w:r>
            <w:r>
              <w:rPr>
                <w:rFonts w:ascii="宋体" w:hAnsi="宋体" w:cs="宋体" w:hint="eastAsia"/>
                <w:szCs w:val="24"/>
              </w:rPr>
              <w:t>数据流；</w:t>
            </w:r>
          </w:p>
          <w:p w:rsidR="0091730D" w:rsidRDefault="009E026B">
            <w:pPr>
              <w:pStyle w:val="a8"/>
              <w:ind w:firstLine="0"/>
              <w:jc w:val="left"/>
              <w:rPr>
                <w:rFonts w:ascii="宋体" w:hAnsi="宋体" w:cs="宋体"/>
                <w:szCs w:val="24"/>
              </w:rPr>
            </w:pPr>
            <w:r>
              <w:rPr>
                <w:rFonts w:ascii="宋体" w:hAnsi="宋体" w:cs="宋体" w:hint="eastAsia"/>
                <w:szCs w:val="24"/>
              </w:rPr>
              <w:t>19</w:t>
            </w:r>
            <w:r>
              <w:rPr>
                <w:rFonts w:ascii="宋体" w:hAnsi="宋体" w:cs="宋体" w:hint="eastAsia"/>
                <w:szCs w:val="24"/>
              </w:rPr>
              <w:t>．支持与外部数据连接</w:t>
            </w:r>
            <w:r>
              <w:rPr>
                <w:rFonts w:ascii="宋体" w:hAnsi="宋体" w:cs="宋体" w:hint="eastAsia"/>
                <w:szCs w:val="24"/>
              </w:rPr>
              <w:t>，支持各种数据（股市信息，短信信息，天气信息）的实时更新；</w:t>
            </w:r>
          </w:p>
          <w:p w:rsidR="0091730D" w:rsidRDefault="009E026B">
            <w:pPr>
              <w:pStyle w:val="a8"/>
              <w:ind w:firstLine="0"/>
              <w:jc w:val="left"/>
              <w:rPr>
                <w:rFonts w:ascii="宋体" w:hAnsi="宋体" w:cs="宋体"/>
                <w:szCs w:val="24"/>
              </w:rPr>
            </w:pPr>
            <w:r>
              <w:rPr>
                <w:rFonts w:ascii="宋体" w:hAnsi="宋体" w:cs="宋体" w:hint="eastAsia"/>
                <w:szCs w:val="24"/>
              </w:rPr>
              <w:t>20</w:t>
            </w:r>
            <w:r>
              <w:rPr>
                <w:rFonts w:ascii="宋体" w:hAnsi="宋体" w:cs="宋体" w:hint="eastAsia"/>
                <w:szCs w:val="24"/>
              </w:rPr>
              <w:t>．支持对数据进行管理，具备排列、统计的功能；</w:t>
            </w:r>
          </w:p>
          <w:p w:rsidR="0091730D" w:rsidRDefault="009E026B">
            <w:pPr>
              <w:pStyle w:val="a8"/>
              <w:ind w:firstLine="0"/>
              <w:jc w:val="left"/>
              <w:rPr>
                <w:rFonts w:ascii="宋体" w:hAnsi="宋体" w:cs="宋体"/>
                <w:szCs w:val="24"/>
              </w:rPr>
            </w:pPr>
            <w:r>
              <w:rPr>
                <w:rFonts w:ascii="宋体" w:hAnsi="宋体" w:cs="宋体" w:hint="eastAsia"/>
                <w:szCs w:val="24"/>
              </w:rPr>
              <w:lastRenderedPageBreak/>
              <w:t>21</w:t>
            </w:r>
            <w:r>
              <w:rPr>
                <w:rFonts w:ascii="宋体" w:hAnsi="宋体" w:cs="宋体" w:hint="eastAsia"/>
                <w:szCs w:val="24"/>
              </w:rPr>
              <w:t>．支持模型与外部数据的实时联动，实时采集的数据会实时的反馈到图形上；</w:t>
            </w:r>
          </w:p>
          <w:p w:rsidR="0091730D" w:rsidRDefault="009E026B">
            <w:pPr>
              <w:pStyle w:val="a8"/>
              <w:ind w:firstLine="0"/>
              <w:jc w:val="left"/>
              <w:rPr>
                <w:rFonts w:ascii="宋体" w:hAnsi="宋体" w:cs="宋体"/>
                <w:szCs w:val="24"/>
              </w:rPr>
            </w:pPr>
            <w:r>
              <w:rPr>
                <w:rFonts w:ascii="宋体" w:hAnsi="宋体" w:cs="宋体" w:hint="eastAsia"/>
                <w:szCs w:val="24"/>
              </w:rPr>
              <w:t>22</w:t>
            </w:r>
            <w:r>
              <w:rPr>
                <w:rFonts w:ascii="宋体" w:hAnsi="宋体" w:cs="宋体" w:hint="eastAsia"/>
                <w:szCs w:val="24"/>
              </w:rPr>
              <w:t>．支持动态动画补充功能，可根据数据的变化，自动填充过渡动画；</w:t>
            </w:r>
          </w:p>
          <w:p w:rsidR="0091730D" w:rsidRDefault="009E026B">
            <w:pPr>
              <w:pStyle w:val="a8"/>
              <w:ind w:firstLine="0"/>
              <w:jc w:val="left"/>
              <w:rPr>
                <w:rFonts w:ascii="宋体" w:hAnsi="宋体" w:cs="宋体"/>
                <w:szCs w:val="24"/>
              </w:rPr>
            </w:pPr>
            <w:r>
              <w:rPr>
                <w:rFonts w:ascii="宋体" w:hAnsi="宋体" w:cs="宋体" w:hint="eastAsia"/>
                <w:szCs w:val="24"/>
              </w:rPr>
              <w:t>23</w:t>
            </w:r>
            <w:r>
              <w:rPr>
                <w:rFonts w:ascii="宋体" w:hAnsi="宋体" w:cs="宋体" w:hint="eastAsia"/>
                <w:szCs w:val="24"/>
              </w:rPr>
              <w:t>．支持</w:t>
            </w:r>
            <w:r>
              <w:rPr>
                <w:rFonts w:ascii="宋体" w:hAnsi="宋体" w:cs="宋体" w:hint="eastAsia"/>
                <w:szCs w:val="24"/>
              </w:rPr>
              <w:t>VR</w:t>
            </w:r>
            <w:r>
              <w:rPr>
                <w:rFonts w:ascii="宋体" w:hAnsi="宋体" w:cs="宋体" w:hint="eastAsia"/>
                <w:szCs w:val="24"/>
              </w:rPr>
              <w:t>交互功能，可以通过手柄与三维物件进行交互；</w:t>
            </w:r>
          </w:p>
          <w:p w:rsidR="0091730D" w:rsidRDefault="009E026B">
            <w:pPr>
              <w:pStyle w:val="affffd"/>
              <w:spacing w:line="360" w:lineRule="auto"/>
              <w:ind w:firstLineChars="0" w:firstLine="0"/>
              <w:rPr>
                <w:rFonts w:ascii="宋体" w:hAnsi="宋体" w:cs="宋体"/>
                <w:sz w:val="24"/>
                <w:szCs w:val="24"/>
              </w:rPr>
            </w:pPr>
            <w:r>
              <w:rPr>
                <w:rFonts w:ascii="宋体" w:hAnsi="宋体" w:cs="宋体" w:hint="eastAsia"/>
                <w:sz w:val="24"/>
                <w:szCs w:val="24"/>
              </w:rPr>
              <w:t>24</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支持演示随机数、开关、逻辑计算、数值映射、表达式、条件判断、比较大小、日期时间、倒计时、表秒等多种逻辑计算方式，可在制作过程中按需添加（提供国家权威机构出具的证明文件，提供复印件，加盖厂商公章）</w:t>
            </w:r>
          </w:p>
          <w:p w:rsidR="0091730D" w:rsidRDefault="009E026B">
            <w:pPr>
              <w:pStyle w:val="affffd"/>
              <w:spacing w:line="360" w:lineRule="auto"/>
              <w:ind w:firstLineChars="0" w:firstLine="0"/>
              <w:rPr>
                <w:rFonts w:ascii="宋体" w:hAnsi="宋体" w:cs="宋体"/>
                <w:sz w:val="24"/>
                <w:szCs w:val="24"/>
              </w:rPr>
            </w:pPr>
            <w:r>
              <w:rPr>
                <w:rFonts w:ascii="宋体" w:hAnsi="宋体" w:cs="宋体" w:hint="eastAsia"/>
                <w:sz w:val="24"/>
                <w:szCs w:val="24"/>
              </w:rPr>
              <w:t>25</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支持节点编辑功能，可分别展示动画播放控制、视频播放控制、图片视频框、圆形图片视频框等播放控制节点，并可对其进行编辑（提供国家权威机构出具的证明文件，提供复印件，加盖厂商公章）</w:t>
            </w:r>
          </w:p>
          <w:p w:rsidR="0091730D" w:rsidRDefault="009E026B">
            <w:pPr>
              <w:pStyle w:val="a8"/>
              <w:ind w:firstLine="0"/>
              <w:jc w:val="left"/>
              <w:rPr>
                <w:rFonts w:ascii="宋体" w:hAnsi="宋体" w:cs="宋体"/>
                <w:szCs w:val="24"/>
              </w:rPr>
            </w:pPr>
            <w:r>
              <w:rPr>
                <w:rFonts w:ascii="宋体" w:hAnsi="宋体" w:cs="宋体" w:hint="eastAsia"/>
                <w:szCs w:val="24"/>
              </w:rPr>
              <w:t>26</w:t>
            </w:r>
            <w:r>
              <w:rPr>
                <w:rFonts w:ascii="宋体" w:hAnsi="宋体" w:cs="宋体" w:hint="eastAsia"/>
                <w:szCs w:val="24"/>
              </w:rPr>
              <w:t>．</w:t>
            </w:r>
            <w:r>
              <w:rPr>
                <w:rFonts w:ascii="宋体" w:hAnsi="宋体" w:cs="宋体" w:hint="eastAsia"/>
                <w:szCs w:val="24"/>
              </w:rPr>
              <w:t>*</w:t>
            </w:r>
            <w:r>
              <w:rPr>
                <w:rFonts w:ascii="宋体" w:hAnsi="宋体" w:cs="宋体" w:hint="eastAsia"/>
                <w:szCs w:val="24"/>
              </w:rPr>
              <w:t>支持无缝连接三维图形资产平台，使用用户统一认证，无需二次登录即可完成素材选择及下载，下载到本地后可自动导入到软件中（提供资产云平台无缝下载截图证明并加盖原厂公章；提供国家权威机构出具的证明文件，提供复印件，加盖厂商公章）</w:t>
            </w:r>
          </w:p>
        </w:tc>
      </w:tr>
      <w:tr w:rsidR="0091730D">
        <w:trPr>
          <w:trHeight w:val="699"/>
        </w:trPr>
        <w:tc>
          <w:tcPr>
            <w:tcW w:w="672" w:type="dxa"/>
            <w:tcBorders>
              <w:top w:val="single" w:sz="4" w:space="0" w:color="auto"/>
              <w:left w:val="single" w:sz="4" w:space="0" w:color="000000"/>
              <w:bottom w:val="single" w:sz="4" w:space="0" w:color="auto"/>
              <w:right w:val="single" w:sz="4" w:space="0" w:color="000000"/>
            </w:tcBorders>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lastRenderedPageBreak/>
              <w:t>3</w:t>
            </w:r>
          </w:p>
        </w:tc>
        <w:tc>
          <w:tcPr>
            <w:tcW w:w="2024" w:type="dxa"/>
            <w:tcBorders>
              <w:top w:val="single" w:sz="4" w:space="0" w:color="auto"/>
              <w:left w:val="single" w:sz="4" w:space="0" w:color="000000"/>
              <w:bottom w:val="single" w:sz="4" w:space="0" w:color="auto"/>
              <w:right w:val="single" w:sz="4" w:space="0" w:color="000000"/>
            </w:tcBorders>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三维图形工作站</w:t>
            </w:r>
          </w:p>
        </w:tc>
        <w:tc>
          <w:tcPr>
            <w:tcW w:w="80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91730D" w:rsidRDefault="009E026B">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不低于如下配置：</w:t>
            </w:r>
          </w:p>
          <w:p w:rsidR="0091730D" w:rsidRDefault="009E026B">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CPU</w:t>
            </w:r>
            <w:r>
              <w:rPr>
                <w:rFonts w:ascii="宋体" w:hAnsi="宋体" w:cs="宋体" w:hint="eastAsia"/>
                <w:color w:val="000000"/>
                <w:kern w:val="0"/>
                <w:sz w:val="24"/>
                <w:szCs w:val="24"/>
              </w:rPr>
              <w:t>：</w:t>
            </w:r>
            <w:r>
              <w:rPr>
                <w:rFonts w:ascii="宋体" w:hAnsi="宋体" w:cs="宋体" w:hint="eastAsia"/>
                <w:color w:val="000000"/>
                <w:kern w:val="0"/>
                <w:sz w:val="24"/>
                <w:szCs w:val="24"/>
              </w:rPr>
              <w:t>i7-12700</w:t>
            </w:r>
          </w:p>
          <w:p w:rsidR="0091730D" w:rsidRDefault="009E026B">
            <w:pPr>
              <w:widowControl/>
              <w:jc w:val="left"/>
              <w:textAlignment w:val="center"/>
              <w:rPr>
                <w:rFonts w:ascii="宋体" w:hAnsi="宋体" w:cs="宋体"/>
                <w:kern w:val="0"/>
                <w:sz w:val="24"/>
                <w:szCs w:val="24"/>
              </w:rPr>
            </w:pPr>
            <w:r>
              <w:rPr>
                <w:rFonts w:ascii="宋体" w:hAnsi="宋体" w:cs="宋体" w:hint="eastAsia"/>
                <w:color w:val="000000"/>
                <w:kern w:val="0"/>
                <w:sz w:val="24"/>
                <w:szCs w:val="24"/>
              </w:rPr>
              <w:t>显示：</w:t>
            </w:r>
            <w:r>
              <w:rPr>
                <w:rFonts w:ascii="宋体" w:hAnsi="宋体" w:cs="宋体" w:hint="eastAsia"/>
                <w:color w:val="000000"/>
                <w:kern w:val="0"/>
                <w:sz w:val="24"/>
                <w:szCs w:val="24"/>
              </w:rPr>
              <w:t>RTX</w:t>
            </w:r>
            <w:r>
              <w:rPr>
                <w:rFonts w:ascii="宋体" w:hAnsi="宋体" w:cs="宋体" w:hint="eastAsia"/>
                <w:kern w:val="0"/>
                <w:sz w:val="24"/>
                <w:szCs w:val="24"/>
              </w:rPr>
              <w:t>3070</w:t>
            </w:r>
          </w:p>
          <w:p w:rsidR="0091730D" w:rsidRDefault="009E026B">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硬盘容量：</w:t>
            </w:r>
            <w:r>
              <w:rPr>
                <w:rFonts w:ascii="宋体" w:hAnsi="宋体" w:cs="宋体" w:hint="eastAsia"/>
                <w:color w:val="000000"/>
                <w:kern w:val="0"/>
                <w:sz w:val="24"/>
                <w:szCs w:val="24"/>
              </w:rPr>
              <w:t>1TB</w:t>
            </w:r>
          </w:p>
          <w:p w:rsidR="0091730D" w:rsidRDefault="009E026B">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内存：</w:t>
            </w:r>
            <w:r>
              <w:rPr>
                <w:rFonts w:ascii="宋体" w:hAnsi="宋体" w:cs="宋体" w:hint="eastAsia"/>
                <w:color w:val="000000"/>
                <w:kern w:val="0"/>
                <w:sz w:val="24"/>
                <w:szCs w:val="24"/>
              </w:rPr>
              <w:t>16GB</w:t>
            </w:r>
          </w:p>
          <w:p w:rsidR="0091730D" w:rsidRDefault="009E026B">
            <w:pPr>
              <w:pStyle w:val="ad"/>
              <w:rPr>
                <w:rFonts w:ascii="宋体" w:eastAsia="宋体" w:hAnsi="宋体" w:cs="宋体"/>
                <w:sz w:val="24"/>
                <w:szCs w:val="24"/>
              </w:rPr>
            </w:pPr>
            <w:r>
              <w:rPr>
                <w:rFonts w:ascii="宋体" w:eastAsia="宋体" w:hAnsi="宋体" w:cs="宋体" w:hint="eastAsia"/>
                <w:color w:val="000000"/>
                <w:kern w:val="0"/>
                <w:sz w:val="24"/>
                <w:szCs w:val="24"/>
              </w:rPr>
              <w:t>配套显示器≥</w:t>
            </w:r>
            <w:r>
              <w:rPr>
                <w:rFonts w:ascii="宋体" w:eastAsia="宋体" w:hAnsi="宋体" w:cs="宋体" w:hint="eastAsia"/>
                <w:color w:val="000000"/>
                <w:kern w:val="0"/>
                <w:sz w:val="24"/>
                <w:szCs w:val="24"/>
              </w:rPr>
              <w:t>21.8</w:t>
            </w:r>
            <w:r>
              <w:rPr>
                <w:rFonts w:ascii="宋体" w:eastAsia="宋体" w:hAnsi="宋体" w:cs="宋体" w:hint="eastAsia"/>
                <w:color w:val="000000"/>
                <w:kern w:val="0"/>
                <w:sz w:val="24"/>
                <w:szCs w:val="24"/>
              </w:rPr>
              <w:t>英寸</w:t>
            </w:r>
          </w:p>
        </w:tc>
      </w:tr>
      <w:tr w:rsidR="0091730D">
        <w:trPr>
          <w:trHeight w:val="699"/>
        </w:trPr>
        <w:tc>
          <w:tcPr>
            <w:tcW w:w="672" w:type="dxa"/>
            <w:tcBorders>
              <w:top w:val="single" w:sz="4" w:space="0" w:color="auto"/>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虚拟现实设备</w:t>
            </w:r>
          </w:p>
        </w:tc>
        <w:tc>
          <w:tcPr>
            <w:tcW w:w="80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91730D" w:rsidRDefault="009E026B">
            <w:pPr>
              <w:widowControl/>
              <w:numPr>
                <w:ilvl w:val="0"/>
                <w:numId w:val="13"/>
              </w:numPr>
              <w:jc w:val="left"/>
              <w:textAlignment w:val="center"/>
              <w:rPr>
                <w:rFonts w:ascii="宋体" w:hAnsi="宋体" w:cs="宋体"/>
                <w:color w:val="000000" w:themeColor="text1"/>
                <w:sz w:val="24"/>
                <w:szCs w:val="24"/>
              </w:rPr>
            </w:pPr>
            <w:r>
              <w:rPr>
                <w:rFonts w:ascii="宋体" w:hAnsi="宋体" w:cs="宋体" w:hint="eastAsia"/>
                <w:color w:val="000000" w:themeColor="text1"/>
                <w:sz w:val="24"/>
                <w:szCs w:val="24"/>
              </w:rPr>
              <w:t>双眼</w:t>
            </w:r>
            <w:r>
              <w:rPr>
                <w:rFonts w:ascii="宋体" w:hAnsi="宋体" w:cs="宋体" w:hint="eastAsia"/>
                <w:color w:val="000000" w:themeColor="text1"/>
                <w:sz w:val="24"/>
                <w:szCs w:val="24"/>
              </w:rPr>
              <w:t>3.5</w:t>
            </w:r>
            <w:r>
              <w:rPr>
                <w:rFonts w:ascii="宋体" w:hAnsi="宋体" w:cs="宋体" w:hint="eastAsia"/>
                <w:color w:val="000000" w:themeColor="text1"/>
                <w:sz w:val="24"/>
                <w:szCs w:val="24"/>
              </w:rPr>
              <w:t>英寸</w:t>
            </w:r>
            <w:r>
              <w:rPr>
                <w:rFonts w:ascii="宋体" w:hAnsi="宋体" w:cs="宋体" w:hint="eastAsia"/>
                <w:color w:val="000000" w:themeColor="text1"/>
                <w:sz w:val="24"/>
                <w:szCs w:val="24"/>
              </w:rPr>
              <w:t>AMOLED</w:t>
            </w:r>
          </w:p>
          <w:p w:rsidR="0091730D" w:rsidRDefault="009E026B">
            <w:pPr>
              <w:widowControl/>
              <w:numPr>
                <w:ilvl w:val="0"/>
                <w:numId w:val="13"/>
              </w:numPr>
              <w:jc w:val="left"/>
              <w:textAlignment w:val="center"/>
              <w:rPr>
                <w:rFonts w:ascii="宋体" w:hAnsi="宋体" w:cs="宋体"/>
                <w:color w:val="000000" w:themeColor="text1"/>
                <w:sz w:val="24"/>
                <w:szCs w:val="24"/>
              </w:rPr>
            </w:pPr>
            <w:r>
              <w:rPr>
                <w:rFonts w:ascii="宋体" w:hAnsi="宋体" w:cs="宋体" w:hint="eastAsia"/>
                <w:color w:val="000000" w:themeColor="text1"/>
                <w:sz w:val="24"/>
                <w:szCs w:val="24"/>
              </w:rPr>
              <w:t>单眼分辨率：不低于</w:t>
            </w:r>
            <w:r>
              <w:rPr>
                <w:rFonts w:ascii="宋体" w:hAnsi="宋体" w:cs="宋体" w:hint="eastAsia"/>
                <w:color w:val="000000" w:themeColor="text1"/>
                <w:sz w:val="24"/>
                <w:szCs w:val="24"/>
              </w:rPr>
              <w:t>1440*1600</w:t>
            </w:r>
            <w:r>
              <w:rPr>
                <w:rFonts w:ascii="宋体" w:hAnsi="宋体" w:cs="宋体" w:hint="eastAsia"/>
                <w:color w:val="000000" w:themeColor="text1"/>
                <w:sz w:val="24"/>
                <w:szCs w:val="24"/>
              </w:rPr>
              <w:t>，双眼分辨率：不低于</w:t>
            </w:r>
            <w:r>
              <w:rPr>
                <w:rFonts w:ascii="宋体" w:hAnsi="宋体" w:cs="宋体" w:hint="eastAsia"/>
                <w:color w:val="000000" w:themeColor="text1"/>
                <w:sz w:val="24"/>
                <w:szCs w:val="24"/>
              </w:rPr>
              <w:t>2880*1600</w:t>
            </w:r>
            <w:r>
              <w:rPr>
                <w:rFonts w:ascii="宋体" w:hAnsi="宋体" w:cs="宋体" w:hint="eastAsia"/>
                <w:color w:val="000000" w:themeColor="text1"/>
                <w:sz w:val="24"/>
                <w:szCs w:val="24"/>
              </w:rPr>
              <w:t>，</w:t>
            </w:r>
          </w:p>
          <w:p w:rsidR="0091730D" w:rsidRDefault="009E026B">
            <w:pPr>
              <w:widowControl/>
              <w:numPr>
                <w:ilvl w:val="0"/>
                <w:numId w:val="13"/>
              </w:numPr>
              <w:jc w:val="left"/>
              <w:textAlignment w:val="center"/>
              <w:rPr>
                <w:rFonts w:ascii="宋体" w:hAnsi="宋体" w:cs="宋体"/>
                <w:color w:val="000000" w:themeColor="text1"/>
                <w:sz w:val="24"/>
                <w:szCs w:val="24"/>
              </w:rPr>
            </w:pPr>
            <w:r>
              <w:rPr>
                <w:rFonts w:ascii="宋体" w:hAnsi="宋体" w:cs="宋体" w:hint="eastAsia"/>
                <w:color w:val="000000" w:themeColor="text1"/>
                <w:sz w:val="24"/>
                <w:szCs w:val="24"/>
              </w:rPr>
              <w:t>不低于</w:t>
            </w:r>
            <w:r>
              <w:rPr>
                <w:rFonts w:ascii="宋体" w:hAnsi="宋体" w:cs="宋体" w:hint="eastAsia"/>
                <w:color w:val="000000" w:themeColor="text1"/>
                <w:sz w:val="24"/>
                <w:szCs w:val="24"/>
              </w:rPr>
              <w:t>120</w:t>
            </w:r>
            <w:r>
              <w:rPr>
                <w:rFonts w:ascii="宋体" w:hAnsi="宋体" w:cs="宋体" w:hint="eastAsia"/>
                <w:color w:val="000000" w:themeColor="text1"/>
                <w:sz w:val="24"/>
                <w:szCs w:val="24"/>
              </w:rPr>
              <w:t>°视场角，</w:t>
            </w:r>
            <w:r>
              <w:rPr>
                <w:rFonts w:ascii="宋体" w:hAnsi="宋体" w:cs="宋体" w:hint="eastAsia"/>
                <w:color w:val="000000" w:themeColor="text1"/>
                <w:sz w:val="24"/>
                <w:szCs w:val="24"/>
              </w:rPr>
              <w:t>90hz</w:t>
            </w:r>
            <w:r>
              <w:rPr>
                <w:rFonts w:ascii="宋体" w:hAnsi="宋体" w:cs="宋体" w:hint="eastAsia"/>
                <w:color w:val="000000" w:themeColor="text1"/>
                <w:sz w:val="24"/>
                <w:szCs w:val="24"/>
              </w:rPr>
              <w:t>刷新率，</w:t>
            </w:r>
            <w:r>
              <w:rPr>
                <w:rFonts w:ascii="宋体" w:hAnsi="宋体" w:cs="宋体" w:hint="eastAsia"/>
                <w:color w:val="000000" w:themeColor="text1"/>
                <w:sz w:val="24"/>
                <w:szCs w:val="24"/>
              </w:rPr>
              <w:t>57-70mm</w:t>
            </w:r>
            <w:r>
              <w:rPr>
                <w:rFonts w:ascii="宋体" w:hAnsi="宋体" w:cs="宋体" w:hint="eastAsia"/>
                <w:color w:val="000000" w:themeColor="text1"/>
                <w:sz w:val="24"/>
                <w:szCs w:val="24"/>
              </w:rPr>
              <w:t>瞳距可调，开放式双驱动扬声器，</w:t>
            </w:r>
          </w:p>
          <w:p w:rsidR="0091730D" w:rsidRDefault="009E026B">
            <w:pPr>
              <w:widowControl/>
              <w:numPr>
                <w:ilvl w:val="0"/>
                <w:numId w:val="13"/>
              </w:numPr>
              <w:jc w:val="left"/>
              <w:textAlignment w:val="center"/>
              <w:rPr>
                <w:rFonts w:ascii="宋体" w:hAnsi="宋体" w:cs="宋体"/>
                <w:color w:val="000000" w:themeColor="text1"/>
                <w:sz w:val="24"/>
                <w:szCs w:val="24"/>
              </w:rPr>
            </w:pPr>
            <w:r>
              <w:rPr>
                <w:rFonts w:ascii="宋体" w:hAnsi="宋体" w:cs="宋体" w:hint="eastAsia"/>
                <w:color w:val="000000" w:themeColor="text1"/>
                <w:sz w:val="24"/>
                <w:szCs w:val="24"/>
              </w:rPr>
              <w:t>支持</w:t>
            </w:r>
            <w:r>
              <w:rPr>
                <w:rFonts w:ascii="宋体" w:hAnsi="宋体" w:cs="宋体" w:hint="eastAsia"/>
                <w:color w:val="000000" w:themeColor="text1"/>
                <w:sz w:val="24"/>
                <w:szCs w:val="24"/>
              </w:rPr>
              <w:t>SteamVR</w:t>
            </w:r>
            <w:r>
              <w:rPr>
                <w:rFonts w:ascii="宋体" w:hAnsi="宋体" w:cs="宋体" w:hint="eastAsia"/>
                <w:color w:val="000000" w:themeColor="text1"/>
                <w:sz w:val="24"/>
                <w:szCs w:val="24"/>
              </w:rPr>
              <w:t>追踪技术、</w:t>
            </w:r>
            <w:r>
              <w:rPr>
                <w:rFonts w:ascii="宋体" w:hAnsi="宋体" w:cs="宋体" w:hint="eastAsia"/>
                <w:color w:val="000000" w:themeColor="text1"/>
                <w:sz w:val="24"/>
                <w:szCs w:val="24"/>
              </w:rPr>
              <w:t>G-sensor</w:t>
            </w:r>
            <w:r>
              <w:rPr>
                <w:rFonts w:ascii="宋体" w:hAnsi="宋体" w:cs="宋体" w:hint="eastAsia"/>
                <w:color w:val="000000" w:themeColor="text1"/>
                <w:sz w:val="24"/>
                <w:szCs w:val="24"/>
              </w:rPr>
              <w:t>校正、</w:t>
            </w:r>
            <w:r>
              <w:rPr>
                <w:rFonts w:ascii="宋体" w:hAnsi="宋体" w:cs="宋体" w:hint="eastAsia"/>
                <w:color w:val="000000" w:themeColor="text1"/>
                <w:sz w:val="24"/>
                <w:szCs w:val="24"/>
              </w:rPr>
              <w:t>gyroscope</w:t>
            </w:r>
            <w:r>
              <w:rPr>
                <w:rFonts w:ascii="宋体" w:hAnsi="宋体" w:cs="宋体" w:hint="eastAsia"/>
                <w:color w:val="000000" w:themeColor="text1"/>
                <w:sz w:val="24"/>
                <w:szCs w:val="24"/>
              </w:rPr>
              <w:t>陀螺仪、</w:t>
            </w:r>
            <w:r>
              <w:rPr>
                <w:rFonts w:ascii="宋体" w:hAnsi="宋体" w:cs="宋体" w:hint="eastAsia"/>
                <w:color w:val="000000" w:themeColor="text1"/>
                <w:sz w:val="24"/>
                <w:szCs w:val="24"/>
              </w:rPr>
              <w:t>proximity</w:t>
            </w:r>
            <w:r>
              <w:rPr>
                <w:rFonts w:ascii="宋体" w:hAnsi="宋体" w:cs="宋体" w:hint="eastAsia"/>
                <w:color w:val="000000" w:themeColor="text1"/>
                <w:sz w:val="24"/>
                <w:szCs w:val="24"/>
              </w:rPr>
              <w:t>距离感测器、瞳距感测器，</w:t>
            </w:r>
          </w:p>
          <w:p w:rsidR="0091730D" w:rsidRDefault="009E026B">
            <w:pPr>
              <w:widowControl/>
              <w:numPr>
                <w:ilvl w:val="0"/>
                <w:numId w:val="13"/>
              </w:numPr>
              <w:jc w:val="left"/>
              <w:textAlignment w:val="center"/>
              <w:rPr>
                <w:rFonts w:ascii="宋体" w:hAnsi="宋体" w:cs="宋体"/>
                <w:color w:val="000000" w:themeColor="text1"/>
                <w:kern w:val="0"/>
                <w:sz w:val="24"/>
                <w:szCs w:val="24"/>
              </w:rPr>
            </w:pPr>
            <w:r>
              <w:rPr>
                <w:rFonts w:ascii="宋体" w:hAnsi="宋体" w:cs="宋体" w:hint="eastAsia"/>
                <w:color w:val="000000" w:themeColor="text1"/>
                <w:sz w:val="24"/>
                <w:szCs w:val="24"/>
              </w:rPr>
              <w:t>操控手柄支持</w:t>
            </w:r>
            <w:r>
              <w:rPr>
                <w:rFonts w:ascii="宋体" w:hAnsi="宋体" w:cs="宋体" w:hint="eastAsia"/>
                <w:color w:val="000000" w:themeColor="text1"/>
                <w:sz w:val="24"/>
                <w:szCs w:val="24"/>
              </w:rPr>
              <w:t>6Dof</w:t>
            </w:r>
            <w:r>
              <w:rPr>
                <w:rFonts w:ascii="宋体" w:hAnsi="宋体" w:cs="宋体" w:hint="eastAsia"/>
                <w:color w:val="000000" w:themeColor="text1"/>
                <w:sz w:val="24"/>
                <w:szCs w:val="24"/>
              </w:rPr>
              <w:t>，使用时长≥</w:t>
            </w:r>
            <w:r>
              <w:rPr>
                <w:rFonts w:ascii="宋体" w:hAnsi="宋体" w:cs="宋体" w:hint="eastAsia"/>
                <w:color w:val="000000" w:themeColor="text1"/>
                <w:sz w:val="24"/>
                <w:szCs w:val="24"/>
              </w:rPr>
              <w:t>15</w:t>
            </w:r>
            <w:r>
              <w:rPr>
                <w:rFonts w:ascii="宋体" w:hAnsi="宋体" w:cs="宋体" w:hint="eastAsia"/>
                <w:color w:val="000000" w:themeColor="text1"/>
                <w:sz w:val="24"/>
                <w:szCs w:val="24"/>
              </w:rPr>
              <w:t>个小时，支持</w:t>
            </w:r>
            <w:r>
              <w:rPr>
                <w:rFonts w:ascii="宋体" w:hAnsi="宋体" w:cs="宋体" w:hint="eastAsia"/>
                <w:color w:val="000000" w:themeColor="text1"/>
                <w:sz w:val="24"/>
                <w:szCs w:val="24"/>
              </w:rPr>
              <w:t>USB</w:t>
            </w:r>
            <w:r>
              <w:rPr>
                <w:rFonts w:ascii="宋体" w:hAnsi="宋体" w:cs="宋体" w:hint="eastAsia"/>
                <w:color w:val="000000" w:themeColor="text1"/>
                <w:sz w:val="24"/>
                <w:szCs w:val="24"/>
              </w:rPr>
              <w:t>充电</w:t>
            </w:r>
          </w:p>
        </w:tc>
      </w:tr>
      <w:tr w:rsidR="0091730D">
        <w:trPr>
          <w:trHeight w:val="90"/>
        </w:trPr>
        <w:tc>
          <w:tcPr>
            <w:tcW w:w="672" w:type="dxa"/>
            <w:tcBorders>
              <w:top w:val="single" w:sz="4" w:space="0" w:color="auto"/>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室内全彩显示屏</w:t>
            </w:r>
          </w:p>
        </w:tc>
        <w:tc>
          <w:tcPr>
            <w:tcW w:w="80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91730D" w:rsidRDefault="009E026B">
            <w:pPr>
              <w:pStyle w:val="a8"/>
              <w:ind w:firstLine="0"/>
              <w:jc w:val="left"/>
              <w:rPr>
                <w:rFonts w:ascii="宋体" w:hAnsi="宋体" w:cs="宋体"/>
                <w:color w:val="000000" w:themeColor="text1"/>
                <w:szCs w:val="24"/>
              </w:rPr>
            </w:pPr>
            <w:r>
              <w:rPr>
                <w:rFonts w:ascii="宋体" w:hAnsi="宋体" w:cs="宋体" w:hint="eastAsia"/>
                <w:color w:val="000000" w:themeColor="text1"/>
                <w:szCs w:val="24"/>
              </w:rPr>
              <w:t>1</w:t>
            </w:r>
            <w:r>
              <w:rPr>
                <w:rFonts w:ascii="宋体" w:hAnsi="宋体" w:cs="宋体" w:hint="eastAsia"/>
                <w:color w:val="000000" w:themeColor="text1"/>
                <w:szCs w:val="24"/>
              </w:rPr>
              <w:t>．点间距：≤</w:t>
            </w:r>
            <w:r>
              <w:rPr>
                <w:rFonts w:ascii="宋体" w:hAnsi="宋体" w:cs="宋体" w:hint="eastAsia"/>
                <w:color w:val="000000" w:themeColor="text1"/>
                <w:szCs w:val="24"/>
              </w:rPr>
              <w:t>1.839mm</w:t>
            </w:r>
            <w:r>
              <w:rPr>
                <w:rFonts w:ascii="宋体" w:hAnsi="宋体" w:cs="宋体" w:hint="eastAsia"/>
                <w:color w:val="000000" w:themeColor="text1"/>
                <w:szCs w:val="24"/>
              </w:rPr>
              <w:t>；像素密度≥</w:t>
            </w:r>
            <w:r>
              <w:rPr>
                <w:rFonts w:ascii="宋体" w:hAnsi="宋体" w:cs="宋体" w:hint="eastAsia"/>
                <w:color w:val="000000" w:themeColor="text1"/>
                <w:szCs w:val="24"/>
              </w:rPr>
              <w:t>295000</w:t>
            </w:r>
            <w:r>
              <w:rPr>
                <w:rFonts w:ascii="宋体" w:hAnsi="宋体" w:cs="宋体" w:hint="eastAsia"/>
                <w:color w:val="000000" w:themeColor="text1"/>
                <w:szCs w:val="24"/>
              </w:rPr>
              <w:t>点</w:t>
            </w:r>
            <w:r>
              <w:rPr>
                <w:rFonts w:ascii="宋体" w:hAnsi="宋体" w:cs="宋体" w:hint="eastAsia"/>
                <w:color w:val="000000" w:themeColor="text1"/>
                <w:szCs w:val="24"/>
              </w:rPr>
              <w:t>/</w:t>
            </w:r>
            <w:r>
              <w:rPr>
                <w:rFonts w:ascii="宋体" w:hAnsi="宋体" w:cs="宋体" w:hint="eastAsia"/>
                <w:color w:val="000000" w:themeColor="text1"/>
                <w:szCs w:val="24"/>
              </w:rPr>
              <w:t>平米；</w:t>
            </w:r>
          </w:p>
          <w:p w:rsidR="0091730D" w:rsidRDefault="009E026B">
            <w:pPr>
              <w:pStyle w:val="a8"/>
              <w:ind w:firstLine="0"/>
              <w:jc w:val="left"/>
              <w:rPr>
                <w:rFonts w:ascii="宋体" w:hAnsi="宋体" w:cs="宋体"/>
                <w:color w:val="000000" w:themeColor="text1"/>
                <w:szCs w:val="24"/>
              </w:rPr>
            </w:pPr>
            <w:r>
              <w:rPr>
                <w:rFonts w:ascii="宋体" w:hAnsi="宋体" w:cs="宋体" w:hint="eastAsia"/>
                <w:color w:val="000000" w:themeColor="text1"/>
                <w:szCs w:val="24"/>
              </w:rPr>
              <w:t>2</w:t>
            </w:r>
            <w:r>
              <w:rPr>
                <w:rFonts w:ascii="宋体" w:hAnsi="宋体" w:cs="宋体" w:hint="eastAsia"/>
                <w:color w:val="000000" w:themeColor="text1"/>
                <w:szCs w:val="24"/>
              </w:rPr>
              <w:t>．亮度：≥</w:t>
            </w:r>
            <w:r>
              <w:rPr>
                <w:rFonts w:ascii="宋体" w:hAnsi="宋体" w:cs="宋体" w:hint="eastAsia"/>
                <w:color w:val="000000" w:themeColor="text1"/>
                <w:szCs w:val="24"/>
              </w:rPr>
              <w:t>450cd/</w:t>
            </w:r>
            <w:r>
              <w:rPr>
                <w:rFonts w:ascii="宋体" w:hAnsi="宋体" w:cs="宋体" w:hint="eastAsia"/>
                <w:color w:val="000000" w:themeColor="text1"/>
                <w:szCs w:val="24"/>
              </w:rPr>
              <w:t>㎡，对比度：</w:t>
            </w:r>
            <w:r>
              <w:rPr>
                <w:rFonts w:ascii="宋体" w:hAnsi="宋体" w:cs="宋体" w:hint="eastAsia"/>
                <w:color w:val="000000" w:themeColor="text1"/>
                <w:szCs w:val="24"/>
              </w:rPr>
              <w:t>9000:1</w:t>
            </w:r>
            <w:r>
              <w:rPr>
                <w:rFonts w:ascii="宋体" w:hAnsi="宋体" w:cs="宋体" w:hint="eastAsia"/>
                <w:color w:val="000000" w:themeColor="text1"/>
                <w:szCs w:val="24"/>
              </w:rPr>
              <w:t>，水平视角≥</w:t>
            </w:r>
            <w:r>
              <w:rPr>
                <w:rFonts w:ascii="宋体" w:hAnsi="宋体" w:cs="宋体" w:hint="eastAsia"/>
                <w:color w:val="000000" w:themeColor="text1"/>
                <w:szCs w:val="24"/>
              </w:rPr>
              <w:t>140</w:t>
            </w:r>
            <w:r>
              <w:rPr>
                <w:rFonts w:ascii="宋体" w:hAnsi="宋体" w:cs="宋体" w:hint="eastAsia"/>
                <w:color w:val="000000" w:themeColor="text1"/>
                <w:szCs w:val="24"/>
              </w:rPr>
              <w:t>°垂直视角≥</w:t>
            </w:r>
            <w:r>
              <w:rPr>
                <w:rFonts w:ascii="宋体" w:hAnsi="宋体" w:cs="宋体" w:hint="eastAsia"/>
                <w:color w:val="000000" w:themeColor="text1"/>
                <w:szCs w:val="24"/>
              </w:rPr>
              <w:t>140</w:t>
            </w:r>
            <w:r>
              <w:rPr>
                <w:rFonts w:ascii="宋体" w:hAnsi="宋体" w:cs="宋体" w:hint="eastAsia"/>
                <w:color w:val="000000" w:themeColor="text1"/>
                <w:szCs w:val="24"/>
              </w:rPr>
              <w:t>°</w:t>
            </w:r>
          </w:p>
          <w:p w:rsidR="0091730D" w:rsidRDefault="009E026B">
            <w:pPr>
              <w:pStyle w:val="a8"/>
              <w:ind w:firstLine="0"/>
              <w:jc w:val="left"/>
              <w:rPr>
                <w:rFonts w:ascii="宋体" w:hAnsi="宋体" w:cs="宋体"/>
                <w:color w:val="000000" w:themeColor="text1"/>
                <w:szCs w:val="24"/>
              </w:rPr>
            </w:pPr>
            <w:r>
              <w:rPr>
                <w:rFonts w:ascii="宋体" w:hAnsi="宋体" w:cs="宋体" w:hint="eastAsia"/>
                <w:color w:val="000000" w:themeColor="text1"/>
                <w:szCs w:val="24"/>
              </w:rPr>
              <w:t>3</w:t>
            </w:r>
            <w:r>
              <w:rPr>
                <w:rFonts w:ascii="宋体" w:hAnsi="宋体" w:cs="宋体" w:hint="eastAsia"/>
                <w:color w:val="000000" w:themeColor="text1"/>
                <w:szCs w:val="24"/>
              </w:rPr>
              <w:t>．发光点中心距偏差≤</w:t>
            </w:r>
            <w:r>
              <w:rPr>
                <w:rFonts w:ascii="宋体" w:hAnsi="宋体" w:cs="宋体" w:hint="eastAsia"/>
                <w:color w:val="000000" w:themeColor="text1"/>
                <w:szCs w:val="24"/>
              </w:rPr>
              <w:t>1%</w:t>
            </w:r>
          </w:p>
          <w:p w:rsidR="0091730D" w:rsidRDefault="009E026B">
            <w:pPr>
              <w:pStyle w:val="a8"/>
              <w:ind w:firstLine="0"/>
              <w:jc w:val="left"/>
              <w:rPr>
                <w:rFonts w:ascii="宋体" w:hAnsi="宋体" w:cs="宋体"/>
                <w:color w:val="000000" w:themeColor="text1"/>
                <w:szCs w:val="24"/>
              </w:rPr>
            </w:pPr>
            <w:r>
              <w:rPr>
                <w:rFonts w:ascii="宋体" w:hAnsi="宋体" w:cs="宋体" w:hint="eastAsia"/>
                <w:color w:val="000000" w:themeColor="text1"/>
                <w:szCs w:val="24"/>
              </w:rPr>
              <w:t>4</w:t>
            </w:r>
            <w:r>
              <w:rPr>
                <w:rFonts w:ascii="宋体" w:hAnsi="宋体" w:cs="宋体" w:hint="eastAsia"/>
                <w:color w:val="000000" w:themeColor="text1"/>
                <w:szCs w:val="24"/>
              </w:rPr>
              <w:t>．换帧频率</w:t>
            </w:r>
            <w:r>
              <w:rPr>
                <w:rFonts w:ascii="宋体" w:hAnsi="宋体" w:cs="宋体" w:hint="eastAsia"/>
                <w:color w:val="000000" w:themeColor="text1"/>
                <w:szCs w:val="24"/>
              </w:rPr>
              <w:t xml:space="preserve"> (Hz) </w:t>
            </w:r>
            <w:r>
              <w:rPr>
                <w:rFonts w:ascii="宋体" w:hAnsi="宋体" w:cs="宋体" w:hint="eastAsia"/>
                <w:color w:val="000000" w:themeColor="text1"/>
                <w:szCs w:val="24"/>
              </w:rPr>
              <w:t>：符合</w:t>
            </w:r>
            <w:r>
              <w:rPr>
                <w:rFonts w:ascii="宋体" w:hAnsi="宋体" w:cs="宋体" w:hint="eastAsia"/>
                <w:color w:val="000000" w:themeColor="text1"/>
                <w:szCs w:val="24"/>
              </w:rPr>
              <w:t xml:space="preserve"> SJ/T 11141-2017 </w:t>
            </w:r>
            <w:r>
              <w:rPr>
                <w:rFonts w:ascii="宋体" w:hAnsi="宋体" w:cs="宋体" w:hint="eastAsia"/>
                <w:color w:val="000000" w:themeColor="text1"/>
                <w:szCs w:val="24"/>
              </w:rPr>
              <w:t>标准</w:t>
            </w:r>
            <w:r>
              <w:rPr>
                <w:rFonts w:ascii="宋体" w:hAnsi="宋体" w:cs="宋体" w:hint="eastAsia"/>
                <w:color w:val="000000" w:themeColor="text1"/>
                <w:szCs w:val="24"/>
              </w:rPr>
              <w:t xml:space="preserve"> C</w:t>
            </w:r>
            <w:r>
              <w:rPr>
                <w:rFonts w:ascii="宋体" w:hAnsi="宋体" w:cs="宋体" w:hint="eastAsia"/>
                <w:color w:val="000000" w:themeColor="text1"/>
                <w:szCs w:val="24"/>
              </w:rPr>
              <w:t>级</w:t>
            </w:r>
            <w:r>
              <w:rPr>
                <w:rFonts w:ascii="宋体" w:hAnsi="宋体" w:cs="宋体" w:hint="eastAsia"/>
                <w:color w:val="000000" w:themeColor="text1"/>
                <w:szCs w:val="24"/>
              </w:rPr>
              <w:t>: 50Hz</w:t>
            </w:r>
            <w:r>
              <w:rPr>
                <w:rFonts w:ascii="宋体" w:hAnsi="宋体" w:cs="宋体" w:hint="eastAsia"/>
                <w:color w:val="000000" w:themeColor="text1"/>
                <w:szCs w:val="24"/>
              </w:rPr>
              <w:t>、</w:t>
            </w:r>
            <w:r>
              <w:rPr>
                <w:rFonts w:ascii="宋体" w:hAnsi="宋体" w:cs="宋体" w:hint="eastAsia"/>
                <w:color w:val="000000" w:themeColor="text1"/>
                <w:szCs w:val="24"/>
              </w:rPr>
              <w:t>60Hz</w:t>
            </w:r>
            <w:r>
              <w:rPr>
                <w:rFonts w:ascii="宋体" w:hAnsi="宋体" w:cs="宋体" w:hint="eastAsia"/>
                <w:color w:val="000000" w:themeColor="text1"/>
                <w:szCs w:val="24"/>
              </w:rPr>
              <w:t>、</w:t>
            </w:r>
            <w:r>
              <w:rPr>
                <w:rFonts w:ascii="宋体" w:hAnsi="宋体" w:cs="宋体" w:hint="eastAsia"/>
                <w:color w:val="000000" w:themeColor="text1"/>
                <w:szCs w:val="24"/>
              </w:rPr>
              <w:t>120Hz</w:t>
            </w:r>
            <w:r>
              <w:rPr>
                <w:rFonts w:ascii="宋体" w:hAnsi="宋体" w:cs="宋体" w:hint="eastAsia"/>
                <w:color w:val="000000" w:themeColor="text1"/>
                <w:szCs w:val="24"/>
              </w:rPr>
              <w:t>、</w:t>
            </w:r>
            <w:r>
              <w:rPr>
                <w:rFonts w:ascii="宋体" w:hAnsi="宋体" w:cs="宋体" w:hint="eastAsia"/>
                <w:color w:val="000000" w:themeColor="text1"/>
                <w:szCs w:val="24"/>
              </w:rPr>
              <w:t>240Hz</w:t>
            </w:r>
            <w:r>
              <w:rPr>
                <w:rFonts w:ascii="宋体" w:hAnsi="宋体" w:cs="宋体" w:hint="eastAsia"/>
                <w:color w:val="000000" w:themeColor="text1"/>
                <w:szCs w:val="24"/>
              </w:rPr>
              <w:t>；</w:t>
            </w:r>
          </w:p>
          <w:p w:rsidR="0091730D" w:rsidRDefault="009E026B">
            <w:pPr>
              <w:pStyle w:val="a8"/>
              <w:ind w:firstLine="0"/>
              <w:jc w:val="left"/>
              <w:rPr>
                <w:rFonts w:ascii="宋体" w:hAnsi="宋体" w:cs="宋体"/>
                <w:color w:val="000000" w:themeColor="text1"/>
                <w:szCs w:val="24"/>
              </w:rPr>
            </w:pPr>
            <w:r>
              <w:rPr>
                <w:rFonts w:ascii="宋体" w:hAnsi="宋体" w:cs="宋体" w:hint="eastAsia"/>
                <w:color w:val="000000" w:themeColor="text1"/>
                <w:szCs w:val="24"/>
              </w:rPr>
              <w:t>5</w:t>
            </w:r>
            <w:r>
              <w:rPr>
                <w:rFonts w:ascii="宋体" w:hAnsi="宋体" w:cs="宋体" w:hint="eastAsia"/>
                <w:color w:val="000000" w:themeColor="text1"/>
                <w:szCs w:val="24"/>
              </w:rPr>
              <w:t>．亮度调整：支持</w:t>
            </w:r>
            <w:r>
              <w:rPr>
                <w:rFonts w:ascii="宋体" w:hAnsi="宋体" w:cs="宋体" w:hint="eastAsia"/>
                <w:color w:val="000000" w:themeColor="text1"/>
                <w:szCs w:val="24"/>
              </w:rPr>
              <w:t xml:space="preserve"> 0-255 </w:t>
            </w:r>
            <w:r>
              <w:rPr>
                <w:rFonts w:ascii="宋体" w:hAnsi="宋体" w:cs="宋体" w:hint="eastAsia"/>
                <w:color w:val="000000" w:themeColor="text1"/>
                <w:szCs w:val="24"/>
              </w:rPr>
              <w:t>级灰度调节</w:t>
            </w:r>
            <w:r>
              <w:rPr>
                <w:rFonts w:ascii="宋体" w:hAnsi="宋体" w:cs="宋体" w:hint="eastAsia"/>
                <w:color w:val="000000" w:themeColor="text1"/>
                <w:szCs w:val="24"/>
              </w:rPr>
              <w:t>:</w:t>
            </w:r>
          </w:p>
          <w:p w:rsidR="0091730D" w:rsidRDefault="009E026B">
            <w:pPr>
              <w:pStyle w:val="a8"/>
              <w:ind w:firstLine="0"/>
              <w:jc w:val="left"/>
              <w:rPr>
                <w:rFonts w:ascii="宋体" w:hAnsi="宋体" w:cs="宋体"/>
                <w:color w:val="000000" w:themeColor="text1"/>
                <w:szCs w:val="24"/>
              </w:rPr>
            </w:pPr>
            <w:r>
              <w:rPr>
                <w:rFonts w:ascii="宋体" w:hAnsi="宋体" w:cs="宋体" w:hint="eastAsia"/>
                <w:color w:val="000000" w:themeColor="text1"/>
                <w:szCs w:val="24"/>
              </w:rPr>
              <w:t>6</w:t>
            </w:r>
            <w:r>
              <w:rPr>
                <w:rFonts w:ascii="宋体" w:hAnsi="宋体" w:cs="宋体" w:hint="eastAsia"/>
                <w:color w:val="000000" w:themeColor="text1"/>
                <w:szCs w:val="24"/>
              </w:rPr>
              <w:t>．基色主波长误差：符合</w:t>
            </w:r>
            <w:r>
              <w:rPr>
                <w:rFonts w:ascii="宋体" w:hAnsi="宋体" w:cs="宋体" w:hint="eastAsia"/>
                <w:color w:val="000000" w:themeColor="text1"/>
                <w:szCs w:val="24"/>
              </w:rPr>
              <w:t xml:space="preserve"> SJ/T 11141-2017 </w:t>
            </w:r>
            <w:r>
              <w:rPr>
                <w:rFonts w:ascii="宋体" w:hAnsi="宋体" w:cs="宋体" w:hint="eastAsia"/>
                <w:color w:val="000000" w:themeColor="text1"/>
                <w:szCs w:val="24"/>
              </w:rPr>
              <w:t>标准</w:t>
            </w:r>
            <w:r>
              <w:rPr>
                <w:rFonts w:ascii="宋体" w:hAnsi="宋体" w:cs="宋体" w:hint="eastAsia"/>
                <w:color w:val="000000" w:themeColor="text1"/>
                <w:szCs w:val="24"/>
              </w:rPr>
              <w:t xml:space="preserve"> C</w:t>
            </w:r>
            <w:r>
              <w:rPr>
                <w:rFonts w:ascii="宋体" w:hAnsi="宋体" w:cs="宋体" w:hint="eastAsia"/>
                <w:color w:val="000000" w:themeColor="text1"/>
                <w:szCs w:val="24"/>
              </w:rPr>
              <w:t>级；</w:t>
            </w:r>
          </w:p>
          <w:p w:rsidR="0091730D" w:rsidRDefault="009E026B">
            <w:pPr>
              <w:pStyle w:val="a8"/>
              <w:ind w:firstLine="0"/>
              <w:jc w:val="left"/>
              <w:rPr>
                <w:rFonts w:ascii="宋体" w:hAnsi="宋体" w:cs="宋体"/>
                <w:color w:val="000000" w:themeColor="text1"/>
                <w:szCs w:val="24"/>
              </w:rPr>
            </w:pPr>
            <w:r>
              <w:rPr>
                <w:rFonts w:ascii="宋体" w:hAnsi="宋体" w:cs="宋体" w:hint="eastAsia"/>
                <w:color w:val="000000" w:themeColor="text1"/>
                <w:szCs w:val="24"/>
              </w:rPr>
              <w:lastRenderedPageBreak/>
              <w:t>7</w:t>
            </w:r>
            <w:r>
              <w:rPr>
                <w:rFonts w:ascii="宋体" w:hAnsi="宋体" w:cs="宋体" w:hint="eastAsia"/>
                <w:color w:val="000000" w:themeColor="text1"/>
                <w:szCs w:val="24"/>
              </w:rPr>
              <w:t>．对地漏电流：</w:t>
            </w:r>
            <w:r>
              <w:rPr>
                <w:rFonts w:ascii="宋体" w:hAnsi="宋体" w:cs="宋体" w:hint="eastAsia"/>
                <w:color w:val="000000" w:themeColor="text1"/>
                <w:szCs w:val="24"/>
              </w:rPr>
              <w:t xml:space="preserve">LED </w:t>
            </w:r>
            <w:r>
              <w:rPr>
                <w:rFonts w:ascii="宋体" w:hAnsi="宋体" w:cs="宋体" w:hint="eastAsia"/>
                <w:color w:val="000000" w:themeColor="text1"/>
                <w:szCs w:val="24"/>
              </w:rPr>
              <w:t>显示屏模组对地漏电流</w:t>
            </w:r>
            <w:r>
              <w:rPr>
                <w:rFonts w:ascii="宋体" w:hAnsi="宋体" w:cs="宋体" w:hint="eastAsia"/>
                <w:color w:val="000000" w:themeColor="text1"/>
                <w:szCs w:val="24"/>
              </w:rPr>
              <w:t xml:space="preserve"> 1.89mA/</w:t>
            </w:r>
            <w:r>
              <w:rPr>
                <w:rFonts w:ascii="宋体" w:hAnsi="宋体" w:cs="宋体" w:hint="eastAsia"/>
                <w:color w:val="000000" w:themeColor="text1"/>
                <w:szCs w:val="24"/>
              </w:rPr>
              <w:t>㎡</w:t>
            </w:r>
          </w:p>
          <w:p w:rsidR="0091730D" w:rsidRDefault="009E026B">
            <w:pPr>
              <w:pStyle w:val="a8"/>
              <w:ind w:firstLine="0"/>
              <w:jc w:val="left"/>
              <w:rPr>
                <w:rFonts w:ascii="宋体" w:hAnsi="宋体" w:cs="宋体"/>
                <w:color w:val="000000" w:themeColor="text1"/>
                <w:szCs w:val="24"/>
              </w:rPr>
            </w:pPr>
            <w:r>
              <w:rPr>
                <w:rFonts w:ascii="宋体" w:hAnsi="宋体" w:cs="宋体" w:hint="eastAsia"/>
                <w:color w:val="000000" w:themeColor="text1"/>
                <w:szCs w:val="24"/>
              </w:rPr>
              <w:t>8</w:t>
            </w:r>
            <w:r>
              <w:rPr>
                <w:rFonts w:ascii="宋体" w:hAnsi="宋体" w:cs="宋体" w:hint="eastAsia"/>
                <w:color w:val="000000" w:themeColor="text1"/>
                <w:szCs w:val="24"/>
              </w:rPr>
              <w:t>．刷新率：支持通过配套软件调节刷新率的设置选项，刷新率≥</w:t>
            </w:r>
            <w:r>
              <w:rPr>
                <w:rFonts w:ascii="宋体" w:hAnsi="宋体" w:cs="宋体" w:hint="eastAsia"/>
                <w:color w:val="000000" w:themeColor="text1"/>
                <w:szCs w:val="24"/>
              </w:rPr>
              <w:t>1920Hz,</w:t>
            </w:r>
            <w:r>
              <w:rPr>
                <w:rFonts w:ascii="宋体" w:hAnsi="宋体" w:cs="宋体" w:hint="eastAsia"/>
                <w:color w:val="000000" w:themeColor="text1"/>
                <w:szCs w:val="24"/>
              </w:rPr>
              <w:t>同时支持</w:t>
            </w:r>
            <w:r>
              <w:rPr>
                <w:rFonts w:ascii="宋体" w:hAnsi="宋体" w:cs="宋体" w:hint="eastAsia"/>
                <w:color w:val="000000" w:themeColor="text1"/>
                <w:szCs w:val="24"/>
              </w:rPr>
              <w:t xml:space="preserve"> 0-100%</w:t>
            </w:r>
            <w:r>
              <w:rPr>
                <w:rFonts w:ascii="宋体" w:hAnsi="宋体" w:cs="宋体" w:hint="eastAsia"/>
                <w:color w:val="000000" w:themeColor="text1"/>
                <w:szCs w:val="24"/>
              </w:rPr>
              <w:t>无极调节</w:t>
            </w:r>
          </w:p>
          <w:p w:rsidR="0091730D" w:rsidRDefault="009E026B">
            <w:pPr>
              <w:pStyle w:val="a8"/>
              <w:ind w:firstLine="0"/>
              <w:jc w:val="left"/>
              <w:rPr>
                <w:rFonts w:ascii="宋体" w:hAnsi="宋体" w:cs="宋体"/>
                <w:color w:val="000000" w:themeColor="text1"/>
                <w:szCs w:val="24"/>
              </w:rPr>
            </w:pPr>
            <w:r>
              <w:rPr>
                <w:rFonts w:ascii="宋体" w:hAnsi="宋体" w:cs="宋体" w:hint="eastAsia"/>
                <w:color w:val="000000" w:themeColor="text1"/>
                <w:szCs w:val="24"/>
              </w:rPr>
              <w:t>9</w:t>
            </w:r>
            <w:r>
              <w:rPr>
                <w:rFonts w:ascii="宋体" w:hAnsi="宋体" w:cs="宋体" w:hint="eastAsia"/>
                <w:color w:val="000000" w:themeColor="text1"/>
                <w:szCs w:val="24"/>
              </w:rPr>
              <w:t>．套件</w:t>
            </w:r>
            <w:r>
              <w:rPr>
                <w:rFonts w:ascii="宋体" w:hAnsi="宋体" w:cs="宋体" w:hint="eastAsia"/>
                <w:color w:val="000000" w:themeColor="text1"/>
                <w:szCs w:val="24"/>
              </w:rPr>
              <w:t xml:space="preserve"> (</w:t>
            </w:r>
            <w:r>
              <w:rPr>
                <w:rFonts w:ascii="宋体" w:hAnsi="宋体" w:cs="宋体" w:hint="eastAsia"/>
                <w:color w:val="000000" w:themeColor="text1"/>
                <w:szCs w:val="24"/>
              </w:rPr>
              <w:t>塑料面板、面罩</w:t>
            </w:r>
            <w:r>
              <w:rPr>
                <w:rFonts w:ascii="宋体" w:hAnsi="宋体" w:cs="宋体" w:hint="eastAsia"/>
                <w:color w:val="000000" w:themeColor="text1"/>
                <w:szCs w:val="24"/>
              </w:rPr>
              <w:t xml:space="preserve">) </w:t>
            </w:r>
            <w:r>
              <w:rPr>
                <w:rFonts w:ascii="宋体" w:hAnsi="宋体" w:cs="宋体" w:hint="eastAsia"/>
                <w:color w:val="000000" w:themeColor="text1"/>
                <w:szCs w:val="24"/>
              </w:rPr>
              <w:t>依据</w:t>
            </w:r>
            <w:r>
              <w:rPr>
                <w:rFonts w:ascii="宋体" w:hAnsi="宋体" w:cs="宋体" w:hint="eastAsia"/>
                <w:color w:val="000000" w:themeColor="text1"/>
                <w:szCs w:val="24"/>
              </w:rPr>
              <w:t xml:space="preserve">GB4943.1-2011 </w:t>
            </w:r>
            <w:r>
              <w:rPr>
                <w:rFonts w:ascii="宋体" w:hAnsi="宋体" w:cs="宋体" w:hint="eastAsia"/>
                <w:color w:val="000000" w:themeColor="text1"/>
                <w:szCs w:val="24"/>
              </w:rPr>
              <w:t>标准</w:t>
            </w:r>
            <w:r>
              <w:rPr>
                <w:rFonts w:ascii="宋体" w:hAnsi="宋体" w:cs="宋体" w:hint="eastAsia"/>
                <w:color w:val="000000" w:themeColor="text1"/>
                <w:szCs w:val="24"/>
              </w:rPr>
              <w:t>,</w:t>
            </w:r>
            <w:r>
              <w:rPr>
                <w:rFonts w:ascii="宋体" w:hAnsi="宋体" w:cs="宋体" w:hint="eastAsia"/>
                <w:color w:val="000000" w:themeColor="text1"/>
                <w:szCs w:val="24"/>
              </w:rPr>
              <w:t>阻燃等级达到</w:t>
            </w:r>
            <w:r>
              <w:rPr>
                <w:rFonts w:ascii="宋体" w:hAnsi="宋体" w:cs="宋体" w:hint="eastAsia"/>
                <w:color w:val="000000" w:themeColor="text1"/>
                <w:szCs w:val="24"/>
              </w:rPr>
              <w:t xml:space="preserve"> UL94V-0 </w:t>
            </w:r>
            <w:r>
              <w:rPr>
                <w:rFonts w:ascii="宋体" w:hAnsi="宋体" w:cs="宋体" w:hint="eastAsia"/>
                <w:color w:val="000000" w:themeColor="text1"/>
                <w:szCs w:val="24"/>
              </w:rPr>
              <w:t>等级；</w:t>
            </w:r>
          </w:p>
          <w:p w:rsidR="0091730D" w:rsidRDefault="009E026B">
            <w:pPr>
              <w:pStyle w:val="a8"/>
              <w:ind w:firstLine="0"/>
              <w:jc w:val="left"/>
              <w:rPr>
                <w:rFonts w:ascii="宋体" w:hAnsi="宋体" w:cs="宋体"/>
                <w:color w:val="000000" w:themeColor="text1"/>
                <w:szCs w:val="24"/>
              </w:rPr>
            </w:pPr>
            <w:r>
              <w:rPr>
                <w:rFonts w:ascii="宋体" w:hAnsi="宋体" w:cs="宋体" w:hint="eastAsia"/>
                <w:color w:val="000000" w:themeColor="text1"/>
                <w:szCs w:val="24"/>
              </w:rPr>
              <w:t>10</w:t>
            </w:r>
            <w:r>
              <w:rPr>
                <w:rFonts w:ascii="宋体" w:hAnsi="宋体" w:cs="宋体" w:hint="eastAsia"/>
                <w:color w:val="000000" w:themeColor="text1"/>
                <w:szCs w:val="24"/>
              </w:rPr>
              <w:t>．抗扰度：静电放电</w:t>
            </w:r>
            <w:r>
              <w:rPr>
                <w:rFonts w:ascii="宋体" w:hAnsi="宋体" w:cs="宋体" w:hint="eastAsia"/>
                <w:color w:val="000000" w:themeColor="text1"/>
                <w:szCs w:val="24"/>
              </w:rPr>
              <w:t xml:space="preserve"> ESD: LED </w:t>
            </w:r>
            <w:r>
              <w:rPr>
                <w:rFonts w:ascii="宋体" w:hAnsi="宋体" w:cs="宋体" w:hint="eastAsia"/>
                <w:color w:val="000000" w:themeColor="text1"/>
                <w:szCs w:val="24"/>
              </w:rPr>
              <w:t>显示的显示模组抗扰度限值应符合</w:t>
            </w:r>
            <w:r>
              <w:rPr>
                <w:rFonts w:ascii="宋体" w:hAnsi="宋体" w:cs="宋体" w:hint="eastAsia"/>
                <w:color w:val="000000" w:themeColor="text1"/>
                <w:szCs w:val="24"/>
              </w:rPr>
              <w:t xml:space="preserve"> GB/T 17618-2015 </w:t>
            </w:r>
            <w:r>
              <w:rPr>
                <w:rFonts w:ascii="宋体" w:hAnsi="宋体" w:cs="宋体" w:hint="eastAsia"/>
                <w:color w:val="000000" w:themeColor="text1"/>
                <w:szCs w:val="24"/>
              </w:rPr>
              <w:t>规定至少取</w:t>
            </w:r>
            <w:r>
              <w:rPr>
                <w:rFonts w:ascii="宋体" w:hAnsi="宋体" w:cs="宋体" w:hint="eastAsia"/>
                <w:color w:val="000000" w:themeColor="text1"/>
                <w:szCs w:val="24"/>
              </w:rPr>
              <w:t xml:space="preserve"> 4</w:t>
            </w:r>
            <w:r>
              <w:rPr>
                <w:rFonts w:ascii="宋体" w:hAnsi="宋体" w:cs="宋体" w:hint="eastAsia"/>
                <w:color w:val="000000" w:themeColor="text1"/>
                <w:szCs w:val="24"/>
              </w:rPr>
              <w:t>个点进行静电放电，正负极各</w:t>
            </w:r>
            <w:r>
              <w:rPr>
                <w:rFonts w:ascii="宋体" w:hAnsi="宋体" w:cs="宋体" w:hint="eastAsia"/>
                <w:color w:val="000000" w:themeColor="text1"/>
                <w:szCs w:val="24"/>
              </w:rPr>
              <w:t xml:space="preserve"> 100</w:t>
            </w:r>
            <w:r>
              <w:rPr>
                <w:rFonts w:ascii="宋体" w:hAnsi="宋体" w:cs="宋体" w:hint="eastAsia"/>
                <w:color w:val="000000" w:themeColor="text1"/>
                <w:szCs w:val="24"/>
              </w:rPr>
              <w:t>次，接触放电</w:t>
            </w:r>
            <w:r>
              <w:rPr>
                <w:rFonts w:ascii="宋体" w:hAnsi="宋体" w:cs="宋体" w:hint="eastAsia"/>
                <w:color w:val="000000" w:themeColor="text1"/>
                <w:szCs w:val="24"/>
              </w:rPr>
              <w:t xml:space="preserve"> 4kV</w:t>
            </w:r>
            <w:r>
              <w:rPr>
                <w:rFonts w:ascii="宋体" w:hAnsi="宋体" w:cs="宋体" w:hint="eastAsia"/>
                <w:color w:val="000000" w:themeColor="text1"/>
                <w:szCs w:val="24"/>
              </w:rPr>
              <w:t>，空气放电</w:t>
            </w:r>
            <w:r>
              <w:rPr>
                <w:rFonts w:ascii="宋体" w:hAnsi="宋体" w:cs="宋体" w:hint="eastAsia"/>
                <w:color w:val="000000" w:themeColor="text1"/>
                <w:szCs w:val="24"/>
              </w:rPr>
              <w:t xml:space="preserve"> 8kV</w:t>
            </w:r>
            <w:r>
              <w:rPr>
                <w:rFonts w:ascii="宋体" w:hAnsi="宋体" w:cs="宋体" w:hint="eastAsia"/>
                <w:color w:val="000000" w:themeColor="text1"/>
                <w:szCs w:val="24"/>
              </w:rPr>
              <w:t>；</w:t>
            </w:r>
          </w:p>
          <w:p w:rsidR="0091730D" w:rsidRDefault="009E026B">
            <w:pPr>
              <w:pStyle w:val="a8"/>
              <w:ind w:firstLine="0"/>
              <w:jc w:val="left"/>
              <w:rPr>
                <w:rFonts w:ascii="宋体" w:hAnsi="宋体" w:cs="宋体"/>
                <w:color w:val="000000" w:themeColor="text1"/>
                <w:szCs w:val="24"/>
              </w:rPr>
            </w:pPr>
            <w:r>
              <w:rPr>
                <w:rFonts w:ascii="宋体" w:hAnsi="宋体" w:cs="宋体" w:hint="eastAsia"/>
                <w:color w:val="000000" w:themeColor="text1"/>
                <w:szCs w:val="24"/>
              </w:rPr>
              <w:t>11</w:t>
            </w:r>
            <w:r>
              <w:rPr>
                <w:rFonts w:ascii="宋体" w:hAnsi="宋体" w:cs="宋体" w:hint="eastAsia"/>
                <w:color w:val="000000" w:themeColor="text1"/>
                <w:szCs w:val="24"/>
              </w:rPr>
              <w:t>．设计安全：依据标准</w:t>
            </w:r>
            <w:r>
              <w:rPr>
                <w:rFonts w:ascii="宋体" w:hAnsi="宋体" w:cs="宋体" w:hint="eastAsia"/>
                <w:color w:val="000000" w:themeColor="text1"/>
                <w:szCs w:val="24"/>
              </w:rPr>
              <w:t xml:space="preserve"> GB 4943.1-2011 </w:t>
            </w:r>
            <w:r>
              <w:rPr>
                <w:rFonts w:ascii="宋体" w:hAnsi="宋体" w:cs="宋体" w:hint="eastAsia"/>
                <w:color w:val="000000" w:themeColor="text1"/>
                <w:szCs w:val="24"/>
              </w:rPr>
              <w:t>信息技术设备安全；</w:t>
            </w:r>
          </w:p>
          <w:p w:rsidR="0091730D" w:rsidRDefault="009E026B">
            <w:pPr>
              <w:pStyle w:val="a8"/>
              <w:ind w:firstLine="0"/>
              <w:jc w:val="left"/>
              <w:rPr>
                <w:rFonts w:ascii="宋体" w:hAnsi="宋体" w:cs="宋体"/>
                <w:color w:val="000000" w:themeColor="text1"/>
                <w:szCs w:val="24"/>
              </w:rPr>
            </w:pPr>
            <w:r>
              <w:rPr>
                <w:rFonts w:ascii="宋体" w:hAnsi="宋体" w:cs="宋体" w:hint="eastAsia"/>
                <w:color w:val="000000" w:themeColor="text1"/>
                <w:szCs w:val="24"/>
              </w:rPr>
              <w:t>12</w:t>
            </w:r>
            <w:r>
              <w:rPr>
                <w:rFonts w:ascii="宋体" w:hAnsi="宋体" w:cs="宋体" w:hint="eastAsia"/>
                <w:color w:val="000000" w:themeColor="text1"/>
                <w:szCs w:val="24"/>
              </w:rPr>
              <w:t>．</w:t>
            </w:r>
            <w:r>
              <w:rPr>
                <w:rFonts w:ascii="宋体" w:hAnsi="宋体" w:cs="宋体" w:hint="eastAsia"/>
                <w:color w:val="000000" w:themeColor="text1"/>
                <w:szCs w:val="24"/>
              </w:rPr>
              <w:t xml:space="preserve">IP </w:t>
            </w:r>
            <w:r>
              <w:rPr>
                <w:rFonts w:ascii="宋体" w:hAnsi="宋体" w:cs="宋体" w:hint="eastAsia"/>
                <w:color w:val="000000" w:themeColor="text1"/>
                <w:szCs w:val="24"/>
              </w:rPr>
              <w:t>防护等级：符合</w:t>
            </w:r>
            <w:r>
              <w:rPr>
                <w:rFonts w:ascii="宋体" w:hAnsi="宋体" w:cs="宋体" w:hint="eastAsia"/>
                <w:color w:val="000000" w:themeColor="text1"/>
                <w:szCs w:val="24"/>
              </w:rPr>
              <w:t>IP3X</w:t>
            </w:r>
            <w:r>
              <w:rPr>
                <w:rFonts w:ascii="宋体" w:hAnsi="宋体" w:cs="宋体" w:hint="eastAsia"/>
                <w:color w:val="000000" w:themeColor="text1"/>
                <w:szCs w:val="24"/>
              </w:rPr>
              <w:t>；</w:t>
            </w:r>
          </w:p>
          <w:p w:rsidR="0091730D" w:rsidRDefault="009E026B">
            <w:pPr>
              <w:pStyle w:val="a8"/>
              <w:ind w:firstLine="0"/>
              <w:jc w:val="left"/>
              <w:rPr>
                <w:rFonts w:ascii="宋体" w:hAnsi="宋体" w:cs="宋体"/>
                <w:color w:val="000000" w:themeColor="text1"/>
                <w:szCs w:val="24"/>
              </w:rPr>
            </w:pPr>
            <w:r>
              <w:rPr>
                <w:rFonts w:ascii="宋体" w:hAnsi="宋体" w:cs="宋体" w:hint="eastAsia"/>
                <w:color w:val="000000" w:themeColor="text1"/>
                <w:szCs w:val="24"/>
              </w:rPr>
              <w:t>13</w:t>
            </w:r>
            <w:r>
              <w:rPr>
                <w:rFonts w:ascii="宋体" w:hAnsi="宋体" w:cs="宋体" w:hint="eastAsia"/>
                <w:color w:val="000000" w:themeColor="text1"/>
                <w:szCs w:val="24"/>
              </w:rPr>
              <w:t>．内部线材：使用低烟无卤素环保线材；</w:t>
            </w:r>
          </w:p>
          <w:p w:rsidR="0091730D" w:rsidRDefault="009E026B">
            <w:pPr>
              <w:pStyle w:val="a8"/>
              <w:ind w:firstLine="0"/>
              <w:jc w:val="left"/>
              <w:rPr>
                <w:rFonts w:ascii="宋体" w:hAnsi="宋体" w:cs="宋体"/>
                <w:color w:val="000000" w:themeColor="text1"/>
                <w:szCs w:val="24"/>
              </w:rPr>
            </w:pPr>
            <w:r>
              <w:rPr>
                <w:rFonts w:ascii="宋体" w:hAnsi="宋体" w:cs="宋体" w:hint="eastAsia"/>
                <w:color w:val="000000" w:themeColor="text1"/>
                <w:szCs w:val="24"/>
              </w:rPr>
              <w:t>14</w:t>
            </w:r>
            <w:r>
              <w:rPr>
                <w:rFonts w:ascii="宋体" w:hAnsi="宋体" w:cs="宋体" w:hint="eastAsia"/>
                <w:color w:val="000000" w:themeColor="text1"/>
                <w:szCs w:val="24"/>
              </w:rPr>
              <w:t>．</w:t>
            </w:r>
            <w:r>
              <w:rPr>
                <w:rFonts w:ascii="宋体" w:hAnsi="宋体" w:cs="宋体" w:hint="eastAsia"/>
                <w:color w:val="000000" w:themeColor="text1"/>
                <w:szCs w:val="24"/>
              </w:rPr>
              <w:t>PCB</w:t>
            </w:r>
            <w:r>
              <w:rPr>
                <w:rFonts w:ascii="宋体" w:hAnsi="宋体" w:cs="宋体" w:hint="eastAsia"/>
                <w:color w:val="000000" w:themeColor="text1"/>
                <w:szCs w:val="24"/>
              </w:rPr>
              <w:t>电路设计：</w:t>
            </w:r>
            <w:r>
              <w:rPr>
                <w:rFonts w:ascii="宋体" w:hAnsi="宋体" w:cs="宋体" w:hint="eastAsia"/>
                <w:color w:val="000000" w:themeColor="text1"/>
                <w:szCs w:val="24"/>
              </w:rPr>
              <w:t>PCB</w:t>
            </w:r>
            <w:r>
              <w:rPr>
                <w:rFonts w:ascii="宋体" w:hAnsi="宋体" w:cs="宋体" w:hint="eastAsia"/>
                <w:color w:val="000000" w:themeColor="text1"/>
                <w:szCs w:val="24"/>
              </w:rPr>
              <w:t>采用</w:t>
            </w:r>
            <w:r>
              <w:rPr>
                <w:rFonts w:ascii="宋体" w:hAnsi="宋体" w:cs="宋体" w:hint="eastAsia"/>
                <w:color w:val="000000" w:themeColor="text1"/>
                <w:szCs w:val="24"/>
              </w:rPr>
              <w:t xml:space="preserve"> FR-4 </w:t>
            </w:r>
            <w:r>
              <w:rPr>
                <w:rFonts w:ascii="宋体" w:hAnsi="宋体" w:cs="宋体" w:hint="eastAsia"/>
                <w:color w:val="000000" w:themeColor="text1"/>
                <w:szCs w:val="24"/>
              </w:rPr>
              <w:t>材质，灯驱合一，电路及表面处理采用双层板</w:t>
            </w:r>
            <w:r>
              <w:rPr>
                <w:rFonts w:ascii="宋体" w:hAnsi="宋体" w:cs="宋体" w:hint="eastAsia"/>
                <w:color w:val="000000" w:themeColor="text1"/>
                <w:szCs w:val="24"/>
              </w:rPr>
              <w:t xml:space="preserve"> OSP </w:t>
            </w:r>
            <w:r>
              <w:rPr>
                <w:rFonts w:ascii="宋体" w:hAnsi="宋体" w:cs="宋体" w:hint="eastAsia"/>
                <w:color w:val="000000" w:themeColor="text1"/>
                <w:szCs w:val="24"/>
              </w:rPr>
              <w:t>工艺；</w:t>
            </w:r>
          </w:p>
          <w:p w:rsidR="0091730D" w:rsidRDefault="009E026B">
            <w:pPr>
              <w:pStyle w:val="a8"/>
              <w:ind w:firstLine="0"/>
              <w:jc w:val="left"/>
              <w:rPr>
                <w:rFonts w:ascii="宋体" w:hAnsi="宋体" w:cs="宋体"/>
                <w:color w:val="000000" w:themeColor="text1"/>
                <w:szCs w:val="24"/>
              </w:rPr>
            </w:pPr>
            <w:r>
              <w:rPr>
                <w:rFonts w:ascii="宋体" w:hAnsi="宋体" w:cs="宋体" w:hint="eastAsia"/>
                <w:color w:val="000000" w:themeColor="text1"/>
                <w:szCs w:val="24"/>
              </w:rPr>
              <w:t>15</w:t>
            </w:r>
            <w:r>
              <w:rPr>
                <w:rFonts w:ascii="宋体" w:hAnsi="宋体" w:cs="宋体" w:hint="eastAsia"/>
                <w:color w:val="000000" w:themeColor="text1"/>
                <w:szCs w:val="24"/>
              </w:rPr>
              <w:t>．维护方式：前</w:t>
            </w:r>
            <w:r>
              <w:rPr>
                <w:rFonts w:ascii="宋体" w:hAnsi="宋体" w:cs="宋体" w:hint="eastAsia"/>
                <w:color w:val="000000" w:themeColor="text1"/>
                <w:szCs w:val="24"/>
              </w:rPr>
              <w:t>/</w:t>
            </w:r>
            <w:r>
              <w:rPr>
                <w:rFonts w:ascii="宋体" w:hAnsi="宋体" w:cs="宋体" w:hint="eastAsia"/>
                <w:color w:val="000000" w:themeColor="text1"/>
                <w:szCs w:val="24"/>
              </w:rPr>
              <w:t>后维护、支持磁吸固定方式；</w:t>
            </w:r>
          </w:p>
          <w:p w:rsidR="0091730D" w:rsidRDefault="009E026B">
            <w:pPr>
              <w:pStyle w:val="a8"/>
              <w:ind w:firstLine="0"/>
              <w:jc w:val="left"/>
              <w:rPr>
                <w:rFonts w:ascii="宋体" w:hAnsi="宋体" w:cs="宋体"/>
                <w:color w:val="000000" w:themeColor="text1"/>
                <w:szCs w:val="24"/>
              </w:rPr>
            </w:pPr>
            <w:r>
              <w:rPr>
                <w:rFonts w:ascii="宋体" w:hAnsi="宋体" w:cs="宋体" w:hint="eastAsia"/>
                <w:color w:val="000000" w:themeColor="text1"/>
                <w:szCs w:val="24"/>
              </w:rPr>
              <w:t>16</w:t>
            </w:r>
            <w:r>
              <w:rPr>
                <w:rFonts w:ascii="宋体" w:hAnsi="宋体" w:cs="宋体" w:hint="eastAsia"/>
                <w:color w:val="000000" w:themeColor="text1"/>
                <w:szCs w:val="24"/>
              </w:rPr>
              <w:t>．动态节能：带有智能节电功能、带电黑屏节电功能，开启智能节电功能比没有开启节能</w:t>
            </w:r>
            <w:r>
              <w:rPr>
                <w:rFonts w:ascii="宋体" w:hAnsi="宋体" w:cs="宋体" w:hint="eastAsia"/>
                <w:color w:val="000000" w:themeColor="text1"/>
                <w:szCs w:val="24"/>
              </w:rPr>
              <w:t>45%</w:t>
            </w:r>
            <w:r>
              <w:rPr>
                <w:rFonts w:ascii="宋体" w:hAnsi="宋体" w:cs="宋体" w:hint="eastAsia"/>
                <w:color w:val="000000" w:themeColor="text1"/>
                <w:szCs w:val="24"/>
              </w:rPr>
              <w:t>以上；</w:t>
            </w:r>
          </w:p>
          <w:p w:rsidR="0091730D" w:rsidRDefault="009E026B">
            <w:pPr>
              <w:pStyle w:val="a8"/>
              <w:ind w:firstLine="0"/>
              <w:jc w:val="left"/>
              <w:rPr>
                <w:rFonts w:ascii="宋体" w:hAnsi="宋体" w:cs="宋体"/>
                <w:color w:val="000000" w:themeColor="text1"/>
                <w:szCs w:val="24"/>
              </w:rPr>
            </w:pPr>
            <w:r>
              <w:rPr>
                <w:rFonts w:ascii="宋体" w:hAnsi="宋体" w:cs="宋体" w:hint="eastAsia"/>
                <w:color w:val="000000" w:themeColor="text1"/>
                <w:szCs w:val="24"/>
              </w:rPr>
              <w:t>17</w:t>
            </w:r>
            <w:r>
              <w:rPr>
                <w:rFonts w:ascii="宋体" w:hAnsi="宋体" w:cs="宋体" w:hint="eastAsia"/>
                <w:color w:val="000000" w:themeColor="text1"/>
                <w:szCs w:val="24"/>
              </w:rPr>
              <w:t>．电气防护：</w:t>
            </w:r>
            <w:r>
              <w:rPr>
                <w:rFonts w:ascii="宋体" w:hAnsi="宋体" w:cs="宋体" w:hint="eastAsia"/>
                <w:color w:val="000000" w:themeColor="text1"/>
                <w:szCs w:val="24"/>
              </w:rPr>
              <w:t xml:space="preserve">LED </w:t>
            </w:r>
            <w:r>
              <w:rPr>
                <w:rFonts w:ascii="宋体" w:hAnsi="宋体" w:cs="宋体" w:hint="eastAsia"/>
                <w:color w:val="000000" w:themeColor="text1"/>
                <w:szCs w:val="24"/>
              </w:rPr>
              <w:t>显示屏通过过流、断路、短路、过压、欠压、超温、超负荷、断电等测试；</w:t>
            </w:r>
          </w:p>
          <w:p w:rsidR="0091730D" w:rsidRDefault="009E026B">
            <w:pPr>
              <w:pStyle w:val="a8"/>
              <w:ind w:firstLine="0"/>
              <w:jc w:val="left"/>
              <w:rPr>
                <w:rFonts w:ascii="宋体" w:hAnsi="宋体" w:cs="宋体"/>
                <w:color w:val="000000" w:themeColor="text1"/>
                <w:szCs w:val="24"/>
              </w:rPr>
            </w:pPr>
            <w:r>
              <w:rPr>
                <w:rFonts w:ascii="宋体" w:hAnsi="宋体" w:cs="宋体" w:hint="eastAsia"/>
                <w:color w:val="000000" w:themeColor="text1"/>
                <w:szCs w:val="24"/>
              </w:rPr>
              <w:t>18</w:t>
            </w:r>
            <w:r>
              <w:rPr>
                <w:rFonts w:ascii="宋体" w:hAnsi="宋体" w:cs="宋体" w:hint="eastAsia"/>
                <w:color w:val="000000" w:themeColor="text1"/>
                <w:szCs w:val="24"/>
              </w:rPr>
              <w:t>．摩尔纹抑制功能：显示屏支持抑制摩尔纹功能，减轻摩尔纹视觉主观效果</w:t>
            </w:r>
            <w:r>
              <w:rPr>
                <w:rFonts w:ascii="宋体" w:hAnsi="宋体" w:cs="宋体" w:hint="eastAsia"/>
                <w:color w:val="000000" w:themeColor="text1"/>
                <w:szCs w:val="24"/>
              </w:rPr>
              <w:t xml:space="preserve"> 80%</w:t>
            </w:r>
            <w:r>
              <w:rPr>
                <w:rFonts w:ascii="宋体" w:hAnsi="宋体" w:cs="宋体" w:hint="eastAsia"/>
                <w:color w:val="000000" w:themeColor="text1"/>
                <w:szCs w:val="24"/>
              </w:rPr>
              <w:t>；</w:t>
            </w:r>
          </w:p>
          <w:p w:rsidR="0091730D" w:rsidRDefault="009E026B">
            <w:pPr>
              <w:pStyle w:val="a8"/>
              <w:ind w:firstLine="0"/>
              <w:jc w:val="left"/>
              <w:rPr>
                <w:rFonts w:ascii="宋体" w:hAnsi="宋体" w:cs="宋体"/>
                <w:color w:val="000000" w:themeColor="text1"/>
                <w:szCs w:val="24"/>
              </w:rPr>
            </w:pPr>
            <w:r>
              <w:rPr>
                <w:rFonts w:ascii="宋体" w:hAnsi="宋体" w:cs="宋体" w:hint="eastAsia"/>
                <w:color w:val="000000" w:themeColor="text1"/>
                <w:szCs w:val="24"/>
              </w:rPr>
              <w:t>19</w:t>
            </w:r>
            <w:r>
              <w:rPr>
                <w:rFonts w:ascii="宋体" w:hAnsi="宋体" w:cs="宋体" w:hint="eastAsia"/>
                <w:color w:val="000000" w:themeColor="text1"/>
                <w:szCs w:val="24"/>
              </w:rPr>
              <w:t>．</w:t>
            </w:r>
            <w:r>
              <w:rPr>
                <w:rFonts w:ascii="宋体" w:hAnsi="宋体" w:cs="宋体" w:hint="eastAsia"/>
                <w:szCs w:val="24"/>
              </w:rPr>
              <w:t>*</w:t>
            </w:r>
            <w:r>
              <w:rPr>
                <w:rFonts w:ascii="宋体" w:hAnsi="宋体" w:cs="宋体" w:hint="eastAsia"/>
                <w:color w:val="000000" w:themeColor="text1"/>
                <w:szCs w:val="24"/>
              </w:rPr>
              <w:t>1-18</w:t>
            </w:r>
            <w:r>
              <w:rPr>
                <w:rFonts w:ascii="宋体" w:hAnsi="宋体" w:cs="宋体" w:hint="eastAsia"/>
                <w:color w:val="000000" w:themeColor="text1"/>
                <w:szCs w:val="24"/>
              </w:rPr>
              <w:t>条提供由</w:t>
            </w:r>
            <w:r>
              <w:rPr>
                <w:rFonts w:ascii="宋体" w:hAnsi="宋体" w:cs="宋体" w:hint="eastAsia"/>
                <w:color w:val="000000" w:themeColor="text1"/>
                <w:szCs w:val="24"/>
              </w:rPr>
              <w:t>国家权威机构</w:t>
            </w:r>
            <w:r>
              <w:rPr>
                <w:rFonts w:ascii="宋体" w:hAnsi="宋体" w:cs="宋体" w:hint="eastAsia"/>
                <w:color w:val="000000" w:themeColor="text1"/>
                <w:szCs w:val="24"/>
              </w:rPr>
              <w:t>CMA</w:t>
            </w:r>
            <w:r>
              <w:rPr>
                <w:rFonts w:ascii="宋体" w:hAnsi="宋体" w:cs="宋体" w:hint="eastAsia"/>
                <w:color w:val="000000" w:themeColor="text1"/>
                <w:szCs w:val="24"/>
              </w:rPr>
              <w:t>、</w:t>
            </w:r>
            <w:r>
              <w:rPr>
                <w:rFonts w:ascii="宋体" w:hAnsi="宋体" w:cs="宋体" w:hint="eastAsia"/>
                <w:color w:val="000000" w:themeColor="text1"/>
                <w:szCs w:val="24"/>
              </w:rPr>
              <w:t>ilac-MRA</w:t>
            </w:r>
            <w:r>
              <w:rPr>
                <w:rFonts w:ascii="宋体" w:hAnsi="宋体" w:cs="宋体" w:hint="eastAsia"/>
                <w:color w:val="000000" w:themeColor="text1"/>
                <w:szCs w:val="24"/>
              </w:rPr>
              <w:t>、</w:t>
            </w:r>
            <w:r>
              <w:rPr>
                <w:rFonts w:ascii="宋体" w:hAnsi="宋体" w:cs="宋体" w:hint="eastAsia"/>
                <w:color w:val="000000" w:themeColor="text1"/>
                <w:szCs w:val="24"/>
              </w:rPr>
              <w:t>CNAS</w:t>
            </w:r>
            <w:r>
              <w:rPr>
                <w:rFonts w:ascii="宋体" w:hAnsi="宋体" w:cs="宋体" w:hint="eastAsia"/>
                <w:color w:val="000000" w:themeColor="text1"/>
                <w:szCs w:val="24"/>
              </w:rPr>
              <w:t>认证第三方检测报告并加盖供应商公章；</w:t>
            </w:r>
          </w:p>
          <w:p w:rsidR="0091730D" w:rsidRDefault="009E026B">
            <w:pPr>
              <w:pStyle w:val="a8"/>
              <w:ind w:firstLine="0"/>
              <w:jc w:val="left"/>
              <w:rPr>
                <w:rFonts w:ascii="宋体" w:hAnsi="宋体" w:cs="宋体"/>
                <w:color w:val="000000" w:themeColor="text1"/>
                <w:szCs w:val="24"/>
              </w:rPr>
            </w:pPr>
            <w:r>
              <w:rPr>
                <w:rFonts w:ascii="宋体" w:hAnsi="宋体" w:cs="宋体" w:hint="eastAsia"/>
                <w:color w:val="000000" w:themeColor="text1"/>
                <w:szCs w:val="24"/>
              </w:rPr>
              <w:t>21</w:t>
            </w:r>
            <w:r>
              <w:rPr>
                <w:rFonts w:ascii="宋体" w:hAnsi="宋体" w:cs="宋体" w:hint="eastAsia"/>
                <w:color w:val="000000" w:themeColor="text1"/>
                <w:szCs w:val="24"/>
              </w:rPr>
              <w:t>．</w:t>
            </w:r>
            <w:r>
              <w:rPr>
                <w:rFonts w:ascii="宋体" w:hAnsi="宋体" w:cs="宋体" w:hint="eastAsia"/>
                <w:szCs w:val="24"/>
              </w:rPr>
              <w:t>*</w:t>
            </w:r>
            <w:r>
              <w:rPr>
                <w:rFonts w:ascii="宋体" w:hAnsi="宋体" w:cs="宋体" w:hint="eastAsia"/>
                <w:color w:val="000000" w:themeColor="text1"/>
                <w:szCs w:val="24"/>
              </w:rPr>
              <w:t>为树立企业形象，减少污染与降低环境风险，所投产品制造商符合</w:t>
            </w:r>
            <w:r>
              <w:rPr>
                <w:rFonts w:ascii="宋体" w:hAnsi="宋体" w:cs="宋体" w:hint="eastAsia"/>
                <w:color w:val="000000" w:themeColor="text1"/>
                <w:szCs w:val="24"/>
              </w:rPr>
              <w:t>ISO14001:2015</w:t>
            </w:r>
            <w:r>
              <w:rPr>
                <w:rFonts w:ascii="宋体" w:hAnsi="宋体" w:cs="宋体" w:hint="eastAsia"/>
                <w:color w:val="000000" w:themeColor="text1"/>
                <w:szCs w:val="24"/>
              </w:rPr>
              <w:t>环境管理体系认证标准（需提供相关证书复印件及加盖制造商公章）；</w:t>
            </w:r>
          </w:p>
          <w:p w:rsidR="0091730D" w:rsidRDefault="009E026B">
            <w:pPr>
              <w:pStyle w:val="a8"/>
              <w:ind w:firstLine="0"/>
              <w:jc w:val="left"/>
              <w:rPr>
                <w:rFonts w:ascii="宋体" w:hAnsi="宋体" w:cs="宋体"/>
                <w:color w:val="000000" w:themeColor="text1"/>
                <w:szCs w:val="24"/>
              </w:rPr>
            </w:pPr>
            <w:r>
              <w:rPr>
                <w:rFonts w:ascii="宋体" w:hAnsi="宋体" w:cs="宋体" w:hint="eastAsia"/>
                <w:color w:val="000000" w:themeColor="text1"/>
                <w:szCs w:val="24"/>
              </w:rPr>
              <w:t>22</w:t>
            </w:r>
            <w:r>
              <w:rPr>
                <w:rFonts w:ascii="宋体" w:hAnsi="宋体" w:cs="宋体" w:hint="eastAsia"/>
                <w:color w:val="000000" w:themeColor="text1"/>
                <w:szCs w:val="24"/>
              </w:rPr>
              <w:t>．</w:t>
            </w:r>
            <w:r>
              <w:rPr>
                <w:rFonts w:ascii="宋体" w:hAnsi="宋体" w:cs="宋体" w:hint="eastAsia"/>
                <w:szCs w:val="24"/>
              </w:rPr>
              <w:t>*</w:t>
            </w:r>
            <w:r>
              <w:rPr>
                <w:rFonts w:ascii="宋体" w:hAnsi="宋体" w:cs="宋体" w:hint="eastAsia"/>
                <w:color w:val="000000" w:themeColor="text1"/>
                <w:szCs w:val="24"/>
              </w:rPr>
              <w:t>为客户提供</w:t>
            </w:r>
            <w:r>
              <w:rPr>
                <w:rFonts w:ascii="宋体" w:hAnsi="宋体" w:cs="宋体" w:hint="eastAsia"/>
                <w:color w:val="000000" w:themeColor="text1"/>
                <w:szCs w:val="24"/>
              </w:rPr>
              <w:t xml:space="preserve"> LED </w:t>
            </w:r>
            <w:r>
              <w:rPr>
                <w:rFonts w:ascii="宋体" w:hAnsi="宋体" w:cs="宋体" w:hint="eastAsia"/>
                <w:color w:val="000000" w:themeColor="text1"/>
                <w:szCs w:val="24"/>
              </w:rPr>
              <w:t>显示屏软硬件运行维护服务相关的信息技术服务管理活动，所投产品供应商应符合</w:t>
            </w:r>
            <w:r>
              <w:rPr>
                <w:rFonts w:ascii="宋体" w:hAnsi="宋体" w:cs="宋体" w:hint="eastAsia"/>
                <w:color w:val="000000" w:themeColor="text1"/>
                <w:szCs w:val="24"/>
              </w:rPr>
              <w:t xml:space="preserve">ISO/IEC 20000-1:2018 </w:t>
            </w:r>
            <w:r>
              <w:rPr>
                <w:rFonts w:ascii="宋体" w:hAnsi="宋体" w:cs="宋体" w:hint="eastAsia"/>
                <w:color w:val="000000" w:themeColor="text1"/>
                <w:szCs w:val="24"/>
              </w:rPr>
              <w:t>标准要求（提供相关认证证书复印件并加盖制造商公章）；</w:t>
            </w:r>
          </w:p>
          <w:p w:rsidR="0091730D" w:rsidRDefault="009E026B">
            <w:pPr>
              <w:pStyle w:val="a8"/>
              <w:ind w:firstLine="0"/>
              <w:jc w:val="left"/>
              <w:rPr>
                <w:rFonts w:ascii="宋体" w:hAnsi="宋体" w:cs="宋体"/>
                <w:color w:val="000000" w:themeColor="text1"/>
                <w:szCs w:val="24"/>
              </w:rPr>
            </w:pPr>
            <w:r>
              <w:rPr>
                <w:rFonts w:ascii="宋体" w:hAnsi="宋体" w:cs="宋体" w:hint="eastAsia"/>
                <w:color w:val="000000" w:themeColor="text1"/>
                <w:szCs w:val="24"/>
              </w:rPr>
              <w:t>23</w:t>
            </w:r>
            <w:r>
              <w:rPr>
                <w:rFonts w:ascii="宋体" w:hAnsi="宋体" w:cs="宋体" w:hint="eastAsia"/>
                <w:color w:val="000000" w:themeColor="text1"/>
                <w:szCs w:val="24"/>
              </w:rPr>
              <w:t>．</w:t>
            </w:r>
            <w:r>
              <w:rPr>
                <w:rFonts w:ascii="宋体" w:hAnsi="宋体" w:cs="宋体" w:hint="eastAsia"/>
                <w:szCs w:val="24"/>
              </w:rPr>
              <w:t>*</w:t>
            </w:r>
            <w:r>
              <w:rPr>
                <w:rFonts w:ascii="宋体" w:hAnsi="宋体" w:cs="宋体" w:hint="eastAsia"/>
                <w:color w:val="000000" w:themeColor="text1"/>
                <w:szCs w:val="24"/>
              </w:rPr>
              <w:t>为实现集中、高效、便利的管理系统，确保屏体高效率工作，所投产品符合</w:t>
            </w:r>
            <w:r>
              <w:rPr>
                <w:rFonts w:ascii="宋体" w:hAnsi="宋体" w:cs="宋体" w:hint="eastAsia"/>
                <w:color w:val="000000" w:themeColor="text1"/>
                <w:szCs w:val="24"/>
              </w:rPr>
              <w:t>C</w:t>
            </w:r>
            <w:r>
              <w:rPr>
                <w:rFonts w:ascii="宋体" w:hAnsi="宋体" w:cs="宋体" w:hint="eastAsia"/>
                <w:color w:val="000000" w:themeColor="text1"/>
                <w:szCs w:val="24"/>
              </w:rPr>
              <w:t>TS-ZQA-SC-0092:2023</w:t>
            </w:r>
            <w:r>
              <w:rPr>
                <w:rFonts w:ascii="宋体" w:hAnsi="宋体" w:cs="宋体" w:hint="eastAsia"/>
                <w:color w:val="000000" w:themeColor="text1"/>
                <w:szCs w:val="24"/>
              </w:rPr>
              <w:t>信息系统集成实施服务能力评价认证证书要求，</w:t>
            </w:r>
            <w:r>
              <w:rPr>
                <w:rFonts w:ascii="宋体" w:hAnsi="宋体" w:cs="宋体" w:hint="eastAsia"/>
                <w:color w:val="000000" w:themeColor="text1"/>
                <w:szCs w:val="24"/>
              </w:rPr>
              <w:lastRenderedPageBreak/>
              <w:t>（提供相关认证证书复印件并加盖制造商公章）；</w:t>
            </w:r>
          </w:p>
          <w:p w:rsidR="0091730D" w:rsidRDefault="009E026B">
            <w:pPr>
              <w:pStyle w:val="a8"/>
              <w:ind w:firstLine="0"/>
              <w:jc w:val="left"/>
              <w:rPr>
                <w:rFonts w:ascii="宋体" w:hAnsi="宋体" w:cs="宋体"/>
                <w:color w:val="000000" w:themeColor="text1"/>
                <w:szCs w:val="24"/>
              </w:rPr>
            </w:pPr>
            <w:r>
              <w:rPr>
                <w:rFonts w:ascii="宋体" w:hAnsi="宋体" w:cs="宋体" w:hint="eastAsia"/>
                <w:color w:val="000000" w:themeColor="text1"/>
                <w:szCs w:val="24"/>
              </w:rPr>
              <w:t>24</w:t>
            </w:r>
            <w:r>
              <w:rPr>
                <w:rFonts w:ascii="宋体" w:hAnsi="宋体" w:cs="宋体" w:hint="eastAsia"/>
                <w:color w:val="000000" w:themeColor="text1"/>
                <w:szCs w:val="24"/>
              </w:rPr>
              <w:t>．</w:t>
            </w:r>
            <w:r>
              <w:rPr>
                <w:rFonts w:ascii="宋体" w:hAnsi="宋体" w:cs="宋体" w:hint="eastAsia"/>
                <w:szCs w:val="24"/>
              </w:rPr>
              <w:t>*</w:t>
            </w:r>
            <w:r>
              <w:rPr>
                <w:rFonts w:ascii="宋体" w:hAnsi="宋体" w:cs="宋体" w:hint="eastAsia"/>
                <w:color w:val="000000" w:themeColor="text1"/>
                <w:szCs w:val="24"/>
              </w:rPr>
              <w:t>所投屏体须通过</w:t>
            </w:r>
            <w:r>
              <w:rPr>
                <w:rFonts w:ascii="宋体" w:hAnsi="宋体" w:cs="宋体" w:hint="eastAsia"/>
                <w:color w:val="000000" w:themeColor="text1"/>
                <w:szCs w:val="24"/>
              </w:rPr>
              <w:t>CCC</w:t>
            </w:r>
            <w:r>
              <w:rPr>
                <w:rFonts w:ascii="宋体" w:hAnsi="宋体" w:cs="宋体" w:hint="eastAsia"/>
                <w:color w:val="000000" w:themeColor="text1"/>
                <w:szCs w:val="24"/>
              </w:rPr>
              <w:t>强制认证，不接受</w:t>
            </w:r>
            <w:r>
              <w:rPr>
                <w:rFonts w:ascii="宋体" w:hAnsi="宋体" w:cs="宋体" w:hint="eastAsia"/>
                <w:color w:val="000000" w:themeColor="text1"/>
                <w:szCs w:val="24"/>
              </w:rPr>
              <w:t>OEM</w:t>
            </w:r>
            <w:r>
              <w:rPr>
                <w:rFonts w:ascii="宋体" w:hAnsi="宋体" w:cs="宋体" w:hint="eastAsia"/>
                <w:color w:val="000000" w:themeColor="text1"/>
                <w:szCs w:val="24"/>
              </w:rPr>
              <w:t>产品，并提供证书复印件加盖原厂公章</w:t>
            </w:r>
          </w:p>
        </w:tc>
      </w:tr>
      <w:tr w:rsidR="0091730D">
        <w:trPr>
          <w:trHeight w:val="699"/>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lastRenderedPageBreak/>
              <w:t>6</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kern w:val="0"/>
                <w:sz w:val="24"/>
                <w:szCs w:val="24"/>
              </w:rPr>
            </w:pPr>
            <w:r>
              <w:rPr>
                <w:rFonts w:ascii="宋体" w:hAnsi="宋体" w:cs="宋体" w:hint="eastAsia"/>
                <w:color w:val="000000" w:themeColor="text1"/>
                <w:kern w:val="0"/>
                <w:sz w:val="24"/>
                <w:szCs w:val="24"/>
              </w:rPr>
              <w:t>48</w:t>
            </w:r>
            <w:r>
              <w:rPr>
                <w:rFonts w:ascii="宋体" w:hAnsi="宋体" w:cs="宋体" w:hint="eastAsia"/>
                <w:color w:val="000000"/>
                <w:kern w:val="0"/>
                <w:sz w:val="24"/>
                <w:szCs w:val="24"/>
              </w:rPr>
              <w:t>口千兆交换机</w:t>
            </w:r>
          </w:p>
        </w:tc>
        <w:tc>
          <w:tcPr>
            <w:tcW w:w="80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1730D" w:rsidRDefault="009E026B">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1</w:t>
            </w:r>
            <w:r>
              <w:rPr>
                <w:rFonts w:ascii="宋体" w:hAnsi="宋体" w:cs="宋体" w:hint="eastAsia"/>
                <w:color w:val="000000"/>
                <w:kern w:val="0"/>
                <w:sz w:val="24"/>
                <w:szCs w:val="24"/>
              </w:rPr>
              <w:t>、交换容量≥</w:t>
            </w:r>
            <w:r>
              <w:rPr>
                <w:rFonts w:ascii="宋体" w:hAnsi="宋体" w:cs="宋体" w:hint="eastAsia"/>
                <w:color w:val="000000"/>
                <w:kern w:val="0"/>
                <w:sz w:val="24"/>
                <w:szCs w:val="24"/>
              </w:rPr>
              <w:t>300Gbps</w:t>
            </w:r>
            <w:r>
              <w:rPr>
                <w:rFonts w:ascii="宋体" w:hAnsi="宋体" w:cs="宋体" w:hint="eastAsia"/>
                <w:color w:val="000000"/>
                <w:kern w:val="0"/>
                <w:sz w:val="24"/>
                <w:szCs w:val="24"/>
              </w:rPr>
              <w:t>，转发性能≥</w:t>
            </w:r>
            <w:r>
              <w:rPr>
                <w:rFonts w:ascii="宋体" w:hAnsi="宋体" w:cs="宋体" w:hint="eastAsia"/>
                <w:color w:val="000000"/>
                <w:kern w:val="0"/>
                <w:sz w:val="24"/>
                <w:szCs w:val="24"/>
              </w:rPr>
              <w:t>60Mpps</w:t>
            </w:r>
            <w:r>
              <w:rPr>
                <w:rFonts w:ascii="宋体" w:hAnsi="宋体" w:cs="宋体" w:hint="eastAsia"/>
                <w:color w:val="000000"/>
                <w:kern w:val="0"/>
                <w:sz w:val="24"/>
                <w:szCs w:val="24"/>
              </w:rPr>
              <w:t>；</w:t>
            </w:r>
          </w:p>
          <w:p w:rsidR="0091730D" w:rsidRDefault="009E026B">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2</w:t>
            </w:r>
            <w:r>
              <w:rPr>
                <w:rFonts w:ascii="宋体" w:hAnsi="宋体" w:cs="宋体" w:hint="eastAsia"/>
                <w:color w:val="000000"/>
                <w:kern w:val="0"/>
                <w:sz w:val="24"/>
                <w:szCs w:val="24"/>
              </w:rPr>
              <w:t>、配置</w:t>
            </w:r>
            <w:r>
              <w:rPr>
                <w:rFonts w:ascii="宋体" w:hAnsi="宋体" w:cs="宋体" w:hint="eastAsia"/>
                <w:color w:val="000000"/>
                <w:kern w:val="0"/>
                <w:sz w:val="24"/>
                <w:szCs w:val="24"/>
              </w:rPr>
              <w:t>10/100/1000M</w:t>
            </w:r>
            <w:r>
              <w:rPr>
                <w:rFonts w:ascii="宋体" w:hAnsi="宋体" w:cs="宋体" w:hint="eastAsia"/>
                <w:color w:val="000000"/>
                <w:kern w:val="0"/>
                <w:sz w:val="24"/>
                <w:szCs w:val="24"/>
              </w:rPr>
              <w:t>以太网端口≥</w:t>
            </w:r>
            <w:r>
              <w:rPr>
                <w:rFonts w:ascii="宋体" w:hAnsi="宋体" w:cs="宋体" w:hint="eastAsia"/>
                <w:color w:val="000000" w:themeColor="text1"/>
                <w:kern w:val="0"/>
                <w:sz w:val="24"/>
                <w:szCs w:val="24"/>
              </w:rPr>
              <w:t>48</w:t>
            </w:r>
            <w:r>
              <w:rPr>
                <w:rFonts w:ascii="宋体" w:hAnsi="宋体" w:cs="宋体" w:hint="eastAsia"/>
                <w:color w:val="000000"/>
                <w:kern w:val="0"/>
                <w:sz w:val="24"/>
                <w:szCs w:val="24"/>
              </w:rPr>
              <w:t>个，</w:t>
            </w:r>
            <w:r>
              <w:rPr>
                <w:rFonts w:ascii="宋体" w:hAnsi="宋体" w:cs="宋体" w:hint="eastAsia"/>
                <w:color w:val="000000"/>
                <w:kern w:val="0"/>
                <w:sz w:val="24"/>
                <w:szCs w:val="24"/>
              </w:rPr>
              <w:t>SFP</w:t>
            </w:r>
            <w:r>
              <w:rPr>
                <w:rFonts w:ascii="宋体" w:hAnsi="宋体" w:cs="宋体" w:hint="eastAsia"/>
                <w:color w:val="000000"/>
                <w:kern w:val="0"/>
                <w:sz w:val="24"/>
                <w:szCs w:val="24"/>
              </w:rPr>
              <w:t>光接口≥</w:t>
            </w:r>
            <w:r>
              <w:rPr>
                <w:rFonts w:ascii="宋体" w:hAnsi="宋体" w:cs="宋体" w:hint="eastAsia"/>
                <w:color w:val="000000"/>
                <w:kern w:val="0"/>
                <w:sz w:val="24"/>
                <w:szCs w:val="24"/>
              </w:rPr>
              <w:t>4</w:t>
            </w:r>
            <w:r>
              <w:rPr>
                <w:rFonts w:ascii="宋体" w:hAnsi="宋体" w:cs="宋体" w:hint="eastAsia"/>
                <w:color w:val="000000"/>
                <w:kern w:val="0"/>
                <w:sz w:val="24"/>
                <w:szCs w:val="24"/>
              </w:rPr>
              <w:t>个；</w:t>
            </w:r>
          </w:p>
        </w:tc>
      </w:tr>
      <w:tr w:rsidR="0091730D">
        <w:trPr>
          <w:trHeight w:val="451"/>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7</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其它辅材</w:t>
            </w:r>
          </w:p>
        </w:tc>
        <w:tc>
          <w:tcPr>
            <w:tcW w:w="80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1730D" w:rsidRDefault="009E026B">
            <w:pPr>
              <w:widowControl/>
              <w:textAlignment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配套专业高清线缆、网线、光纤、光模块、</w:t>
            </w:r>
            <w:r>
              <w:rPr>
                <w:rFonts w:ascii="宋体" w:hAnsi="宋体" w:cs="宋体" w:hint="eastAsia"/>
                <w:color w:val="000000" w:themeColor="text1"/>
                <w:kern w:val="0"/>
                <w:sz w:val="24"/>
                <w:szCs w:val="24"/>
              </w:rPr>
              <w:t>6U</w:t>
            </w:r>
            <w:r>
              <w:rPr>
                <w:rFonts w:ascii="宋体" w:hAnsi="宋体" w:cs="宋体" w:hint="eastAsia"/>
                <w:color w:val="000000" w:themeColor="text1"/>
                <w:kern w:val="0"/>
                <w:sz w:val="24"/>
                <w:szCs w:val="24"/>
              </w:rPr>
              <w:t>机柜、</w:t>
            </w:r>
            <w:r>
              <w:rPr>
                <w:rFonts w:ascii="宋体" w:hAnsi="宋体" w:cs="宋体" w:hint="eastAsia"/>
                <w:color w:val="000000" w:themeColor="text1"/>
                <w:kern w:val="0"/>
                <w:sz w:val="24"/>
                <w:szCs w:val="24"/>
              </w:rPr>
              <w:t>LED</w:t>
            </w:r>
            <w:r>
              <w:rPr>
                <w:rFonts w:ascii="宋体" w:hAnsi="宋体" w:cs="宋体" w:hint="eastAsia"/>
                <w:color w:val="000000" w:themeColor="text1"/>
                <w:kern w:val="0"/>
                <w:sz w:val="24"/>
                <w:szCs w:val="24"/>
              </w:rPr>
              <w:t>辅材等；</w:t>
            </w:r>
          </w:p>
        </w:tc>
      </w:tr>
      <w:tr w:rsidR="0091730D">
        <w:trPr>
          <w:trHeight w:val="498"/>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8</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1730D" w:rsidRDefault="009E026B">
            <w:pPr>
              <w:widowControl/>
              <w:jc w:val="center"/>
              <w:textAlignment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项目实施技术服务费</w:t>
            </w:r>
          </w:p>
        </w:tc>
        <w:tc>
          <w:tcPr>
            <w:tcW w:w="80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1730D" w:rsidRDefault="009E026B">
            <w:pPr>
              <w:widowControl/>
              <w:textAlignment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现场勘测与设计、运输、安装、调试、培训、售后等服务。</w:t>
            </w:r>
          </w:p>
        </w:tc>
      </w:tr>
    </w:tbl>
    <w:p w:rsidR="0091730D" w:rsidRDefault="0091730D"/>
    <w:p w:rsidR="0091730D" w:rsidRDefault="0091730D"/>
    <w:p w:rsidR="0091730D" w:rsidRDefault="0091730D"/>
    <w:p w:rsidR="0091730D" w:rsidRDefault="0091730D">
      <w:pPr>
        <w:pStyle w:val="a4"/>
        <w:spacing w:line="360" w:lineRule="auto"/>
        <w:ind w:left="560"/>
        <w:rPr>
          <w:rFonts w:ascii="宋体" w:hAnsi="宋体" w:cs="宋体"/>
          <w:sz w:val="24"/>
          <w:szCs w:val="24"/>
        </w:rPr>
        <w:sectPr w:rsidR="0091730D">
          <w:footerReference w:type="even" r:id="rId12"/>
          <w:footerReference w:type="default" r:id="rId13"/>
          <w:pgSz w:w="11907" w:h="16840"/>
          <w:pgMar w:top="1134" w:right="1191" w:bottom="1134" w:left="1304" w:header="964" w:footer="992" w:gutter="0"/>
          <w:pgNumType w:fmt="numberInDash"/>
          <w:cols w:space="720"/>
          <w:docGrid w:linePitch="312"/>
        </w:sectPr>
      </w:pPr>
    </w:p>
    <w:p w:rsidR="0091730D" w:rsidRDefault="009E026B">
      <w:pPr>
        <w:pStyle w:val="23"/>
        <w:numPr>
          <w:ilvl w:val="0"/>
          <w:numId w:val="14"/>
        </w:numPr>
        <w:spacing w:before="0" w:after="0" w:line="360" w:lineRule="auto"/>
        <w:jc w:val="center"/>
        <w:rPr>
          <w:rFonts w:ascii="方正小标宋_GBK" w:eastAsia="方正小标宋_GBK" w:hAnsi="宋体"/>
          <w:b w:val="0"/>
          <w:sz w:val="36"/>
          <w:szCs w:val="30"/>
        </w:rPr>
      </w:pPr>
      <w:bookmarkStart w:id="32" w:name="_Toc12789058"/>
      <w:bookmarkStart w:id="33" w:name="_Toc42600929"/>
      <w:r>
        <w:rPr>
          <w:rFonts w:ascii="方正小标宋_GBK" w:eastAsia="方正小标宋_GBK" w:hAnsi="宋体" w:hint="eastAsia"/>
          <w:b w:val="0"/>
          <w:sz w:val="36"/>
          <w:szCs w:val="30"/>
        </w:rPr>
        <w:lastRenderedPageBreak/>
        <w:t>项目</w:t>
      </w:r>
      <w:bookmarkEnd w:id="32"/>
      <w:r>
        <w:rPr>
          <w:rFonts w:ascii="方正小标宋_GBK" w:eastAsia="方正小标宋_GBK" w:hAnsi="宋体" w:hint="eastAsia"/>
          <w:b w:val="0"/>
          <w:sz w:val="36"/>
          <w:szCs w:val="30"/>
        </w:rPr>
        <w:t>商务要求</w:t>
      </w:r>
      <w:bookmarkEnd w:id="33"/>
    </w:p>
    <w:p w:rsidR="0091730D" w:rsidRDefault="009E026B">
      <w:pPr>
        <w:snapToGrid w:val="0"/>
        <w:spacing w:line="400" w:lineRule="exact"/>
        <w:ind w:firstLineChars="200" w:firstLine="480"/>
        <w:rPr>
          <w:rFonts w:ascii="方正仿宋_GBK" w:eastAsia="方正仿宋_GBK" w:hAnsi="宋体"/>
          <w:sz w:val="24"/>
          <w:szCs w:val="24"/>
        </w:rPr>
      </w:pPr>
      <w:r>
        <w:rPr>
          <w:rFonts w:ascii="宋体" w:hAnsi="宋体" w:cs="宋体" w:hint="eastAsia"/>
          <w:sz w:val="24"/>
          <w:szCs w:val="28"/>
        </w:rPr>
        <w:t>“</w:t>
      </w:r>
      <w:r>
        <w:rPr>
          <w:rFonts w:ascii="宋体" w:hAnsi="宋体" w:cs="宋体" w:hint="eastAsia"/>
          <w:kern w:val="0"/>
          <w:sz w:val="21"/>
          <w:szCs w:val="21"/>
        </w:rPr>
        <w:t>※</w:t>
      </w:r>
      <w:r>
        <w:rPr>
          <w:rFonts w:ascii="宋体" w:hAnsi="宋体" w:cs="宋体" w:hint="eastAsia"/>
          <w:sz w:val="24"/>
          <w:szCs w:val="28"/>
        </w:rPr>
        <w:t>”</w:t>
      </w:r>
      <w:r>
        <w:rPr>
          <w:rFonts w:ascii="方正仿宋_GBK" w:eastAsia="方正仿宋_GBK" w:hAnsi="宋体" w:hint="eastAsia"/>
          <w:sz w:val="24"/>
          <w:szCs w:val="24"/>
        </w:rPr>
        <w:t>标注的商务要求为符合性审查中的实质性要求，投标文件若不满足按无效投标处理。</w:t>
      </w:r>
    </w:p>
    <w:p w:rsidR="0091730D" w:rsidRDefault="009E026B">
      <w:pPr>
        <w:pStyle w:val="30"/>
        <w:spacing w:before="0" w:after="0" w:line="440" w:lineRule="exact"/>
        <w:rPr>
          <w:rFonts w:ascii="方正仿宋_GBK" w:eastAsia="方正仿宋_GBK" w:hAnsi="宋体"/>
          <w:sz w:val="24"/>
          <w:szCs w:val="24"/>
        </w:rPr>
      </w:pPr>
      <w:bookmarkStart w:id="34" w:name="_Toc42600930"/>
      <w:bookmarkStart w:id="35" w:name="_Toc344475120"/>
      <w:r>
        <w:rPr>
          <w:rFonts w:ascii="方正仿宋_GBK" w:eastAsia="方正仿宋_GBK" w:hAnsi="宋体" w:hint="eastAsia"/>
          <w:sz w:val="24"/>
          <w:szCs w:val="24"/>
        </w:rPr>
        <w:t>一、实施时间、地点及验收方式</w:t>
      </w:r>
      <w:bookmarkEnd w:id="34"/>
      <w:bookmarkEnd w:id="35"/>
    </w:p>
    <w:p w:rsidR="0091730D" w:rsidRDefault="009E026B">
      <w:pPr>
        <w:spacing w:line="480" w:lineRule="exact"/>
        <w:ind w:firstLineChars="200" w:firstLine="420"/>
        <w:rPr>
          <w:rFonts w:ascii="方正仿宋_GBK" w:eastAsia="方正仿宋_GBK" w:hAnsi="宋体"/>
          <w:sz w:val="24"/>
          <w:szCs w:val="24"/>
        </w:rPr>
      </w:pPr>
      <w:r>
        <w:rPr>
          <w:rFonts w:ascii="宋体" w:hAnsi="宋体" w:cs="宋体" w:hint="eastAsia"/>
          <w:kern w:val="0"/>
          <w:sz w:val="21"/>
          <w:szCs w:val="21"/>
        </w:rPr>
        <w:t>※</w:t>
      </w:r>
      <w:r>
        <w:rPr>
          <w:rFonts w:ascii="方正仿宋_GBK" w:eastAsia="方正仿宋_GBK" w:hAnsi="宋体" w:hint="eastAsia"/>
          <w:sz w:val="24"/>
          <w:szCs w:val="24"/>
        </w:rPr>
        <w:t>（一）实施时间</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中标人应在采购合同签订后</w:t>
      </w:r>
      <w:r>
        <w:rPr>
          <w:rFonts w:ascii="方正仿宋_GBK" w:eastAsia="方正仿宋_GBK" w:hAnsi="宋体" w:hint="eastAsia"/>
          <w:color w:val="000000" w:themeColor="text1"/>
          <w:sz w:val="24"/>
          <w:szCs w:val="24"/>
        </w:rPr>
        <w:t>60</w:t>
      </w:r>
      <w:r>
        <w:rPr>
          <w:rFonts w:ascii="方正仿宋_GBK" w:eastAsia="方正仿宋_GBK" w:hAnsi="宋体" w:hint="eastAsia"/>
          <w:color w:val="000000" w:themeColor="text1"/>
          <w:sz w:val="24"/>
          <w:szCs w:val="24"/>
        </w:rPr>
        <w:t>个日历日</w:t>
      </w:r>
      <w:r>
        <w:rPr>
          <w:rFonts w:ascii="方正仿宋_GBK" w:eastAsia="方正仿宋_GBK" w:hAnsi="宋体" w:hint="eastAsia"/>
          <w:sz w:val="24"/>
          <w:szCs w:val="24"/>
        </w:rPr>
        <w:t>内交货，并完成安装调试。</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（二）实施地点</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实施地点：采购人指定地点。</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（三）验收方式</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货物到达现场后，中标人应经采购人或其指定验收单位清点品名、规格、数量；检查外观，作出验收记录，双方签字确认。</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中标人应保证货物到达用户所在地完好无损，如有缺漏、损坏，由中标人负责调换、补齐或赔偿。</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本项目自安装调试完成之日起试运行期为</w:t>
      </w:r>
      <w:r>
        <w:rPr>
          <w:rFonts w:ascii="方正仿宋_GBK" w:eastAsia="方正仿宋_GBK" w:hAnsi="宋体" w:hint="eastAsia"/>
          <w:sz w:val="24"/>
          <w:szCs w:val="24"/>
        </w:rPr>
        <w:t>30</w:t>
      </w:r>
      <w:r>
        <w:rPr>
          <w:rFonts w:ascii="方正仿宋_GBK" w:eastAsia="方正仿宋_GBK" w:hAnsi="宋体" w:hint="eastAsia"/>
          <w:sz w:val="24"/>
          <w:szCs w:val="24"/>
        </w:rPr>
        <w:t>个日历日。在试运行期间未出现质量问题，由采购人组织竣工验收，形成验收报告。</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 xml:space="preserve">. </w:t>
      </w:r>
      <w:r>
        <w:rPr>
          <w:rFonts w:ascii="方正仿宋_GBK" w:eastAsia="方正仿宋_GBK" w:hAnsi="宋体" w:hint="eastAsia"/>
          <w:sz w:val="24"/>
          <w:szCs w:val="24"/>
        </w:rPr>
        <w:t>中标人应提供完备的技术资料、装箱单和合格证等，并派遣专业技术人员进行现场安装调试。验收合格条件如下：</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.1</w:t>
      </w:r>
      <w:r>
        <w:rPr>
          <w:rFonts w:ascii="方正仿宋_GBK" w:eastAsia="方正仿宋_GBK" w:hAnsi="宋体" w:hint="eastAsia"/>
          <w:sz w:val="24"/>
          <w:szCs w:val="24"/>
        </w:rPr>
        <w:t>设备品种、规格、数量、技术参数以及商品品牌、制造商等与采购合同一致，性能</w:t>
      </w:r>
      <w:r>
        <w:rPr>
          <w:rFonts w:ascii="方正仿宋_GBK" w:eastAsia="方正仿宋_GBK" w:hAnsi="宋体" w:hint="eastAsia"/>
          <w:sz w:val="24"/>
          <w:szCs w:val="24"/>
        </w:rPr>
        <w:t>指标达到规定的标准。</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.2</w:t>
      </w:r>
      <w:r>
        <w:rPr>
          <w:rFonts w:ascii="方正仿宋_GBK" w:eastAsia="方正仿宋_GBK" w:hAnsi="宋体" w:hint="eastAsia"/>
          <w:sz w:val="24"/>
          <w:szCs w:val="24"/>
        </w:rPr>
        <w:t>货物技术资料、装箱单、合格证等资料齐全。</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.3</w:t>
      </w:r>
      <w:r>
        <w:rPr>
          <w:rFonts w:ascii="方正仿宋_GBK" w:eastAsia="方正仿宋_GBK" w:hAnsi="宋体" w:hint="eastAsia"/>
          <w:sz w:val="24"/>
          <w:szCs w:val="24"/>
        </w:rPr>
        <w:t>在规定时间内完成交货并验收，并经采购人确认。</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5</w:t>
      </w:r>
      <w:r>
        <w:rPr>
          <w:rFonts w:ascii="方正仿宋_GBK" w:eastAsia="方正仿宋_GBK" w:hAnsi="宋体" w:hint="eastAsia"/>
          <w:sz w:val="24"/>
          <w:szCs w:val="24"/>
        </w:rPr>
        <w:t xml:space="preserve">. </w:t>
      </w:r>
      <w:r>
        <w:rPr>
          <w:rFonts w:ascii="方正仿宋_GBK" w:eastAsia="方正仿宋_GBK" w:hAnsi="宋体" w:hint="eastAsia"/>
          <w:sz w:val="24"/>
          <w:szCs w:val="24"/>
        </w:rPr>
        <w:t>中标人提供的货物未达到招标文件规定要求，且对采购人造成损失的，由中标人承担一切责任，并赔偿所造成的损失。</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6</w:t>
      </w:r>
      <w:r>
        <w:rPr>
          <w:rFonts w:ascii="方正仿宋_GBK" w:eastAsia="方正仿宋_GBK" w:hAnsi="宋体" w:hint="eastAsia"/>
          <w:sz w:val="24"/>
          <w:szCs w:val="24"/>
        </w:rPr>
        <w:t>.</w:t>
      </w:r>
      <w:r>
        <w:rPr>
          <w:rFonts w:ascii="方正仿宋_GBK" w:eastAsia="方正仿宋_GBK" w:hAnsi="宋体" w:hint="eastAsia"/>
          <w:sz w:val="24"/>
          <w:szCs w:val="24"/>
        </w:rPr>
        <w:t>大型或者复杂的采购产品项目，采购人可邀请国家认可的质量检测机构参加验收工作。</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7</w:t>
      </w:r>
      <w:r>
        <w:rPr>
          <w:rFonts w:ascii="方正仿宋_GBK" w:eastAsia="方正仿宋_GBK" w:hAnsi="宋体" w:hint="eastAsia"/>
          <w:sz w:val="24"/>
          <w:szCs w:val="24"/>
        </w:rPr>
        <w:t>.</w:t>
      </w:r>
      <w:r>
        <w:rPr>
          <w:rFonts w:ascii="方正仿宋_GBK" w:eastAsia="方正仿宋_GBK" w:hAnsi="宋体" w:hint="eastAsia"/>
          <w:sz w:val="24"/>
          <w:szCs w:val="24"/>
        </w:rPr>
        <w:t>采购人需要制造商对中标人交付的产品（包括质量、技术参数等）进行确认的，制造商应予以配合，并出具书面意见。</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8</w:t>
      </w:r>
      <w:r>
        <w:rPr>
          <w:rFonts w:ascii="方正仿宋_GBK" w:eastAsia="方正仿宋_GBK" w:hAnsi="宋体" w:hint="eastAsia"/>
          <w:sz w:val="24"/>
          <w:szCs w:val="24"/>
        </w:rPr>
        <w:t>.</w:t>
      </w:r>
      <w:r>
        <w:rPr>
          <w:rFonts w:ascii="方正仿宋_GBK" w:eastAsia="方正仿宋_GBK" w:hAnsi="宋体" w:hint="eastAsia"/>
          <w:sz w:val="24"/>
          <w:szCs w:val="24"/>
        </w:rPr>
        <w:t>产品包装材料归采购人所有。</w:t>
      </w:r>
    </w:p>
    <w:p w:rsidR="0091730D" w:rsidRDefault="009E026B">
      <w:pPr>
        <w:pStyle w:val="30"/>
        <w:spacing w:before="0" w:after="0" w:line="400" w:lineRule="exact"/>
        <w:rPr>
          <w:rFonts w:ascii="方正仿宋_GBK" w:eastAsia="方正仿宋_GBK" w:hAnsi="宋体"/>
          <w:sz w:val="24"/>
          <w:szCs w:val="24"/>
        </w:rPr>
      </w:pPr>
      <w:bookmarkStart w:id="36" w:name="_Toc42600931"/>
      <w:bookmarkStart w:id="37" w:name="_Toc344475121"/>
      <w:r>
        <w:rPr>
          <w:rFonts w:ascii="方正仿宋_GBK" w:eastAsia="方正仿宋_GBK" w:hAnsi="宋体" w:hint="eastAsia"/>
          <w:sz w:val="24"/>
          <w:szCs w:val="24"/>
        </w:rPr>
        <w:lastRenderedPageBreak/>
        <w:t>二、质量保证及售后服务</w:t>
      </w:r>
      <w:bookmarkEnd w:id="36"/>
      <w:bookmarkEnd w:id="37"/>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（一）产品质量保证期</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自验</w:t>
      </w:r>
      <w:r>
        <w:rPr>
          <w:rFonts w:ascii="方正仿宋_GBK" w:eastAsia="方正仿宋_GBK" w:hAnsi="宋体" w:hint="eastAsia"/>
          <w:sz w:val="24"/>
          <w:szCs w:val="24"/>
        </w:rPr>
        <w:t>收之日起，提供不少于</w:t>
      </w:r>
      <w:r>
        <w:rPr>
          <w:rFonts w:ascii="方正仿宋_GBK" w:eastAsia="方正仿宋_GBK" w:hAnsi="宋体" w:hint="eastAsia"/>
          <w:color w:val="000000" w:themeColor="text1"/>
          <w:sz w:val="24"/>
          <w:szCs w:val="24"/>
        </w:rPr>
        <w:t>壹年的免费质保期，同时提供不少于</w:t>
      </w:r>
      <w:r>
        <w:rPr>
          <w:rFonts w:ascii="宋体" w:hAnsi="宋体" w:cs="宋体" w:hint="eastAsia"/>
          <w:color w:val="000000" w:themeColor="text1"/>
          <w:sz w:val="24"/>
          <w:szCs w:val="24"/>
        </w:rPr>
        <w:t>百分之五的质保金</w:t>
      </w:r>
      <w:r>
        <w:rPr>
          <w:rFonts w:ascii="方正仿宋_GBK" w:eastAsia="方正仿宋_GBK" w:hAnsi="宋体" w:hint="eastAsia"/>
          <w:sz w:val="24"/>
          <w:szCs w:val="24"/>
        </w:rPr>
        <w:t>。</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采购货物属于国家规定“三包”范围的，其产品质量保证期不得低于“三包”规定。</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投标人的质量保证期承诺优于国家“三包”规定的，按投标人实际承诺执行。</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采购货物由产品制造商（指产品生产制造商或其负责销售、售后服务机构，以下同）负责标准售后服务，应当在投标文件中予以明确说明，并提供产品制造商售后服务承诺函等证明文件。</w:t>
      </w:r>
    </w:p>
    <w:p w:rsidR="0091730D" w:rsidRDefault="009E026B">
      <w:pPr>
        <w:spacing w:line="480" w:lineRule="exact"/>
        <w:ind w:firstLineChars="200" w:firstLine="420"/>
        <w:rPr>
          <w:rFonts w:ascii="方正仿宋_GBK" w:eastAsia="方正仿宋_GBK" w:hAnsi="宋体"/>
          <w:bCs/>
          <w:color w:val="FF0000"/>
          <w:sz w:val="24"/>
          <w:szCs w:val="24"/>
        </w:rPr>
      </w:pPr>
      <w:r>
        <w:rPr>
          <w:rFonts w:ascii="宋体" w:hAnsi="宋体" w:cs="宋体" w:hint="eastAsia"/>
          <w:kern w:val="0"/>
          <w:sz w:val="21"/>
          <w:szCs w:val="21"/>
        </w:rPr>
        <w:t>※</w:t>
      </w:r>
      <w:r>
        <w:rPr>
          <w:rFonts w:ascii="方正仿宋_GBK" w:eastAsia="方正仿宋_GBK" w:hAnsi="宋体"/>
          <w:bCs/>
          <w:color w:val="000000" w:themeColor="text1"/>
          <w:sz w:val="24"/>
          <w:szCs w:val="24"/>
        </w:rPr>
        <w:t>5.</w:t>
      </w:r>
      <w:r>
        <w:rPr>
          <w:rFonts w:ascii="方正仿宋_GBK" w:eastAsia="方正仿宋_GBK" w:hAnsi="宋体" w:hint="eastAsia"/>
          <w:bCs/>
          <w:color w:val="000000" w:themeColor="text1"/>
          <w:sz w:val="24"/>
          <w:szCs w:val="24"/>
        </w:rPr>
        <w:t>投标人需承诺项目验收后</w:t>
      </w:r>
      <w:r>
        <w:rPr>
          <w:rFonts w:ascii="方正仿宋_GBK" w:eastAsia="方正仿宋_GBK" w:hAnsi="宋体"/>
          <w:bCs/>
          <w:color w:val="000000" w:themeColor="text1"/>
          <w:sz w:val="24"/>
          <w:szCs w:val="24"/>
        </w:rPr>
        <w:t>若出现学校校区搬迁等情况，需要对本项目涉及</w:t>
      </w:r>
      <w:r>
        <w:rPr>
          <w:rFonts w:ascii="方正仿宋_GBK" w:eastAsia="方正仿宋_GBK" w:hAnsi="宋体" w:hint="eastAsia"/>
          <w:bCs/>
          <w:color w:val="000000" w:themeColor="text1"/>
          <w:sz w:val="24"/>
          <w:szCs w:val="24"/>
        </w:rPr>
        <w:t>标的进行搬迁时，免费为用户提供一次重庆市内搬迁服务，投标时需出具相关承诺证明。</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（二）售后服务内容</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投标人和制造商在质量保证期内应当为采购人提供以下技术支持服务：</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质量保证期内服务要求</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w:t>
      </w:r>
      <w:r>
        <w:rPr>
          <w:rFonts w:ascii="方正仿宋_GBK" w:eastAsia="方正仿宋_GBK" w:hAnsi="宋体" w:hint="eastAsia"/>
          <w:sz w:val="24"/>
          <w:szCs w:val="24"/>
        </w:rPr>
        <w:t>电话咨询</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中标人和制造商应当为用户提供</w:t>
      </w:r>
      <w:r>
        <w:rPr>
          <w:rFonts w:ascii="方正仿宋_GBK" w:eastAsia="方正仿宋_GBK" w:hAnsi="宋体" w:hint="eastAsia"/>
          <w:sz w:val="24"/>
          <w:szCs w:val="24"/>
        </w:rPr>
        <w:t>7*24</w:t>
      </w:r>
      <w:r>
        <w:rPr>
          <w:rFonts w:ascii="方正仿宋_GBK" w:eastAsia="方正仿宋_GBK" w:hAnsi="宋体" w:hint="eastAsia"/>
          <w:sz w:val="24"/>
          <w:szCs w:val="24"/>
        </w:rPr>
        <w:t>技术援助电话，解答用户在使用中遇到的问题，及时为用户提出解决问题的建议。</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w:t>
      </w:r>
      <w:r>
        <w:rPr>
          <w:rFonts w:ascii="方正仿宋_GBK" w:eastAsia="方正仿宋_GBK" w:hAnsi="宋体" w:hint="eastAsia"/>
          <w:sz w:val="24"/>
          <w:szCs w:val="24"/>
        </w:rPr>
        <w:t>现场响应</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用户遇到使用及技术问题，电话咨询不能解决的，中标人或制造商应在</w:t>
      </w:r>
      <w:r>
        <w:rPr>
          <w:rFonts w:ascii="方正仿宋_GBK" w:eastAsia="方正仿宋_GBK" w:hAnsi="宋体"/>
          <w:sz w:val="24"/>
          <w:szCs w:val="24"/>
        </w:rPr>
        <w:t>4</w:t>
      </w:r>
      <w:r>
        <w:rPr>
          <w:rFonts w:ascii="方正仿宋_GBK" w:eastAsia="方正仿宋_GBK" w:hAnsi="宋体" w:hint="eastAsia"/>
          <w:sz w:val="24"/>
          <w:szCs w:val="24"/>
        </w:rPr>
        <w:t>小时内采取相应响应措施；无法在</w:t>
      </w:r>
      <w:r>
        <w:rPr>
          <w:rFonts w:ascii="方正仿宋_GBK" w:eastAsia="方正仿宋_GBK" w:hAnsi="宋体"/>
          <w:sz w:val="24"/>
          <w:szCs w:val="24"/>
        </w:rPr>
        <w:t>4</w:t>
      </w:r>
      <w:r>
        <w:rPr>
          <w:rFonts w:ascii="方正仿宋_GBK" w:eastAsia="方正仿宋_GBK" w:hAnsi="宋体" w:hint="eastAsia"/>
          <w:sz w:val="24"/>
          <w:szCs w:val="24"/>
        </w:rPr>
        <w:t>小时内解决的，应在</w:t>
      </w:r>
      <w:r>
        <w:rPr>
          <w:rFonts w:ascii="方正仿宋_GBK" w:eastAsia="方正仿宋_GBK" w:hAnsi="宋体"/>
          <w:sz w:val="24"/>
          <w:szCs w:val="24"/>
        </w:rPr>
        <w:t>8</w:t>
      </w:r>
      <w:r>
        <w:rPr>
          <w:rFonts w:ascii="方正仿宋_GBK" w:eastAsia="方正仿宋_GBK" w:hAnsi="宋体" w:hint="eastAsia"/>
          <w:sz w:val="24"/>
          <w:szCs w:val="24"/>
        </w:rPr>
        <w:t>小时内派出专业人员进行技术支持。</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1.3</w:t>
      </w:r>
      <w:r>
        <w:rPr>
          <w:rFonts w:ascii="方正仿宋_GBK" w:eastAsia="方正仿宋_GBK" w:hAnsi="宋体" w:hint="eastAsia"/>
          <w:sz w:val="24"/>
          <w:szCs w:val="24"/>
        </w:rPr>
        <w:t>技术升级</w:t>
      </w:r>
    </w:p>
    <w:p w:rsidR="0091730D" w:rsidRDefault="009E026B">
      <w:pPr>
        <w:spacing w:line="480" w:lineRule="exact"/>
        <w:ind w:firstLineChars="200" w:firstLine="480"/>
      </w:pPr>
      <w:r>
        <w:rPr>
          <w:rFonts w:ascii="方正仿宋_GBK" w:eastAsia="方正仿宋_GBK" w:hAnsi="宋体" w:hint="eastAsia"/>
          <w:sz w:val="24"/>
          <w:szCs w:val="24"/>
        </w:rPr>
        <w:t>在质保期内，如果中标人和制造商的产品技术升级，中标人应及时通知采购人，如采购人有相应要求，中标人和制造商应对采购人进行升级服务。</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质保期外服务要求</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2.1</w:t>
      </w:r>
      <w:r>
        <w:rPr>
          <w:rFonts w:ascii="方正仿宋_GBK" w:eastAsia="方正仿宋_GBK" w:hAnsi="宋体" w:hint="eastAsia"/>
          <w:sz w:val="24"/>
          <w:szCs w:val="24"/>
        </w:rPr>
        <w:t>质量保证期过后，中标人和制造商应同样提供</w:t>
      </w:r>
      <w:r>
        <w:rPr>
          <w:rFonts w:ascii="方正仿宋_GBK" w:eastAsia="方正仿宋_GBK" w:hAnsi="宋体" w:hint="eastAsia"/>
          <w:sz w:val="24"/>
          <w:szCs w:val="24"/>
        </w:rPr>
        <w:t>7*24</w:t>
      </w:r>
      <w:r>
        <w:rPr>
          <w:rFonts w:ascii="方正仿宋_GBK" w:eastAsia="方正仿宋_GBK" w:hAnsi="宋体" w:hint="eastAsia"/>
          <w:sz w:val="24"/>
          <w:szCs w:val="24"/>
        </w:rPr>
        <w:t>免费电话咨询服务，并应承诺提供产品上门维护服务。</w:t>
      </w:r>
    </w:p>
    <w:p w:rsidR="0091730D" w:rsidRDefault="009E026B">
      <w:pPr>
        <w:spacing w:line="480" w:lineRule="exact"/>
        <w:ind w:firstLineChars="200" w:firstLine="480"/>
      </w:pPr>
      <w:r>
        <w:rPr>
          <w:rFonts w:ascii="方正仿宋_GBK" w:eastAsia="方正仿宋_GBK" w:hAnsi="宋体" w:hint="eastAsia"/>
          <w:sz w:val="24"/>
          <w:szCs w:val="24"/>
        </w:rPr>
        <w:t>2.2</w:t>
      </w:r>
      <w:r>
        <w:rPr>
          <w:rFonts w:ascii="方正仿宋_GBK" w:eastAsia="方正仿宋_GBK" w:hAnsi="宋体" w:hint="eastAsia"/>
          <w:sz w:val="24"/>
          <w:szCs w:val="24"/>
        </w:rPr>
        <w:t>质量保证期过后，采购人需要继续由原中标人和制造商提供售后服务的，中标人和制造商应以优惠价格提供售后服务。</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（三）故障响应时间要求</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中标人接到使用方产品出现问题的通知后立即作出响应，</w:t>
      </w:r>
      <w:r>
        <w:rPr>
          <w:rFonts w:ascii="方正仿宋_GBK" w:eastAsia="方正仿宋_GBK" w:hAnsi="宋体" w:hint="eastAsia"/>
          <w:sz w:val="24"/>
          <w:szCs w:val="24"/>
        </w:rPr>
        <w:t>4</w:t>
      </w:r>
      <w:r>
        <w:rPr>
          <w:rFonts w:ascii="方正仿宋_GBK" w:eastAsia="方正仿宋_GBK" w:hAnsi="宋体" w:hint="eastAsia"/>
          <w:sz w:val="24"/>
          <w:szCs w:val="24"/>
        </w:rPr>
        <w:t>小时内到达现场进行处理。</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（四）维修配件</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中标人或制造商应提供备品备</w:t>
      </w:r>
      <w:r>
        <w:rPr>
          <w:rFonts w:ascii="方正仿宋_GBK" w:eastAsia="方正仿宋_GBK" w:hAnsi="宋体" w:hint="eastAsia"/>
          <w:sz w:val="24"/>
          <w:szCs w:val="24"/>
        </w:rPr>
        <w:t>件，保证用户应急所需。使用的维修零配件应为原厂配件，未经用户同意不得使用非原厂配件，常用的、容易损坏的备品备件及易损件的价格清单须在投标文件中列出。</w:t>
      </w:r>
    </w:p>
    <w:p w:rsidR="0091730D" w:rsidRDefault="009E026B">
      <w:pPr>
        <w:pStyle w:val="30"/>
        <w:spacing w:before="0" w:after="0" w:line="400" w:lineRule="exact"/>
        <w:rPr>
          <w:rFonts w:ascii="方正仿宋_GBK" w:eastAsia="方正仿宋_GBK" w:hAnsi="宋体"/>
          <w:sz w:val="24"/>
          <w:szCs w:val="24"/>
        </w:rPr>
      </w:pPr>
      <w:bookmarkStart w:id="38" w:name="_Toc42600932"/>
      <w:bookmarkStart w:id="39" w:name="_Toc344475122"/>
      <w:r>
        <w:rPr>
          <w:rFonts w:ascii="方正仿宋_GBK" w:eastAsia="方正仿宋_GBK" w:hAnsi="宋体" w:hint="eastAsia"/>
          <w:sz w:val="24"/>
          <w:szCs w:val="24"/>
        </w:rPr>
        <w:t>三、报价要求</w:t>
      </w:r>
      <w:bookmarkEnd w:id="38"/>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报价须为人民币报价，包括完成本项目所需的设备或货物购买（制造）费、辅材费、运输费、装卸费、安装调试费、培训费及各种应纳的税费。因中标人自身原因造成漏报、少报皆由其自行承担责任，采购人不再补偿。</w:t>
      </w:r>
    </w:p>
    <w:p w:rsidR="0091730D" w:rsidRDefault="009E026B">
      <w:pPr>
        <w:pStyle w:val="30"/>
        <w:spacing w:before="0" w:after="0" w:line="400" w:lineRule="exact"/>
        <w:rPr>
          <w:rFonts w:ascii="方正仿宋_GBK" w:eastAsia="方正仿宋_GBK" w:hAnsi="宋体"/>
          <w:sz w:val="24"/>
          <w:szCs w:val="24"/>
        </w:rPr>
      </w:pPr>
      <w:bookmarkStart w:id="40" w:name="_Toc42600933"/>
      <w:r>
        <w:rPr>
          <w:rFonts w:ascii="方正仿宋_GBK" w:eastAsia="方正仿宋_GBK" w:hAnsi="宋体" w:hint="eastAsia"/>
          <w:sz w:val="24"/>
          <w:szCs w:val="24"/>
        </w:rPr>
        <w:t>四、付款方式</w:t>
      </w:r>
      <w:bookmarkEnd w:id="39"/>
      <w:bookmarkEnd w:id="40"/>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本项目由采购人付款：</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（一）合同签订前中标人向采购人缴纳</w:t>
      </w:r>
      <w:r>
        <w:rPr>
          <w:rFonts w:ascii="方正仿宋_GBK" w:eastAsia="方正仿宋_GBK" w:hAnsi="宋体" w:hint="eastAsia"/>
          <w:sz w:val="24"/>
          <w:szCs w:val="24"/>
        </w:rPr>
        <w:t>5%</w:t>
      </w:r>
      <w:r>
        <w:rPr>
          <w:rFonts w:ascii="方正仿宋_GBK" w:eastAsia="方正仿宋_GBK" w:hAnsi="宋体" w:hint="eastAsia"/>
          <w:sz w:val="24"/>
          <w:szCs w:val="24"/>
        </w:rPr>
        <w:t>的履约保证金（以银行转账形式提交）；</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（二）中标人按采购合同交货并安装调试完</w:t>
      </w:r>
      <w:r>
        <w:rPr>
          <w:rFonts w:ascii="方正仿宋_GBK" w:eastAsia="方正仿宋_GBK" w:hAnsi="宋体" w:hint="eastAsia"/>
          <w:sz w:val="24"/>
          <w:szCs w:val="24"/>
        </w:rPr>
        <w:t>成，经验收合格后采购人出具项目验收报告；</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（三）中标人提交采购合同、验收报告、发票等材料，向采购人申请付款；</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（四）采购人对成交供应商提交的付款资料审核通过后，以转账方式向中标人支付款项；</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（五）验收合格</w:t>
      </w:r>
      <w:r>
        <w:rPr>
          <w:rFonts w:ascii="方正仿宋_GBK" w:eastAsia="方正仿宋_GBK" w:hAnsi="宋体" w:hint="eastAsia"/>
          <w:sz w:val="24"/>
          <w:szCs w:val="24"/>
        </w:rPr>
        <w:t>1</w:t>
      </w:r>
      <w:r>
        <w:rPr>
          <w:rFonts w:ascii="方正仿宋_GBK" w:eastAsia="方正仿宋_GBK" w:hAnsi="宋体" w:hint="eastAsia"/>
          <w:sz w:val="24"/>
          <w:szCs w:val="24"/>
        </w:rPr>
        <w:t>年后，采购人无息退还履约保证金。</w:t>
      </w:r>
    </w:p>
    <w:p w:rsidR="0091730D" w:rsidRDefault="009E026B">
      <w:pPr>
        <w:pStyle w:val="30"/>
        <w:spacing w:before="0" w:after="0" w:line="400" w:lineRule="exact"/>
        <w:rPr>
          <w:rFonts w:ascii="方正仿宋_GBK" w:eastAsia="方正仿宋_GBK" w:hAnsi="宋体"/>
          <w:sz w:val="24"/>
          <w:szCs w:val="24"/>
        </w:rPr>
      </w:pPr>
      <w:bookmarkStart w:id="41" w:name="_Toc344475123"/>
      <w:bookmarkStart w:id="42" w:name="_Toc42600934"/>
      <w:r>
        <w:rPr>
          <w:rFonts w:ascii="方正仿宋_GBK" w:eastAsia="方正仿宋_GBK" w:hAnsi="宋体" w:hint="eastAsia"/>
          <w:sz w:val="24"/>
          <w:szCs w:val="24"/>
        </w:rPr>
        <w:t>五、知识产权</w:t>
      </w:r>
      <w:bookmarkEnd w:id="41"/>
      <w:bookmarkEnd w:id="42"/>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采购人在中华人民共和国境内使用中标人提供的货物及服务时免受第三方提出的侵犯其专利权或其它知识产权的起诉。如果第三方提出侵权指控，中标人应承担由此而引起的一切法律责任和费用。</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注：（若涉及软件开发等服务类项目知识产权的，知识产权归采购人所有）。</w:t>
      </w:r>
    </w:p>
    <w:p w:rsidR="0091730D" w:rsidRDefault="009E026B">
      <w:pPr>
        <w:pStyle w:val="30"/>
        <w:spacing w:before="0" w:after="0" w:line="400" w:lineRule="exact"/>
        <w:rPr>
          <w:rFonts w:ascii="方正仿宋_GBK" w:eastAsia="方正仿宋_GBK" w:hAnsi="宋体"/>
          <w:sz w:val="24"/>
          <w:szCs w:val="24"/>
        </w:rPr>
      </w:pPr>
      <w:bookmarkStart w:id="43" w:name="_Toc344475124"/>
      <w:bookmarkStart w:id="44" w:name="_Toc3380252"/>
      <w:r>
        <w:rPr>
          <w:rFonts w:ascii="方正仿宋_GBK" w:eastAsia="方正仿宋_GBK" w:hAnsi="宋体" w:hint="eastAsia"/>
          <w:sz w:val="24"/>
          <w:szCs w:val="24"/>
        </w:rPr>
        <w:t>六、培训</w:t>
      </w:r>
      <w:bookmarkEnd w:id="43"/>
      <w:bookmarkEnd w:id="44"/>
    </w:p>
    <w:p w:rsidR="0091730D" w:rsidRDefault="009E026B">
      <w:pPr>
        <w:spacing w:line="480" w:lineRule="exact"/>
        <w:ind w:firstLineChars="200" w:firstLine="480"/>
        <w:rPr>
          <w:rFonts w:ascii="方正仿宋_GBK" w:eastAsia="方正仿宋_GBK" w:hAnsi="宋体"/>
          <w:sz w:val="24"/>
          <w:szCs w:val="24"/>
        </w:rPr>
      </w:pPr>
      <w:bookmarkStart w:id="45" w:name="_Toc42600936"/>
      <w:r>
        <w:rPr>
          <w:rFonts w:ascii="方正仿宋_GBK" w:eastAsia="方正仿宋_GBK" w:hAnsi="宋体" w:hint="eastAsia"/>
          <w:sz w:val="24"/>
          <w:szCs w:val="24"/>
        </w:rPr>
        <w:t>中标人须提供对设备的免费操作培训，确保相关使用人员能够正常操作相关设备。</w:t>
      </w:r>
    </w:p>
    <w:p w:rsidR="0091730D" w:rsidRDefault="009E026B">
      <w:pPr>
        <w:pStyle w:val="30"/>
        <w:spacing w:before="0" w:after="0" w:line="400" w:lineRule="exact"/>
        <w:rPr>
          <w:rFonts w:ascii="方正仿宋_GBK" w:eastAsia="方正仿宋_GBK" w:hAnsi="宋体"/>
          <w:sz w:val="24"/>
          <w:szCs w:val="24"/>
        </w:rPr>
      </w:pPr>
      <w:r>
        <w:rPr>
          <w:rFonts w:ascii="方正仿宋_GBK" w:eastAsia="方正仿宋_GBK" w:hAnsi="宋体" w:hint="eastAsia"/>
          <w:sz w:val="24"/>
          <w:szCs w:val="24"/>
        </w:rPr>
        <w:t>七、</w:t>
      </w:r>
      <w:bookmarkStart w:id="46" w:name="_Toc344475125"/>
      <w:r>
        <w:rPr>
          <w:rFonts w:ascii="方正仿宋_GBK" w:eastAsia="方正仿宋_GBK" w:hAnsi="宋体" w:hint="eastAsia"/>
          <w:sz w:val="24"/>
          <w:szCs w:val="24"/>
        </w:rPr>
        <w:t>其他</w:t>
      </w:r>
      <w:bookmarkEnd w:id="45"/>
    </w:p>
    <w:bookmarkEnd w:id="46"/>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（一）投标人必须在投标文件中对以上条款和服务承诺明确列出，承诺内容必须达到本篇及招标文件其他条款的要求。</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（二）其他未尽事宜由供需双方在采购合同中详细约定。</w:t>
      </w:r>
    </w:p>
    <w:p w:rsidR="0091730D" w:rsidRDefault="009E026B">
      <w:pPr>
        <w:pStyle w:val="23"/>
        <w:spacing w:before="0" w:after="0" w:line="240" w:lineRule="auto"/>
        <w:jc w:val="center"/>
        <w:rPr>
          <w:rFonts w:ascii="方正小标宋_GBK" w:eastAsia="方正小标宋_GBK" w:hAnsi="宋体"/>
          <w:b w:val="0"/>
          <w:sz w:val="36"/>
          <w:szCs w:val="30"/>
        </w:rPr>
      </w:pPr>
      <w:r>
        <w:rPr>
          <w:rFonts w:ascii="宋体" w:eastAsia="宋体" w:hAnsi="宋体"/>
          <w:sz w:val="36"/>
          <w:szCs w:val="30"/>
        </w:rPr>
        <w:br w:type="page"/>
      </w:r>
      <w:bookmarkStart w:id="47" w:name="_Toc42600937"/>
      <w:r>
        <w:rPr>
          <w:rFonts w:ascii="方正小标宋_GBK" w:eastAsia="方正小标宋_GBK" w:hAnsi="宋体" w:hint="eastAsia"/>
          <w:b w:val="0"/>
          <w:sz w:val="36"/>
          <w:szCs w:val="30"/>
        </w:rPr>
        <w:lastRenderedPageBreak/>
        <w:t>第四篇</w:t>
      </w:r>
      <w:r>
        <w:rPr>
          <w:rFonts w:ascii="方正小标宋_GBK" w:eastAsia="方正小标宋_GBK" w:hAnsi="宋体" w:hint="eastAsia"/>
          <w:b w:val="0"/>
          <w:sz w:val="36"/>
          <w:szCs w:val="30"/>
        </w:rPr>
        <w:t xml:space="preserve">  </w:t>
      </w:r>
      <w:bookmarkEnd w:id="29"/>
      <w:r>
        <w:rPr>
          <w:rFonts w:ascii="方正小标宋_GBK" w:eastAsia="方正小标宋_GBK" w:hAnsi="宋体" w:hint="eastAsia"/>
          <w:b w:val="0"/>
          <w:sz w:val="36"/>
          <w:szCs w:val="30"/>
        </w:rPr>
        <w:t>资格审查及评标办法</w:t>
      </w:r>
      <w:bookmarkEnd w:id="47"/>
    </w:p>
    <w:p w:rsidR="0091730D" w:rsidRDefault="009E026B">
      <w:pPr>
        <w:pStyle w:val="30"/>
        <w:spacing w:before="0" w:after="0" w:line="400" w:lineRule="exact"/>
        <w:rPr>
          <w:rFonts w:ascii="方正仿宋_GBK" w:eastAsia="方正仿宋_GBK" w:hAnsi="宋体"/>
          <w:sz w:val="24"/>
          <w:szCs w:val="24"/>
        </w:rPr>
      </w:pPr>
      <w:bookmarkStart w:id="48" w:name="_Toc527021999"/>
      <w:bookmarkStart w:id="49" w:name="_Toc42600938"/>
      <w:r>
        <w:rPr>
          <w:rFonts w:ascii="方正仿宋_GBK" w:eastAsia="方正仿宋_GBK" w:hAnsi="宋体" w:hint="eastAsia"/>
          <w:sz w:val="24"/>
          <w:szCs w:val="24"/>
        </w:rPr>
        <w:t>一、资格审查</w:t>
      </w:r>
      <w:bookmarkEnd w:id="48"/>
      <w:bookmarkEnd w:id="49"/>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依据政府采购相关法律法规规定，由采购人或采购代理机构对投标文件中的资格证明文件进行审查。资格审查资料表如下：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393"/>
        <w:gridCol w:w="3850"/>
      </w:tblGrid>
      <w:tr w:rsidR="0091730D">
        <w:tc>
          <w:tcPr>
            <w:tcW w:w="676" w:type="dxa"/>
            <w:vAlign w:val="center"/>
          </w:tcPr>
          <w:p w:rsidR="0091730D" w:rsidRDefault="009E026B">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序号</w:t>
            </w:r>
          </w:p>
        </w:tc>
        <w:tc>
          <w:tcPr>
            <w:tcW w:w="5102" w:type="dxa"/>
            <w:gridSpan w:val="2"/>
            <w:vAlign w:val="center"/>
          </w:tcPr>
          <w:p w:rsidR="0091730D" w:rsidRDefault="009E026B">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检查因素</w:t>
            </w:r>
          </w:p>
        </w:tc>
        <w:tc>
          <w:tcPr>
            <w:tcW w:w="3850" w:type="dxa"/>
            <w:vAlign w:val="center"/>
          </w:tcPr>
          <w:p w:rsidR="0091730D" w:rsidRDefault="009E026B">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检查内容</w:t>
            </w:r>
          </w:p>
        </w:tc>
      </w:tr>
      <w:tr w:rsidR="0091730D">
        <w:tc>
          <w:tcPr>
            <w:tcW w:w="676" w:type="dxa"/>
            <w:vMerge w:val="restart"/>
            <w:vAlign w:val="center"/>
          </w:tcPr>
          <w:p w:rsidR="0091730D" w:rsidRDefault="009E026B">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1</w:t>
            </w:r>
          </w:p>
        </w:tc>
        <w:tc>
          <w:tcPr>
            <w:tcW w:w="709" w:type="dxa"/>
            <w:vMerge w:val="restart"/>
            <w:vAlign w:val="center"/>
          </w:tcPr>
          <w:p w:rsidR="0091730D" w:rsidRDefault="009E026B">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投标人应符合的基本资格条件</w:t>
            </w:r>
          </w:p>
        </w:tc>
        <w:tc>
          <w:tcPr>
            <w:tcW w:w="4393" w:type="dxa"/>
            <w:vAlign w:val="center"/>
          </w:tcPr>
          <w:p w:rsidR="0091730D" w:rsidRDefault="009E026B">
            <w:pPr>
              <w:spacing w:line="240" w:lineRule="exact"/>
              <w:rPr>
                <w:rFonts w:ascii="方正仿宋_GBK" w:eastAsia="方正仿宋_GBK" w:hAnsi="仿宋"/>
                <w:sz w:val="21"/>
                <w:szCs w:val="21"/>
              </w:rPr>
            </w:pPr>
            <w:r>
              <w:rPr>
                <w:rFonts w:ascii="方正仿宋_GBK" w:eastAsia="方正仿宋_GBK" w:hAnsi="仿宋" w:hint="eastAsia"/>
                <w:sz w:val="21"/>
                <w:szCs w:val="21"/>
              </w:rPr>
              <w:t>（</w:t>
            </w:r>
            <w:r>
              <w:rPr>
                <w:rFonts w:ascii="方正仿宋_GBK" w:eastAsia="方正仿宋_GBK" w:hAnsi="仿宋" w:hint="eastAsia"/>
                <w:sz w:val="21"/>
                <w:szCs w:val="21"/>
              </w:rPr>
              <w:t>1</w:t>
            </w:r>
            <w:r>
              <w:rPr>
                <w:rFonts w:ascii="方正仿宋_GBK" w:eastAsia="方正仿宋_GBK" w:hAnsi="仿宋" w:hint="eastAsia"/>
                <w:sz w:val="21"/>
                <w:szCs w:val="21"/>
              </w:rPr>
              <w:t>）具有独立承担民事责任的能力</w:t>
            </w:r>
          </w:p>
        </w:tc>
        <w:tc>
          <w:tcPr>
            <w:tcW w:w="3850" w:type="dxa"/>
            <w:vAlign w:val="center"/>
          </w:tcPr>
          <w:p w:rsidR="0091730D" w:rsidRDefault="009E026B">
            <w:pPr>
              <w:spacing w:line="240" w:lineRule="exact"/>
              <w:rPr>
                <w:rFonts w:ascii="方正仿宋_GBK" w:eastAsia="方正仿宋_GBK" w:hAnsi="仿宋"/>
                <w:sz w:val="21"/>
                <w:szCs w:val="21"/>
              </w:rPr>
            </w:pPr>
            <w:r>
              <w:rPr>
                <w:rFonts w:ascii="方正仿宋_GBK" w:eastAsia="方正仿宋_GBK" w:hAnsi="仿宋" w:hint="eastAsia"/>
                <w:sz w:val="21"/>
                <w:szCs w:val="21"/>
              </w:rPr>
              <w:t>投标人法人营业执照（副本）或事业单位法人证书（副本）或个体工商户营业执照或有效的自然人身份证明、组织机构代码证复印件（注</w:t>
            </w:r>
            <w:r w:rsidR="0091730D">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91730D">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r>
              <w:rPr>
                <w:rFonts w:ascii="方正仿宋_GBK" w:eastAsia="方正仿宋_GBK" w:hAnsi="仿宋" w:hint="eastAsia"/>
                <w:sz w:val="21"/>
                <w:szCs w:val="21"/>
              </w:rPr>
              <w:t xml:space="preserve"> </w:t>
            </w:r>
          </w:p>
          <w:p w:rsidR="0091730D" w:rsidRDefault="009E026B">
            <w:pPr>
              <w:spacing w:line="240" w:lineRule="exact"/>
              <w:rPr>
                <w:rFonts w:ascii="方正仿宋_GBK" w:eastAsia="方正仿宋_GBK" w:hAnsi="仿宋"/>
                <w:sz w:val="21"/>
                <w:szCs w:val="21"/>
              </w:rPr>
            </w:pPr>
            <w:r>
              <w:rPr>
                <w:rFonts w:ascii="方正仿宋_GBK" w:eastAsia="方正仿宋_GBK" w:hAnsi="仿宋" w:hint="eastAsia"/>
                <w:sz w:val="21"/>
                <w:szCs w:val="21"/>
              </w:rPr>
              <w:t>投标人法定代表人身份证明和法定代表人授权代表委托书。</w:t>
            </w:r>
          </w:p>
        </w:tc>
      </w:tr>
      <w:tr w:rsidR="0091730D">
        <w:tc>
          <w:tcPr>
            <w:tcW w:w="676" w:type="dxa"/>
            <w:vMerge/>
            <w:vAlign w:val="center"/>
          </w:tcPr>
          <w:p w:rsidR="0091730D" w:rsidRDefault="0091730D">
            <w:pPr>
              <w:spacing w:line="240" w:lineRule="exact"/>
              <w:jc w:val="center"/>
              <w:rPr>
                <w:rFonts w:ascii="方正仿宋_GBK" w:eastAsia="方正仿宋_GBK" w:hAnsi="仿宋"/>
                <w:sz w:val="21"/>
                <w:szCs w:val="21"/>
              </w:rPr>
            </w:pPr>
          </w:p>
        </w:tc>
        <w:tc>
          <w:tcPr>
            <w:tcW w:w="709" w:type="dxa"/>
            <w:vMerge/>
            <w:vAlign w:val="center"/>
          </w:tcPr>
          <w:p w:rsidR="0091730D" w:rsidRDefault="0091730D">
            <w:pPr>
              <w:spacing w:line="240" w:lineRule="exact"/>
              <w:rPr>
                <w:rFonts w:ascii="方正仿宋_GBK" w:eastAsia="方正仿宋_GBK" w:hAnsi="仿宋" w:cs="仿宋_GB2312"/>
                <w:sz w:val="21"/>
                <w:szCs w:val="21"/>
                <w:lang w:val="zh-CN"/>
              </w:rPr>
            </w:pPr>
          </w:p>
        </w:tc>
        <w:tc>
          <w:tcPr>
            <w:tcW w:w="4393" w:type="dxa"/>
            <w:vAlign w:val="center"/>
          </w:tcPr>
          <w:p w:rsidR="0091730D" w:rsidRDefault="009E026B">
            <w:pPr>
              <w:spacing w:line="240" w:lineRule="exact"/>
              <w:rPr>
                <w:rFonts w:ascii="方正仿宋_GBK" w:eastAsia="方正仿宋_GBK" w:hAnsi="仿宋"/>
                <w:sz w:val="21"/>
                <w:szCs w:val="21"/>
              </w:rPr>
            </w:pPr>
            <w:r>
              <w:rPr>
                <w:rFonts w:ascii="方正仿宋_GBK" w:eastAsia="方正仿宋_GBK" w:hAnsi="仿宋" w:cs="仿宋_GB2312" w:hint="eastAsia"/>
                <w:sz w:val="21"/>
                <w:szCs w:val="21"/>
                <w:lang w:val="zh-CN"/>
              </w:rPr>
              <w:t>（</w:t>
            </w:r>
            <w:r>
              <w:rPr>
                <w:rFonts w:ascii="方正仿宋_GBK" w:eastAsia="方正仿宋_GBK" w:hAnsi="仿宋" w:cs="仿宋_GB2312" w:hint="eastAsia"/>
                <w:sz w:val="21"/>
                <w:szCs w:val="21"/>
                <w:lang w:val="zh-CN"/>
              </w:rPr>
              <w:t>2</w:t>
            </w:r>
            <w:r>
              <w:rPr>
                <w:rFonts w:ascii="方正仿宋_GBK" w:eastAsia="方正仿宋_GBK" w:hAnsi="仿宋" w:cs="仿宋_GB2312" w:hint="eastAsia"/>
                <w:sz w:val="21"/>
                <w:szCs w:val="21"/>
                <w:lang w:val="zh-CN"/>
              </w:rPr>
              <w:t>）</w:t>
            </w:r>
            <w:r>
              <w:rPr>
                <w:rFonts w:ascii="方正仿宋_GBK" w:eastAsia="方正仿宋_GBK" w:hAnsi="仿宋" w:hint="eastAsia"/>
                <w:sz w:val="21"/>
                <w:szCs w:val="21"/>
              </w:rPr>
              <w:t>具有良好的商业信誉和健全的财务会计制度</w:t>
            </w:r>
          </w:p>
        </w:tc>
        <w:tc>
          <w:tcPr>
            <w:tcW w:w="3850" w:type="dxa"/>
            <w:vAlign w:val="center"/>
          </w:tcPr>
          <w:p w:rsidR="0091730D" w:rsidRDefault="009E026B">
            <w:pPr>
              <w:spacing w:line="240" w:lineRule="exact"/>
              <w:rPr>
                <w:rFonts w:ascii="方正仿宋_GBK" w:eastAsia="方正仿宋_GBK" w:hAnsi="仿宋"/>
                <w:sz w:val="21"/>
                <w:szCs w:val="21"/>
              </w:rPr>
            </w:pPr>
            <w:r>
              <w:rPr>
                <w:rFonts w:ascii="方正仿宋_GBK" w:eastAsia="方正仿宋_GBK" w:hAnsi="仿宋" w:hint="eastAsia"/>
                <w:sz w:val="21"/>
                <w:szCs w:val="21"/>
              </w:rPr>
              <w:t>提供</w:t>
            </w:r>
            <w:r>
              <w:rPr>
                <w:rFonts w:ascii="方正仿宋_GBK" w:eastAsia="方正仿宋_GBK" w:hAnsi="仿宋" w:hint="eastAsia"/>
                <w:sz w:val="21"/>
                <w:szCs w:val="21"/>
              </w:rPr>
              <w:t>2022</w:t>
            </w:r>
            <w:r>
              <w:rPr>
                <w:rFonts w:ascii="方正仿宋_GBK" w:eastAsia="方正仿宋_GBK" w:hAnsi="仿宋" w:hint="eastAsia"/>
                <w:sz w:val="21"/>
                <w:szCs w:val="21"/>
              </w:rPr>
              <w:t>年度及近三个月财务状况报告（表）和其基本开户银行出具的资信证明复印件，本年度新成立或成立不满一年的组织和自然人无法提供财务状况报告（表）的，可提供银行出具的资信证明复印件。</w:t>
            </w:r>
          </w:p>
        </w:tc>
      </w:tr>
      <w:tr w:rsidR="0091730D">
        <w:tc>
          <w:tcPr>
            <w:tcW w:w="676" w:type="dxa"/>
            <w:vMerge/>
            <w:vAlign w:val="center"/>
          </w:tcPr>
          <w:p w:rsidR="0091730D" w:rsidRDefault="0091730D">
            <w:pPr>
              <w:spacing w:line="240" w:lineRule="exact"/>
              <w:jc w:val="center"/>
              <w:rPr>
                <w:rFonts w:ascii="方正仿宋_GBK" w:eastAsia="方正仿宋_GBK" w:hAnsi="仿宋"/>
                <w:sz w:val="21"/>
                <w:szCs w:val="21"/>
              </w:rPr>
            </w:pPr>
          </w:p>
        </w:tc>
        <w:tc>
          <w:tcPr>
            <w:tcW w:w="709" w:type="dxa"/>
            <w:vMerge/>
            <w:vAlign w:val="center"/>
          </w:tcPr>
          <w:p w:rsidR="0091730D" w:rsidRDefault="0091730D">
            <w:pPr>
              <w:spacing w:line="240" w:lineRule="exact"/>
              <w:rPr>
                <w:rFonts w:ascii="方正仿宋_GBK" w:eastAsia="方正仿宋_GBK" w:hAnsi="仿宋" w:cs="仿宋_GB2312"/>
                <w:sz w:val="21"/>
                <w:szCs w:val="21"/>
                <w:lang w:val="zh-CN"/>
              </w:rPr>
            </w:pPr>
          </w:p>
        </w:tc>
        <w:tc>
          <w:tcPr>
            <w:tcW w:w="4393" w:type="dxa"/>
            <w:vAlign w:val="center"/>
          </w:tcPr>
          <w:p w:rsidR="0091730D" w:rsidRDefault="009E026B">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w:t>
            </w:r>
            <w:r>
              <w:rPr>
                <w:rFonts w:ascii="方正仿宋_GBK" w:eastAsia="方正仿宋_GBK" w:hAnsi="仿宋" w:cs="仿宋_GB2312" w:hint="eastAsia"/>
                <w:sz w:val="21"/>
                <w:szCs w:val="21"/>
                <w:lang w:val="zh-CN"/>
              </w:rPr>
              <w:t>3</w:t>
            </w:r>
            <w:r>
              <w:rPr>
                <w:rFonts w:ascii="方正仿宋_GBK" w:eastAsia="方正仿宋_GBK" w:hAnsi="仿宋" w:cs="仿宋_GB2312" w:hint="eastAsia"/>
                <w:sz w:val="21"/>
                <w:szCs w:val="21"/>
                <w:lang w:val="zh-CN"/>
              </w:rPr>
              <w:t>）具有履行合同所必需的设备和专业技术能力</w:t>
            </w:r>
          </w:p>
        </w:tc>
        <w:tc>
          <w:tcPr>
            <w:tcW w:w="3850" w:type="dxa"/>
            <w:vAlign w:val="center"/>
          </w:tcPr>
          <w:p w:rsidR="0091730D" w:rsidRDefault="009E026B">
            <w:pPr>
              <w:spacing w:line="240" w:lineRule="exact"/>
              <w:rPr>
                <w:rFonts w:ascii="方正仿宋_GBK" w:eastAsia="方正仿宋_GBK" w:hAnsi="仿宋"/>
                <w:sz w:val="21"/>
                <w:szCs w:val="21"/>
              </w:rPr>
            </w:pPr>
            <w:r>
              <w:rPr>
                <w:rFonts w:ascii="方正仿宋_GBK" w:eastAsia="方正仿宋_GBK" w:hAnsi="仿宋" w:hint="eastAsia"/>
                <w:sz w:val="21"/>
                <w:szCs w:val="21"/>
              </w:rPr>
              <w:t>投标人提供书面声明或相关证明材料（见格式文件）</w:t>
            </w:r>
          </w:p>
        </w:tc>
      </w:tr>
      <w:tr w:rsidR="0091730D">
        <w:tc>
          <w:tcPr>
            <w:tcW w:w="676" w:type="dxa"/>
            <w:vMerge/>
            <w:vAlign w:val="center"/>
          </w:tcPr>
          <w:p w:rsidR="0091730D" w:rsidRDefault="0091730D">
            <w:pPr>
              <w:spacing w:line="240" w:lineRule="exact"/>
              <w:jc w:val="center"/>
              <w:rPr>
                <w:rFonts w:ascii="方正仿宋_GBK" w:eastAsia="方正仿宋_GBK" w:hAnsi="仿宋"/>
                <w:sz w:val="21"/>
                <w:szCs w:val="21"/>
              </w:rPr>
            </w:pPr>
          </w:p>
        </w:tc>
        <w:tc>
          <w:tcPr>
            <w:tcW w:w="709" w:type="dxa"/>
            <w:vMerge/>
            <w:vAlign w:val="center"/>
          </w:tcPr>
          <w:p w:rsidR="0091730D" w:rsidRDefault="0091730D">
            <w:pPr>
              <w:spacing w:line="240" w:lineRule="exact"/>
              <w:rPr>
                <w:rFonts w:ascii="方正仿宋_GBK" w:eastAsia="方正仿宋_GBK" w:hAnsi="仿宋" w:cs="仿宋_GB2312"/>
                <w:sz w:val="21"/>
                <w:szCs w:val="21"/>
                <w:lang w:val="zh-CN"/>
              </w:rPr>
            </w:pPr>
          </w:p>
        </w:tc>
        <w:tc>
          <w:tcPr>
            <w:tcW w:w="4393" w:type="dxa"/>
            <w:vAlign w:val="center"/>
          </w:tcPr>
          <w:p w:rsidR="0091730D" w:rsidRDefault="009E026B">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w:t>
            </w:r>
            <w:r>
              <w:rPr>
                <w:rFonts w:ascii="方正仿宋_GBK" w:eastAsia="方正仿宋_GBK" w:hAnsi="仿宋" w:cs="仿宋_GB2312" w:hint="eastAsia"/>
                <w:sz w:val="21"/>
                <w:szCs w:val="21"/>
                <w:lang w:val="zh-CN"/>
              </w:rPr>
              <w:t>4</w:t>
            </w:r>
            <w:r>
              <w:rPr>
                <w:rFonts w:ascii="方正仿宋_GBK" w:eastAsia="方正仿宋_GBK" w:hAnsi="仿宋" w:cs="仿宋_GB2312" w:hint="eastAsia"/>
                <w:sz w:val="21"/>
                <w:szCs w:val="21"/>
                <w:lang w:val="zh-CN"/>
              </w:rPr>
              <w:t>）有依法缴纳税收和社会保障金的良好记录</w:t>
            </w:r>
          </w:p>
        </w:tc>
        <w:tc>
          <w:tcPr>
            <w:tcW w:w="3850" w:type="dxa"/>
            <w:vAlign w:val="center"/>
          </w:tcPr>
          <w:p w:rsidR="0091730D" w:rsidRDefault="009E026B">
            <w:pPr>
              <w:spacing w:line="240" w:lineRule="exact"/>
              <w:rPr>
                <w:rFonts w:ascii="方正仿宋_GBK" w:eastAsia="方正仿宋_GBK" w:hAnsi="仿宋"/>
                <w:sz w:val="21"/>
                <w:szCs w:val="21"/>
              </w:rPr>
            </w:pPr>
            <w:r>
              <w:rPr>
                <w:rFonts w:ascii="方正仿宋_GBK" w:eastAsia="方正仿宋_GBK" w:hAnsi="仿宋" w:hint="eastAsia"/>
                <w:sz w:val="21"/>
                <w:szCs w:val="21"/>
              </w:rPr>
              <w:t>1.</w:t>
            </w:r>
            <w:r>
              <w:rPr>
                <w:rFonts w:ascii="方正仿宋_GBK" w:eastAsia="方正仿宋_GBK" w:hAnsi="仿宋" w:hint="eastAsia"/>
                <w:sz w:val="21"/>
                <w:szCs w:val="21"/>
              </w:rPr>
              <w:t>税务登记证（副本）复印件（注</w:t>
            </w:r>
            <w:r w:rsidR="0091730D">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91730D">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p w:rsidR="0091730D" w:rsidRDefault="009E026B">
            <w:pPr>
              <w:spacing w:line="240" w:lineRule="exact"/>
              <w:rPr>
                <w:rFonts w:ascii="方正仿宋_GBK" w:eastAsia="方正仿宋_GBK" w:hAnsi="仿宋"/>
                <w:sz w:val="21"/>
                <w:szCs w:val="21"/>
              </w:rPr>
            </w:pPr>
            <w:r>
              <w:rPr>
                <w:rFonts w:ascii="方正仿宋_GBK" w:eastAsia="方正仿宋_GBK" w:hAnsi="仿宋" w:hint="eastAsia"/>
                <w:sz w:val="21"/>
                <w:szCs w:val="21"/>
              </w:rPr>
              <w:t>2.</w:t>
            </w:r>
            <w:r>
              <w:rPr>
                <w:rFonts w:ascii="方正仿宋_GBK" w:eastAsia="方正仿宋_GBK" w:hAnsi="仿宋" w:hint="eastAsia"/>
                <w:sz w:val="21"/>
                <w:szCs w:val="21"/>
              </w:rPr>
              <w:t>缴纳社会保障金的证明材料复印件【缴纳社会保障金的证明材料指：社会保险登记证（注</w:t>
            </w:r>
            <w:r w:rsidR="0091730D">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91730D">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）或缴纳社会保险的凭据（专用收据或社会保险缴纳清单）】。</w:t>
            </w:r>
          </w:p>
          <w:p w:rsidR="0091730D" w:rsidRDefault="009E026B">
            <w:pPr>
              <w:spacing w:line="240" w:lineRule="exact"/>
              <w:rPr>
                <w:rFonts w:ascii="方正仿宋_GBK" w:eastAsia="方正仿宋_GBK" w:hAnsi="仿宋"/>
                <w:sz w:val="21"/>
                <w:szCs w:val="21"/>
              </w:rPr>
            </w:pPr>
            <w:r>
              <w:rPr>
                <w:rFonts w:ascii="方正仿宋_GBK" w:eastAsia="方正仿宋_GBK" w:hAnsi="仿宋" w:hint="eastAsia"/>
                <w:sz w:val="21"/>
                <w:szCs w:val="21"/>
              </w:rPr>
              <w:t>3.</w:t>
            </w:r>
            <w:r>
              <w:rPr>
                <w:rFonts w:ascii="方正仿宋_GBK" w:eastAsia="方正仿宋_GBK" w:hAnsi="仿宋" w:hint="eastAsia"/>
                <w:sz w:val="21"/>
                <w:szCs w:val="21"/>
              </w:rPr>
              <w:t>依法免税或不需要缴纳社会保障资金的投标人，应提供相应文件证明其依法免税或不需要缴纳社会保障资金。</w:t>
            </w:r>
          </w:p>
        </w:tc>
      </w:tr>
      <w:tr w:rsidR="0091730D">
        <w:tc>
          <w:tcPr>
            <w:tcW w:w="676" w:type="dxa"/>
            <w:vMerge/>
            <w:vAlign w:val="center"/>
          </w:tcPr>
          <w:p w:rsidR="0091730D" w:rsidRDefault="0091730D">
            <w:pPr>
              <w:spacing w:line="240" w:lineRule="exact"/>
              <w:jc w:val="center"/>
              <w:rPr>
                <w:rFonts w:ascii="方正仿宋_GBK" w:eastAsia="方正仿宋_GBK" w:hAnsi="仿宋"/>
                <w:sz w:val="21"/>
                <w:szCs w:val="21"/>
              </w:rPr>
            </w:pPr>
          </w:p>
        </w:tc>
        <w:tc>
          <w:tcPr>
            <w:tcW w:w="709" w:type="dxa"/>
            <w:vMerge/>
            <w:vAlign w:val="center"/>
          </w:tcPr>
          <w:p w:rsidR="0091730D" w:rsidRDefault="0091730D">
            <w:pPr>
              <w:spacing w:line="240" w:lineRule="exact"/>
              <w:rPr>
                <w:rFonts w:ascii="方正仿宋_GBK" w:eastAsia="方正仿宋_GBK" w:hAnsi="仿宋" w:cs="仿宋_GB2312"/>
                <w:sz w:val="21"/>
                <w:szCs w:val="21"/>
                <w:lang w:val="zh-CN"/>
              </w:rPr>
            </w:pPr>
          </w:p>
        </w:tc>
        <w:tc>
          <w:tcPr>
            <w:tcW w:w="4393" w:type="dxa"/>
            <w:vAlign w:val="center"/>
          </w:tcPr>
          <w:p w:rsidR="0091730D" w:rsidRDefault="009E026B">
            <w:pPr>
              <w:spacing w:line="240" w:lineRule="exact"/>
              <w:rPr>
                <w:rFonts w:ascii="方正仿宋_GBK" w:eastAsia="方正仿宋_GBK" w:hAnsi="仿宋" w:cs="仿宋_GB2312"/>
                <w:sz w:val="21"/>
                <w:szCs w:val="21"/>
                <w:lang w:val="zh-CN"/>
              </w:rPr>
            </w:pPr>
            <w:r>
              <w:rPr>
                <w:rFonts w:ascii="方正仿宋_GBK" w:eastAsia="方正仿宋_GBK" w:hAnsi="仿宋" w:hint="eastAsia"/>
                <w:sz w:val="21"/>
                <w:szCs w:val="21"/>
              </w:rPr>
              <w:t>（</w:t>
            </w:r>
            <w:r>
              <w:rPr>
                <w:rFonts w:ascii="方正仿宋_GBK" w:eastAsia="方正仿宋_GBK" w:hAnsi="仿宋" w:hint="eastAsia"/>
                <w:sz w:val="21"/>
                <w:szCs w:val="21"/>
              </w:rPr>
              <w:t>5</w:t>
            </w:r>
            <w:r>
              <w:rPr>
                <w:rFonts w:ascii="方正仿宋_GBK" w:eastAsia="方正仿宋_GBK" w:hAnsi="仿宋" w:hint="eastAsia"/>
                <w:sz w:val="21"/>
                <w:szCs w:val="21"/>
              </w:rPr>
              <w:t>）参加政府采购活动前三年内，在经营活动中没有重大违法记录（注</w:t>
            </w:r>
            <w:r w:rsidR="0091730D">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position w:val="3"/>
                <w:sz w:val="16"/>
                <w:szCs w:val="24"/>
              </w:rPr>
              <w:instrText>2</w:instrText>
            </w:r>
            <w:r>
              <w:rPr>
                <w:rFonts w:ascii="方正仿宋_GBK" w:eastAsia="方正仿宋_GBK" w:hAnsi="宋体" w:cs="宋体" w:hint="eastAsia"/>
                <w:kern w:val="0"/>
                <w:sz w:val="24"/>
                <w:szCs w:val="24"/>
              </w:rPr>
              <w:instrText>)</w:instrText>
            </w:r>
            <w:r w:rsidR="0091730D">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tc>
        <w:tc>
          <w:tcPr>
            <w:tcW w:w="3850" w:type="dxa"/>
            <w:vAlign w:val="center"/>
          </w:tcPr>
          <w:p w:rsidR="0091730D" w:rsidRDefault="009E026B">
            <w:pPr>
              <w:spacing w:line="240" w:lineRule="exact"/>
              <w:rPr>
                <w:rFonts w:ascii="方正仿宋_GBK" w:eastAsia="方正仿宋_GBK" w:hAnsi="仿宋"/>
                <w:b/>
                <w:sz w:val="21"/>
                <w:szCs w:val="21"/>
              </w:rPr>
            </w:pPr>
            <w:r>
              <w:rPr>
                <w:rFonts w:ascii="方正仿宋_GBK" w:eastAsia="方正仿宋_GBK" w:hAnsi="仿宋" w:hint="eastAsia"/>
                <w:b/>
                <w:sz w:val="21"/>
                <w:szCs w:val="21"/>
              </w:rPr>
              <w:t>1.</w:t>
            </w:r>
            <w:r>
              <w:rPr>
                <w:rFonts w:ascii="方正仿宋_GBK" w:eastAsia="方正仿宋_GBK" w:hAnsi="仿宋" w:hint="eastAsia"/>
                <w:b/>
                <w:sz w:val="21"/>
                <w:szCs w:val="21"/>
              </w:rPr>
              <w:t>投标人提供书面声明（见格式文件）；</w:t>
            </w:r>
          </w:p>
          <w:p w:rsidR="0091730D" w:rsidRDefault="009E026B">
            <w:pPr>
              <w:spacing w:line="240" w:lineRule="exact"/>
              <w:jc w:val="left"/>
              <w:rPr>
                <w:rFonts w:ascii="方正仿宋_GBK" w:eastAsia="方正仿宋_GBK" w:hAnsi="仿宋"/>
                <w:b/>
                <w:sz w:val="21"/>
                <w:szCs w:val="21"/>
              </w:rPr>
            </w:pPr>
            <w:r>
              <w:rPr>
                <w:rFonts w:ascii="方正仿宋_GBK" w:eastAsia="方正仿宋_GBK" w:hAnsi="仿宋" w:hint="eastAsia"/>
                <w:b/>
                <w:sz w:val="21"/>
                <w:szCs w:val="21"/>
              </w:rPr>
              <w:t>2.</w:t>
            </w:r>
            <w:r>
              <w:rPr>
                <w:rFonts w:ascii="方正仿宋_GBK" w:eastAsia="方正仿宋_GBK" w:hAnsi="仿宋" w:hint="eastAsia"/>
                <w:b/>
                <w:sz w:val="21"/>
                <w:szCs w:val="21"/>
              </w:rPr>
              <w:t>采购人或采购代理机构将通过</w:t>
            </w:r>
            <w:r>
              <w:rPr>
                <w:rFonts w:ascii="方正仿宋_GBK" w:eastAsia="方正仿宋_GBK" w:hAnsi="仿宋" w:hint="eastAsia"/>
                <w:b/>
                <w:sz w:val="21"/>
                <w:szCs w:val="21"/>
              </w:rPr>
              <w:t xml:space="preserve"> </w:t>
            </w:r>
            <w:r>
              <w:rPr>
                <w:rFonts w:ascii="方正仿宋_GBK" w:eastAsia="方正仿宋_GBK" w:hAnsi="仿宋" w:hint="eastAsia"/>
                <w:b/>
                <w:sz w:val="21"/>
                <w:szCs w:val="21"/>
              </w:rPr>
              <w:t>“信用中国”网站</w:t>
            </w:r>
            <w:r>
              <w:rPr>
                <w:rFonts w:ascii="方正仿宋_GBK" w:eastAsia="方正仿宋_GBK" w:hAnsi="仿宋" w:hint="eastAsia"/>
                <w:b/>
                <w:sz w:val="21"/>
                <w:szCs w:val="21"/>
              </w:rPr>
              <w:t>(www.creditchina.gov.cn)</w:t>
            </w:r>
            <w:r>
              <w:rPr>
                <w:rFonts w:ascii="方正仿宋_GBK" w:eastAsia="方正仿宋_GBK" w:hAnsi="仿宋" w:hint="eastAsia"/>
                <w:b/>
                <w:sz w:val="21"/>
                <w:szCs w:val="21"/>
              </w:rPr>
              <w:t>、</w:t>
            </w:r>
            <w:r>
              <w:rPr>
                <w:rFonts w:ascii="方正仿宋_GBK" w:eastAsia="方正仿宋_GBK" w:hAnsi="仿宋" w:hint="eastAsia"/>
                <w:b/>
                <w:sz w:val="21"/>
                <w:szCs w:val="21"/>
              </w:rPr>
              <w:t>"</w:t>
            </w:r>
            <w:r>
              <w:rPr>
                <w:rFonts w:ascii="方正仿宋_GBK" w:eastAsia="方正仿宋_GBK" w:hAnsi="仿宋" w:hint="eastAsia"/>
                <w:b/>
                <w:sz w:val="21"/>
                <w:szCs w:val="21"/>
              </w:rPr>
              <w:t>中国政府采购网</w:t>
            </w:r>
            <w:r>
              <w:rPr>
                <w:rFonts w:ascii="方正仿宋_GBK" w:eastAsia="方正仿宋_GBK" w:hAnsi="仿宋" w:hint="eastAsia"/>
                <w:b/>
                <w:sz w:val="21"/>
                <w:szCs w:val="21"/>
              </w:rPr>
              <w:t>"(www.ccgp.gov.cn)</w:t>
            </w:r>
            <w:r>
              <w:rPr>
                <w:rFonts w:ascii="方正仿宋_GBK" w:eastAsia="方正仿宋_GBK" w:hAnsi="仿宋" w:hint="eastAsia"/>
                <w:b/>
                <w:sz w:val="21"/>
                <w:szCs w:val="21"/>
              </w:rPr>
              <w:t>等渠道查询投标人信用记录，对列入失信被执行人、重大税收违法案件当事人名单、政府采购严重违法失信行为记录名单的投标人将拒绝其参与政府采购活动。</w:t>
            </w:r>
          </w:p>
        </w:tc>
      </w:tr>
      <w:tr w:rsidR="0091730D">
        <w:trPr>
          <w:trHeight w:val="311"/>
        </w:trPr>
        <w:tc>
          <w:tcPr>
            <w:tcW w:w="676" w:type="dxa"/>
            <w:vMerge/>
            <w:vAlign w:val="center"/>
          </w:tcPr>
          <w:p w:rsidR="0091730D" w:rsidRDefault="0091730D">
            <w:pPr>
              <w:spacing w:line="240" w:lineRule="exact"/>
              <w:jc w:val="center"/>
              <w:rPr>
                <w:rFonts w:ascii="方正仿宋_GBK" w:eastAsia="方正仿宋_GBK" w:hAnsi="仿宋"/>
                <w:sz w:val="21"/>
                <w:szCs w:val="21"/>
              </w:rPr>
            </w:pPr>
          </w:p>
        </w:tc>
        <w:tc>
          <w:tcPr>
            <w:tcW w:w="709" w:type="dxa"/>
            <w:vMerge/>
            <w:vAlign w:val="center"/>
          </w:tcPr>
          <w:p w:rsidR="0091730D" w:rsidRDefault="0091730D">
            <w:pPr>
              <w:spacing w:line="240" w:lineRule="exact"/>
              <w:rPr>
                <w:rFonts w:ascii="方正仿宋_GBK" w:eastAsia="方正仿宋_GBK" w:hAnsi="仿宋" w:cs="仿宋_GB2312"/>
                <w:sz w:val="21"/>
                <w:szCs w:val="21"/>
              </w:rPr>
            </w:pPr>
          </w:p>
        </w:tc>
        <w:tc>
          <w:tcPr>
            <w:tcW w:w="4393" w:type="dxa"/>
            <w:vAlign w:val="center"/>
          </w:tcPr>
          <w:p w:rsidR="0091730D" w:rsidRDefault="009E026B">
            <w:pPr>
              <w:spacing w:line="240" w:lineRule="exact"/>
              <w:rPr>
                <w:rFonts w:ascii="方正仿宋_GBK" w:eastAsia="方正仿宋_GBK" w:hAnsi="仿宋"/>
                <w:sz w:val="21"/>
                <w:szCs w:val="21"/>
              </w:rPr>
            </w:pPr>
            <w:r>
              <w:rPr>
                <w:rFonts w:ascii="方正仿宋_GBK" w:eastAsia="方正仿宋_GBK" w:hAnsi="仿宋" w:hint="eastAsia"/>
                <w:sz w:val="21"/>
                <w:szCs w:val="21"/>
              </w:rPr>
              <w:t>（</w:t>
            </w:r>
            <w:r>
              <w:rPr>
                <w:rFonts w:ascii="方正仿宋_GBK" w:eastAsia="方正仿宋_GBK" w:hAnsi="仿宋" w:hint="eastAsia"/>
                <w:sz w:val="21"/>
                <w:szCs w:val="21"/>
              </w:rPr>
              <w:t>6</w:t>
            </w:r>
            <w:r>
              <w:rPr>
                <w:rFonts w:ascii="方正仿宋_GBK" w:eastAsia="方正仿宋_GBK" w:hAnsi="仿宋" w:hint="eastAsia"/>
                <w:sz w:val="21"/>
                <w:szCs w:val="21"/>
              </w:rPr>
              <w:t>）法律、行政法规规定的其他条件</w:t>
            </w:r>
          </w:p>
        </w:tc>
        <w:tc>
          <w:tcPr>
            <w:tcW w:w="3850" w:type="dxa"/>
            <w:vAlign w:val="center"/>
          </w:tcPr>
          <w:p w:rsidR="0091730D" w:rsidRDefault="0091730D">
            <w:pPr>
              <w:spacing w:line="240" w:lineRule="exact"/>
              <w:rPr>
                <w:rFonts w:ascii="方正仿宋_GBK" w:eastAsia="方正仿宋_GBK" w:hAnsi="仿宋"/>
                <w:sz w:val="21"/>
                <w:szCs w:val="21"/>
              </w:rPr>
            </w:pPr>
          </w:p>
        </w:tc>
      </w:tr>
      <w:tr w:rsidR="0091730D">
        <w:tc>
          <w:tcPr>
            <w:tcW w:w="676" w:type="dxa"/>
            <w:vAlign w:val="center"/>
          </w:tcPr>
          <w:p w:rsidR="0091730D" w:rsidRDefault="009E026B">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2</w:t>
            </w:r>
          </w:p>
        </w:tc>
        <w:tc>
          <w:tcPr>
            <w:tcW w:w="5102" w:type="dxa"/>
            <w:gridSpan w:val="2"/>
            <w:vAlign w:val="center"/>
          </w:tcPr>
          <w:p w:rsidR="0091730D" w:rsidRDefault="009E026B">
            <w:pPr>
              <w:spacing w:line="240" w:lineRule="exact"/>
              <w:rPr>
                <w:rFonts w:ascii="方正仿宋_GBK" w:eastAsia="方正仿宋_GBK" w:hAnsi="仿宋"/>
                <w:sz w:val="21"/>
                <w:szCs w:val="21"/>
              </w:rPr>
            </w:pPr>
            <w:r>
              <w:rPr>
                <w:rFonts w:ascii="方正仿宋_GBK" w:eastAsia="方正仿宋_GBK" w:hAnsi="仿宋" w:hint="eastAsia"/>
                <w:sz w:val="21"/>
                <w:szCs w:val="21"/>
              </w:rPr>
              <w:t>特定资格条件</w:t>
            </w:r>
          </w:p>
        </w:tc>
        <w:tc>
          <w:tcPr>
            <w:tcW w:w="3850" w:type="dxa"/>
            <w:vAlign w:val="center"/>
          </w:tcPr>
          <w:p w:rsidR="0091730D" w:rsidRDefault="009E026B">
            <w:pPr>
              <w:spacing w:line="240" w:lineRule="exact"/>
              <w:rPr>
                <w:rFonts w:ascii="方正仿宋_GBK" w:eastAsia="方正仿宋_GBK" w:hAnsi="仿宋"/>
                <w:sz w:val="21"/>
                <w:szCs w:val="21"/>
              </w:rPr>
            </w:pPr>
            <w:r>
              <w:rPr>
                <w:rFonts w:ascii="方正仿宋_GBK" w:eastAsia="方正仿宋_GBK" w:hAnsi="仿宋" w:hint="eastAsia"/>
                <w:sz w:val="21"/>
                <w:szCs w:val="21"/>
              </w:rPr>
              <w:t>按第一篇“三、投标人资格要求（二）特定资格条件”的要求提交</w:t>
            </w:r>
          </w:p>
        </w:tc>
      </w:tr>
      <w:tr w:rsidR="0091730D">
        <w:tc>
          <w:tcPr>
            <w:tcW w:w="676" w:type="dxa"/>
            <w:vAlign w:val="center"/>
          </w:tcPr>
          <w:p w:rsidR="0091730D" w:rsidRDefault="009E026B">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3</w:t>
            </w:r>
          </w:p>
        </w:tc>
        <w:tc>
          <w:tcPr>
            <w:tcW w:w="5102" w:type="dxa"/>
            <w:gridSpan w:val="2"/>
            <w:vAlign w:val="center"/>
          </w:tcPr>
          <w:p w:rsidR="0091730D" w:rsidRDefault="009E026B">
            <w:pPr>
              <w:spacing w:line="240" w:lineRule="exact"/>
              <w:rPr>
                <w:rFonts w:ascii="方正仿宋_GBK" w:eastAsia="方正仿宋_GBK" w:hAnsi="仿宋"/>
                <w:sz w:val="21"/>
                <w:szCs w:val="21"/>
              </w:rPr>
            </w:pPr>
            <w:r>
              <w:rPr>
                <w:rFonts w:ascii="方正仿宋_GBK" w:eastAsia="方正仿宋_GBK" w:hAnsi="仿宋" w:hint="eastAsia"/>
                <w:sz w:val="21"/>
                <w:szCs w:val="21"/>
              </w:rPr>
              <w:t>投标保证金</w:t>
            </w:r>
          </w:p>
        </w:tc>
        <w:tc>
          <w:tcPr>
            <w:tcW w:w="3850" w:type="dxa"/>
            <w:vAlign w:val="center"/>
          </w:tcPr>
          <w:p w:rsidR="0091730D" w:rsidRDefault="009E026B">
            <w:pPr>
              <w:spacing w:line="240" w:lineRule="exact"/>
              <w:rPr>
                <w:rFonts w:ascii="方正仿宋_GBK" w:eastAsia="方正仿宋_GBK" w:hAnsi="仿宋"/>
                <w:sz w:val="21"/>
                <w:szCs w:val="21"/>
              </w:rPr>
            </w:pPr>
            <w:r>
              <w:rPr>
                <w:rFonts w:ascii="方正仿宋_GBK" w:eastAsia="方正仿宋_GBK" w:hAnsi="仿宋" w:hint="eastAsia"/>
                <w:sz w:val="21"/>
                <w:szCs w:val="21"/>
              </w:rPr>
              <w:t>按照招标文件的规定提交投标保证金</w:t>
            </w:r>
          </w:p>
        </w:tc>
      </w:tr>
    </w:tbl>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91730D" w:rsidRDefault="0091730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fldChar w:fldCharType="begin"/>
      </w:r>
      <w:r w:rsidR="009E026B">
        <w:rPr>
          <w:rFonts w:ascii="方正仿宋_GBK" w:eastAsia="方正仿宋_GBK" w:hAnsi="宋体" w:hint="eastAsia"/>
          <w:sz w:val="24"/>
          <w:szCs w:val="24"/>
        </w:rPr>
        <w:instrText xml:space="preserve"> eq \o\ac(</w:instrText>
      </w:r>
      <w:r w:rsidR="009E026B">
        <w:rPr>
          <w:rFonts w:ascii="方正仿宋_GBK" w:eastAsia="方正仿宋_GBK" w:hAnsi="宋体" w:hint="eastAsia"/>
          <w:sz w:val="24"/>
          <w:szCs w:val="24"/>
        </w:rPr>
        <w:instrText>○</w:instrText>
      </w:r>
      <w:r w:rsidR="009E026B">
        <w:rPr>
          <w:rFonts w:ascii="方正仿宋_GBK" w:eastAsia="方正仿宋_GBK" w:hAnsi="宋体" w:hint="eastAsia"/>
          <w:sz w:val="24"/>
          <w:szCs w:val="24"/>
        </w:rPr>
        <w:instrText>,1)</w:instrText>
      </w:r>
      <w:r>
        <w:rPr>
          <w:rFonts w:ascii="方正仿宋_GBK" w:eastAsia="方正仿宋_GBK" w:hAnsi="宋体" w:hint="eastAsia"/>
          <w:sz w:val="24"/>
          <w:szCs w:val="24"/>
        </w:rPr>
        <w:fldChar w:fldCharType="end"/>
      </w:r>
      <w:r w:rsidR="009E026B">
        <w:rPr>
          <w:rFonts w:ascii="方正仿宋_GBK" w:eastAsia="方正仿宋_GBK" w:hAnsi="宋体" w:hint="eastAsia"/>
          <w:sz w:val="24"/>
          <w:szCs w:val="24"/>
        </w:rPr>
        <w:t>投标人按“多证合一”登记制度办理营业执照的，组织机构代码证、税务登记证（副本）和社会保险登记证以投标人所提供的营业执照（副本）复印件为准。</w:t>
      </w:r>
    </w:p>
    <w:p w:rsidR="0091730D" w:rsidRDefault="0091730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fldChar w:fldCharType="begin"/>
      </w:r>
      <w:r w:rsidR="009E026B">
        <w:rPr>
          <w:rFonts w:ascii="方正仿宋_GBK" w:eastAsia="方正仿宋_GBK" w:hAnsi="宋体" w:hint="eastAsia"/>
          <w:sz w:val="24"/>
          <w:szCs w:val="24"/>
        </w:rPr>
        <w:instrText xml:space="preserve"> eq \o\ac(</w:instrText>
      </w:r>
      <w:r w:rsidR="009E026B">
        <w:rPr>
          <w:rFonts w:ascii="方正仿宋_GBK" w:eastAsia="方正仿宋_GBK" w:hAnsi="宋体" w:hint="eastAsia"/>
          <w:sz w:val="24"/>
          <w:szCs w:val="24"/>
        </w:rPr>
        <w:instrText>○</w:instrText>
      </w:r>
      <w:r w:rsidR="009E026B">
        <w:rPr>
          <w:rFonts w:ascii="方正仿宋_GBK" w:eastAsia="方正仿宋_GBK" w:hAnsi="宋体" w:hint="eastAsia"/>
          <w:sz w:val="24"/>
          <w:szCs w:val="24"/>
        </w:rPr>
        <w:instrText>,2)</w:instrText>
      </w:r>
      <w:r>
        <w:rPr>
          <w:rFonts w:ascii="方正仿宋_GBK" w:eastAsia="方正仿宋_GBK" w:hAnsi="宋体" w:hint="eastAsia"/>
          <w:sz w:val="24"/>
          <w:szCs w:val="24"/>
        </w:rPr>
        <w:fldChar w:fldCharType="end"/>
      </w:r>
      <w:r w:rsidR="009E026B">
        <w:rPr>
          <w:rFonts w:ascii="方正仿宋_GBK" w:eastAsia="方正仿宋_GBK" w:hAnsi="宋体" w:hint="eastAsia"/>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w:t>
      </w:r>
      <w:r w:rsidR="009E026B">
        <w:rPr>
          <w:rFonts w:ascii="方正仿宋_GBK" w:eastAsia="方正仿宋_GBK" w:hAnsi="宋体" w:hint="eastAsia"/>
          <w:sz w:val="24"/>
          <w:szCs w:val="24"/>
        </w:rPr>
        <w:lastRenderedPageBreak/>
        <w:t>院有关部门规定了较大数额标准的，从其规定。</w:t>
      </w:r>
    </w:p>
    <w:p w:rsidR="0091730D" w:rsidRDefault="009E026B">
      <w:pPr>
        <w:pStyle w:val="30"/>
        <w:spacing w:before="0" w:after="0" w:line="400" w:lineRule="exact"/>
        <w:rPr>
          <w:rFonts w:ascii="方正仿宋_GBK" w:eastAsia="方正仿宋_GBK" w:hAnsi="宋体"/>
          <w:sz w:val="24"/>
          <w:szCs w:val="24"/>
        </w:rPr>
      </w:pPr>
      <w:bookmarkStart w:id="50" w:name="_Toc527022000"/>
      <w:bookmarkStart w:id="51" w:name="_Toc42600939"/>
      <w:r>
        <w:rPr>
          <w:rFonts w:ascii="方正仿宋_GBK" w:eastAsia="方正仿宋_GBK" w:hAnsi="宋体" w:hint="eastAsia"/>
          <w:sz w:val="24"/>
          <w:szCs w:val="24"/>
        </w:rPr>
        <w:t>二、评标方法</w:t>
      </w:r>
      <w:bookmarkEnd w:id="50"/>
      <w:bookmarkEnd w:id="51"/>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本项目采用综合评分法进行评标。</w:t>
      </w:r>
    </w:p>
    <w:p w:rsidR="0091730D" w:rsidRDefault="009E026B">
      <w:pPr>
        <w:spacing w:line="48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综合评分法，是指投标文件满足招标文件全部实质性要求且按照评审因素的量化指标评审得分最高的投标人为中标候选人的评标方法</w:t>
      </w:r>
      <w:r>
        <w:rPr>
          <w:rFonts w:ascii="方正仿宋_GBK" w:eastAsia="方正仿宋_GBK" w:hAnsi="宋体" w:hint="eastAsia"/>
          <w:color w:val="000000" w:themeColor="text1"/>
          <w:sz w:val="24"/>
          <w:szCs w:val="24"/>
        </w:rPr>
        <w:t>。投标人总得分为价格、商务、技术等评定因素分别按照相应权重值计算分项得分后相加，满分为</w:t>
      </w:r>
      <w:r>
        <w:rPr>
          <w:rFonts w:ascii="方正仿宋_GBK" w:eastAsia="方正仿宋_GBK" w:hAnsi="宋体" w:hint="eastAsia"/>
          <w:color w:val="000000" w:themeColor="text1"/>
          <w:sz w:val="24"/>
          <w:szCs w:val="24"/>
        </w:rPr>
        <w:t>10</w:t>
      </w:r>
      <w:r>
        <w:rPr>
          <w:rFonts w:ascii="方正仿宋_GBK" w:eastAsia="方正仿宋_GBK" w:hAnsi="宋体"/>
          <w:color w:val="000000" w:themeColor="text1"/>
          <w:sz w:val="24"/>
          <w:szCs w:val="24"/>
        </w:rPr>
        <w:t>0</w:t>
      </w:r>
      <w:r>
        <w:rPr>
          <w:rFonts w:ascii="方正仿宋_GBK" w:eastAsia="方正仿宋_GBK" w:hAnsi="宋体" w:hint="eastAsia"/>
          <w:color w:val="000000" w:themeColor="text1"/>
          <w:sz w:val="24"/>
          <w:szCs w:val="24"/>
        </w:rPr>
        <w:t>分。</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（一）符合性审查</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评标委员会应当对符合资格的投标人的投标文件进行符合性审查，以确定其是否满足招标文件的实质性要求。符合性审查资料表如下：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2"/>
        <w:gridCol w:w="1984"/>
        <w:gridCol w:w="5409"/>
      </w:tblGrid>
      <w:tr w:rsidR="0091730D">
        <w:trPr>
          <w:trHeight w:val="321"/>
        </w:trPr>
        <w:tc>
          <w:tcPr>
            <w:tcW w:w="675" w:type="dxa"/>
            <w:vAlign w:val="center"/>
          </w:tcPr>
          <w:p w:rsidR="0091730D" w:rsidRDefault="009E026B">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序号</w:t>
            </w:r>
          </w:p>
        </w:tc>
        <w:tc>
          <w:tcPr>
            <w:tcW w:w="3546" w:type="dxa"/>
            <w:gridSpan w:val="2"/>
            <w:vAlign w:val="center"/>
          </w:tcPr>
          <w:p w:rsidR="0091730D" w:rsidRDefault="009E026B">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评审因素</w:t>
            </w:r>
          </w:p>
        </w:tc>
        <w:tc>
          <w:tcPr>
            <w:tcW w:w="5409" w:type="dxa"/>
            <w:vAlign w:val="center"/>
          </w:tcPr>
          <w:p w:rsidR="0091730D" w:rsidRDefault="009E026B">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评审标准</w:t>
            </w:r>
          </w:p>
        </w:tc>
      </w:tr>
      <w:tr w:rsidR="0091730D">
        <w:trPr>
          <w:trHeight w:val="284"/>
        </w:trPr>
        <w:tc>
          <w:tcPr>
            <w:tcW w:w="675" w:type="dxa"/>
            <w:vMerge w:val="restart"/>
            <w:vAlign w:val="center"/>
          </w:tcPr>
          <w:p w:rsidR="0091730D" w:rsidRDefault="009E026B">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1</w:t>
            </w:r>
          </w:p>
        </w:tc>
        <w:tc>
          <w:tcPr>
            <w:tcW w:w="1562" w:type="dxa"/>
            <w:vMerge w:val="restart"/>
            <w:vAlign w:val="center"/>
          </w:tcPr>
          <w:p w:rsidR="0091730D" w:rsidRDefault="009E026B">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有效性审查</w:t>
            </w:r>
          </w:p>
        </w:tc>
        <w:tc>
          <w:tcPr>
            <w:tcW w:w="1984" w:type="dxa"/>
            <w:vAlign w:val="center"/>
          </w:tcPr>
          <w:p w:rsidR="0091730D" w:rsidRDefault="009E026B">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投标文件签署</w:t>
            </w:r>
          </w:p>
        </w:tc>
        <w:tc>
          <w:tcPr>
            <w:tcW w:w="5409" w:type="dxa"/>
            <w:vAlign w:val="center"/>
          </w:tcPr>
          <w:p w:rsidR="0091730D" w:rsidRDefault="009E026B">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投标文件上法定代表人或其授权代表人的签字齐全。</w:t>
            </w:r>
          </w:p>
        </w:tc>
      </w:tr>
      <w:tr w:rsidR="0091730D">
        <w:trPr>
          <w:trHeight w:val="284"/>
        </w:trPr>
        <w:tc>
          <w:tcPr>
            <w:tcW w:w="675" w:type="dxa"/>
            <w:vMerge/>
            <w:vAlign w:val="center"/>
          </w:tcPr>
          <w:p w:rsidR="0091730D" w:rsidRDefault="0091730D">
            <w:pPr>
              <w:spacing w:line="240" w:lineRule="exact"/>
              <w:jc w:val="center"/>
              <w:rPr>
                <w:rFonts w:ascii="方正仿宋_GBK" w:eastAsia="方正仿宋_GBK" w:hAnsi="宋体" w:cs="宋体"/>
                <w:kern w:val="0"/>
                <w:sz w:val="21"/>
                <w:szCs w:val="21"/>
              </w:rPr>
            </w:pPr>
          </w:p>
        </w:tc>
        <w:tc>
          <w:tcPr>
            <w:tcW w:w="1562" w:type="dxa"/>
            <w:vMerge/>
            <w:vAlign w:val="center"/>
          </w:tcPr>
          <w:p w:rsidR="0091730D" w:rsidRDefault="0091730D">
            <w:pPr>
              <w:spacing w:line="240" w:lineRule="exact"/>
              <w:rPr>
                <w:rFonts w:ascii="方正仿宋_GBK" w:eastAsia="方正仿宋_GBK" w:hAnsi="宋体" w:cs="宋体"/>
                <w:kern w:val="0"/>
                <w:sz w:val="21"/>
                <w:szCs w:val="21"/>
              </w:rPr>
            </w:pPr>
          </w:p>
        </w:tc>
        <w:tc>
          <w:tcPr>
            <w:tcW w:w="1984" w:type="dxa"/>
            <w:vAlign w:val="center"/>
          </w:tcPr>
          <w:p w:rsidR="0091730D" w:rsidRDefault="009E026B">
            <w:pPr>
              <w:spacing w:line="240" w:lineRule="exact"/>
              <w:rPr>
                <w:rFonts w:ascii="方正仿宋_GBK" w:eastAsia="方正仿宋_GBK" w:hAnsi="宋体" w:cs="仿宋_GB2312"/>
                <w:sz w:val="21"/>
                <w:szCs w:val="21"/>
                <w:lang w:val="zh-CN"/>
              </w:rPr>
            </w:pPr>
            <w:r>
              <w:rPr>
                <w:rFonts w:ascii="方正仿宋_GBK" w:eastAsia="方正仿宋_GBK" w:hAnsi="宋体" w:cs="仿宋_GB2312" w:hint="eastAsia"/>
                <w:sz w:val="21"/>
                <w:szCs w:val="21"/>
                <w:lang w:val="zh-CN"/>
              </w:rPr>
              <w:t>投标方案</w:t>
            </w:r>
          </w:p>
        </w:tc>
        <w:tc>
          <w:tcPr>
            <w:tcW w:w="5409" w:type="dxa"/>
            <w:vAlign w:val="center"/>
          </w:tcPr>
          <w:p w:rsidR="0091730D" w:rsidRDefault="009E026B">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每个分包只能有一个方案投标。</w:t>
            </w:r>
          </w:p>
        </w:tc>
      </w:tr>
      <w:tr w:rsidR="0091730D">
        <w:trPr>
          <w:trHeight w:val="41"/>
        </w:trPr>
        <w:tc>
          <w:tcPr>
            <w:tcW w:w="675" w:type="dxa"/>
            <w:vMerge/>
            <w:vAlign w:val="center"/>
          </w:tcPr>
          <w:p w:rsidR="0091730D" w:rsidRDefault="0091730D">
            <w:pPr>
              <w:spacing w:line="240" w:lineRule="exact"/>
              <w:jc w:val="center"/>
              <w:rPr>
                <w:rFonts w:ascii="方正仿宋_GBK" w:eastAsia="方正仿宋_GBK" w:hAnsi="宋体" w:cs="宋体"/>
                <w:kern w:val="0"/>
                <w:sz w:val="21"/>
                <w:szCs w:val="21"/>
              </w:rPr>
            </w:pPr>
          </w:p>
        </w:tc>
        <w:tc>
          <w:tcPr>
            <w:tcW w:w="1562" w:type="dxa"/>
            <w:vMerge/>
            <w:vAlign w:val="center"/>
          </w:tcPr>
          <w:p w:rsidR="0091730D" w:rsidRDefault="0091730D">
            <w:pPr>
              <w:spacing w:line="240" w:lineRule="exact"/>
              <w:rPr>
                <w:rFonts w:ascii="方正仿宋_GBK" w:eastAsia="方正仿宋_GBK" w:hAnsi="宋体" w:cs="宋体"/>
                <w:kern w:val="0"/>
                <w:sz w:val="21"/>
                <w:szCs w:val="21"/>
              </w:rPr>
            </w:pPr>
          </w:p>
        </w:tc>
        <w:tc>
          <w:tcPr>
            <w:tcW w:w="1984" w:type="dxa"/>
            <w:vAlign w:val="center"/>
          </w:tcPr>
          <w:p w:rsidR="0091730D" w:rsidRDefault="009E026B">
            <w:pPr>
              <w:spacing w:line="240" w:lineRule="exact"/>
              <w:rPr>
                <w:rFonts w:ascii="方正仿宋_GBK" w:eastAsia="方正仿宋_GBK" w:hAnsi="宋体" w:cs="仿宋_GB2312"/>
                <w:sz w:val="21"/>
                <w:szCs w:val="21"/>
                <w:lang w:val="zh-CN"/>
              </w:rPr>
            </w:pPr>
            <w:r>
              <w:rPr>
                <w:rFonts w:ascii="方正仿宋_GBK" w:eastAsia="方正仿宋_GBK" w:hAnsi="宋体" w:hint="eastAsia"/>
                <w:sz w:val="21"/>
                <w:szCs w:val="21"/>
              </w:rPr>
              <w:t>报价唯一</w:t>
            </w:r>
          </w:p>
        </w:tc>
        <w:tc>
          <w:tcPr>
            <w:tcW w:w="5409" w:type="dxa"/>
            <w:vAlign w:val="center"/>
          </w:tcPr>
          <w:p w:rsidR="0091730D" w:rsidRDefault="009E026B">
            <w:pPr>
              <w:spacing w:line="240" w:lineRule="exact"/>
              <w:rPr>
                <w:rFonts w:ascii="方正仿宋_GBK" w:eastAsia="方正仿宋_GBK" w:hAnsi="宋体" w:cs="宋体"/>
                <w:kern w:val="0"/>
                <w:sz w:val="21"/>
                <w:szCs w:val="21"/>
              </w:rPr>
            </w:pPr>
            <w:r>
              <w:rPr>
                <w:rFonts w:ascii="方正仿宋_GBK" w:eastAsia="方正仿宋_GBK" w:hAnsi="仿宋" w:cs="仿宋_GB2312" w:hint="eastAsia"/>
                <w:sz w:val="21"/>
                <w:szCs w:val="21"/>
                <w:lang w:val="zh-CN"/>
              </w:rPr>
              <w:t>只能在预算金额和最高限价内报价，</w:t>
            </w:r>
            <w:r>
              <w:rPr>
                <w:rFonts w:ascii="方正仿宋_GBK" w:eastAsia="方正仿宋_GBK" w:hAnsi="仿宋" w:hint="eastAsia"/>
                <w:sz w:val="21"/>
                <w:szCs w:val="21"/>
              </w:rPr>
              <w:t>只能有一个有效报价，不得提交选择性报价。</w:t>
            </w:r>
          </w:p>
        </w:tc>
      </w:tr>
      <w:tr w:rsidR="0091730D">
        <w:trPr>
          <w:trHeight w:val="284"/>
        </w:trPr>
        <w:tc>
          <w:tcPr>
            <w:tcW w:w="675" w:type="dxa"/>
            <w:vAlign w:val="center"/>
          </w:tcPr>
          <w:p w:rsidR="0091730D" w:rsidRDefault="009E026B">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2</w:t>
            </w:r>
          </w:p>
        </w:tc>
        <w:tc>
          <w:tcPr>
            <w:tcW w:w="1562" w:type="dxa"/>
            <w:vAlign w:val="center"/>
          </w:tcPr>
          <w:p w:rsidR="0091730D" w:rsidRDefault="009E026B">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完整性审查</w:t>
            </w:r>
          </w:p>
        </w:tc>
        <w:tc>
          <w:tcPr>
            <w:tcW w:w="1984" w:type="dxa"/>
            <w:vAlign w:val="center"/>
          </w:tcPr>
          <w:p w:rsidR="0091730D" w:rsidRDefault="009E026B">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投标文件份数</w:t>
            </w:r>
          </w:p>
        </w:tc>
        <w:tc>
          <w:tcPr>
            <w:tcW w:w="5409" w:type="dxa"/>
            <w:vAlign w:val="center"/>
          </w:tcPr>
          <w:p w:rsidR="0091730D" w:rsidRDefault="009E026B">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投标文件正、副本数量（含电子文档）符合招标文件要求。</w:t>
            </w:r>
          </w:p>
        </w:tc>
      </w:tr>
      <w:tr w:rsidR="0091730D">
        <w:trPr>
          <w:trHeight w:val="284"/>
        </w:trPr>
        <w:tc>
          <w:tcPr>
            <w:tcW w:w="675" w:type="dxa"/>
            <w:vAlign w:val="center"/>
          </w:tcPr>
          <w:p w:rsidR="0091730D" w:rsidRDefault="009E026B">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3</w:t>
            </w:r>
          </w:p>
        </w:tc>
        <w:tc>
          <w:tcPr>
            <w:tcW w:w="1562" w:type="dxa"/>
            <w:vAlign w:val="center"/>
          </w:tcPr>
          <w:p w:rsidR="0091730D" w:rsidRDefault="009E026B">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技术部分</w:t>
            </w:r>
          </w:p>
        </w:tc>
        <w:tc>
          <w:tcPr>
            <w:tcW w:w="1984" w:type="dxa"/>
            <w:vAlign w:val="center"/>
          </w:tcPr>
          <w:p w:rsidR="0091730D" w:rsidRDefault="009E026B">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投标文件内容</w:t>
            </w:r>
          </w:p>
        </w:tc>
        <w:tc>
          <w:tcPr>
            <w:tcW w:w="5409" w:type="dxa"/>
            <w:vAlign w:val="center"/>
          </w:tcPr>
          <w:p w:rsidR="0091730D" w:rsidRDefault="009E026B">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本招标文件第二篇中（※）号标注的部分</w:t>
            </w:r>
          </w:p>
        </w:tc>
      </w:tr>
      <w:tr w:rsidR="0091730D">
        <w:trPr>
          <w:trHeight w:val="284"/>
        </w:trPr>
        <w:tc>
          <w:tcPr>
            <w:tcW w:w="675" w:type="dxa"/>
            <w:vAlign w:val="center"/>
          </w:tcPr>
          <w:p w:rsidR="0091730D" w:rsidRDefault="009E026B">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4</w:t>
            </w:r>
          </w:p>
        </w:tc>
        <w:tc>
          <w:tcPr>
            <w:tcW w:w="1562" w:type="dxa"/>
            <w:vAlign w:val="center"/>
          </w:tcPr>
          <w:p w:rsidR="0091730D" w:rsidRDefault="009E026B">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商务部分</w:t>
            </w:r>
          </w:p>
        </w:tc>
        <w:tc>
          <w:tcPr>
            <w:tcW w:w="1984" w:type="dxa"/>
            <w:vAlign w:val="center"/>
          </w:tcPr>
          <w:p w:rsidR="0091730D" w:rsidRDefault="009E026B">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投标文件内容</w:t>
            </w:r>
          </w:p>
        </w:tc>
        <w:tc>
          <w:tcPr>
            <w:tcW w:w="5409" w:type="dxa"/>
            <w:vAlign w:val="center"/>
          </w:tcPr>
          <w:p w:rsidR="0091730D" w:rsidRDefault="009E026B">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本招标文件第三篇中（※）号标注的部分</w:t>
            </w:r>
          </w:p>
        </w:tc>
      </w:tr>
      <w:tr w:rsidR="0091730D">
        <w:trPr>
          <w:trHeight w:val="284"/>
        </w:trPr>
        <w:tc>
          <w:tcPr>
            <w:tcW w:w="675" w:type="dxa"/>
            <w:vAlign w:val="center"/>
          </w:tcPr>
          <w:p w:rsidR="0091730D" w:rsidRDefault="009E026B">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5</w:t>
            </w:r>
          </w:p>
        </w:tc>
        <w:tc>
          <w:tcPr>
            <w:tcW w:w="1562" w:type="dxa"/>
            <w:vAlign w:val="center"/>
          </w:tcPr>
          <w:p w:rsidR="0091730D" w:rsidRDefault="009E026B">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投标有效期</w:t>
            </w:r>
          </w:p>
        </w:tc>
        <w:tc>
          <w:tcPr>
            <w:tcW w:w="1984" w:type="dxa"/>
            <w:vAlign w:val="center"/>
          </w:tcPr>
          <w:p w:rsidR="0091730D" w:rsidRDefault="009E026B">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投标文件内容</w:t>
            </w:r>
          </w:p>
        </w:tc>
        <w:tc>
          <w:tcPr>
            <w:tcW w:w="5409" w:type="dxa"/>
            <w:vAlign w:val="center"/>
          </w:tcPr>
          <w:p w:rsidR="0091730D" w:rsidRDefault="009E026B">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投标有效期为投标截止日期后九十天内</w:t>
            </w:r>
          </w:p>
        </w:tc>
      </w:tr>
    </w:tbl>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授权代表签字，其澄清的内容不得超出投标文件的范围或者改变投标文件的实质性内容。</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（三）比较与评价。按招标文件中规定的评标方法和标准，对资格审查和符合性审查合格的投标文件进行商务和技术评估。</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同一合同项（分包）下为单一品目或非单一品目核心产品品牌的货物采购招标中，提供相同品</w:t>
      </w:r>
      <w:r>
        <w:rPr>
          <w:rFonts w:ascii="方正仿宋_GBK" w:eastAsia="方正仿宋_GBK" w:hAnsi="宋体" w:hint="eastAsia"/>
          <w:sz w:val="24"/>
          <w:szCs w:val="24"/>
        </w:rPr>
        <w:t>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r>
        <w:rPr>
          <w:rFonts w:ascii="方正仿宋_GBK" w:eastAsia="方正仿宋_GBK" w:hAnsi="宋体" w:hint="eastAsia"/>
          <w:sz w:val="24"/>
          <w:szCs w:val="24"/>
        </w:rPr>
        <w:t xml:space="preserve"> </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w:t>
      </w:r>
      <w:r>
        <w:rPr>
          <w:rFonts w:ascii="方正仿宋_GBK" w:eastAsia="方正仿宋_GBK" w:hAnsi="宋体" w:hint="eastAsia"/>
          <w:sz w:val="24"/>
          <w:szCs w:val="24"/>
        </w:rPr>
        <w:t>进行再次核对，确</w:t>
      </w:r>
      <w:r>
        <w:rPr>
          <w:rFonts w:ascii="方正仿宋_GBK" w:eastAsia="方正仿宋_GBK" w:hAnsi="宋体" w:hint="eastAsia"/>
          <w:sz w:val="24"/>
          <w:szCs w:val="24"/>
        </w:rPr>
        <w:lastRenderedPageBreak/>
        <w:t>属打分有误的，应及时进行修正。</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复核后，评标委员会汇总每个投标人每项评分因素的得分。</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（四）推荐中标候选人名单。</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按评审后得分由高到低的排列顺序推荐综合得分排名前三的投标人为本项目中标候选人，排名第一的为第一中标候选人。得分相同的，按投标报价由低到高顺序排列。得分且投标报价相同的并列。技术部分得分为</w:t>
      </w:r>
      <w:r>
        <w:rPr>
          <w:rFonts w:ascii="方正仿宋_GBK" w:eastAsia="方正仿宋_GBK" w:hAnsi="宋体" w:hint="eastAsia"/>
          <w:sz w:val="24"/>
          <w:szCs w:val="24"/>
        </w:rPr>
        <w:t>0</w:t>
      </w:r>
      <w:r>
        <w:rPr>
          <w:rFonts w:ascii="方正仿宋_GBK" w:eastAsia="方正仿宋_GBK" w:hAnsi="宋体" w:hint="eastAsia"/>
          <w:sz w:val="24"/>
          <w:szCs w:val="24"/>
        </w:rPr>
        <w:t>分的投标人，将失去成为中标候选人的资格。</w:t>
      </w:r>
    </w:p>
    <w:p w:rsidR="0091730D" w:rsidRDefault="009E026B">
      <w:pPr>
        <w:pStyle w:val="30"/>
        <w:spacing w:before="0" w:after="0" w:line="400" w:lineRule="exact"/>
        <w:rPr>
          <w:rFonts w:ascii="方正仿宋_GBK" w:eastAsia="方正仿宋_GBK" w:hAnsi="宋体"/>
          <w:sz w:val="24"/>
          <w:szCs w:val="24"/>
        </w:rPr>
      </w:pPr>
      <w:bookmarkStart w:id="52" w:name="_Toc42600940"/>
      <w:bookmarkStart w:id="53" w:name="_Toc527022001"/>
      <w:bookmarkStart w:id="54" w:name="_Toc267320057"/>
      <w:r>
        <w:rPr>
          <w:rFonts w:ascii="方正仿宋_GBK" w:eastAsia="方正仿宋_GBK" w:hAnsi="宋体" w:hint="eastAsia"/>
          <w:sz w:val="24"/>
          <w:szCs w:val="24"/>
        </w:rPr>
        <w:t>三、评标标准</w:t>
      </w:r>
      <w:bookmarkEnd w:id="52"/>
      <w:bookmarkEnd w:id="53"/>
      <w:bookmarkEnd w:id="54"/>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（一）评审因素</w:t>
      </w: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932"/>
        <w:gridCol w:w="1030"/>
        <w:gridCol w:w="750"/>
        <w:gridCol w:w="4437"/>
        <w:gridCol w:w="2129"/>
      </w:tblGrid>
      <w:tr w:rsidR="0091730D">
        <w:tc>
          <w:tcPr>
            <w:tcW w:w="675" w:type="dxa"/>
            <w:tcBorders>
              <w:top w:val="single" w:sz="4" w:space="0" w:color="auto"/>
              <w:left w:val="single" w:sz="4" w:space="0" w:color="auto"/>
              <w:bottom w:val="single" w:sz="4" w:space="0" w:color="auto"/>
              <w:right w:val="single" w:sz="4" w:space="0" w:color="auto"/>
            </w:tcBorders>
            <w:vAlign w:val="center"/>
          </w:tcPr>
          <w:p w:rsidR="0091730D" w:rsidRDefault="009E026B">
            <w:pPr>
              <w:spacing w:line="240" w:lineRule="atLeast"/>
              <w:ind w:firstLine="28"/>
              <w:jc w:val="center"/>
              <w:rPr>
                <w:rFonts w:ascii="宋体" w:hAnsi="宋体" w:cs="宋体"/>
                <w:b/>
                <w:sz w:val="24"/>
                <w:szCs w:val="24"/>
              </w:rPr>
            </w:pPr>
            <w:r>
              <w:rPr>
                <w:rFonts w:ascii="宋体" w:hAnsi="宋体" w:cs="宋体" w:hint="eastAsia"/>
                <w:b/>
                <w:sz w:val="24"/>
                <w:szCs w:val="24"/>
              </w:rPr>
              <w:t>序号</w:t>
            </w:r>
          </w:p>
        </w:tc>
        <w:tc>
          <w:tcPr>
            <w:tcW w:w="1962" w:type="dxa"/>
            <w:gridSpan w:val="2"/>
            <w:tcBorders>
              <w:top w:val="single" w:sz="4" w:space="0" w:color="auto"/>
              <w:left w:val="single" w:sz="4" w:space="0" w:color="auto"/>
              <w:bottom w:val="single" w:sz="4" w:space="0" w:color="auto"/>
              <w:right w:val="single" w:sz="4" w:space="0" w:color="auto"/>
            </w:tcBorders>
            <w:vAlign w:val="center"/>
          </w:tcPr>
          <w:p w:rsidR="0091730D" w:rsidRDefault="009E026B">
            <w:pPr>
              <w:spacing w:line="240" w:lineRule="atLeast"/>
              <w:ind w:firstLine="28"/>
              <w:jc w:val="center"/>
              <w:rPr>
                <w:rFonts w:ascii="宋体" w:hAnsi="宋体" w:cs="宋体"/>
                <w:b/>
                <w:sz w:val="24"/>
                <w:szCs w:val="24"/>
              </w:rPr>
            </w:pPr>
            <w:r>
              <w:rPr>
                <w:rFonts w:ascii="宋体" w:hAnsi="宋体" w:cs="宋体" w:hint="eastAsia"/>
                <w:b/>
                <w:sz w:val="24"/>
                <w:szCs w:val="24"/>
              </w:rPr>
              <w:t>评分因素</w:t>
            </w:r>
          </w:p>
          <w:p w:rsidR="0091730D" w:rsidRDefault="009E026B">
            <w:pPr>
              <w:spacing w:line="240" w:lineRule="atLeast"/>
              <w:ind w:firstLine="28"/>
              <w:jc w:val="center"/>
              <w:rPr>
                <w:rFonts w:ascii="宋体" w:hAnsi="宋体" w:cs="宋体"/>
                <w:b/>
                <w:sz w:val="24"/>
                <w:szCs w:val="24"/>
              </w:rPr>
            </w:pPr>
            <w:r>
              <w:rPr>
                <w:rFonts w:ascii="宋体" w:hAnsi="宋体" w:cs="宋体" w:hint="eastAsia"/>
                <w:b/>
                <w:sz w:val="24"/>
                <w:szCs w:val="24"/>
              </w:rPr>
              <w:t>及权重</w:t>
            </w:r>
          </w:p>
        </w:tc>
        <w:tc>
          <w:tcPr>
            <w:tcW w:w="750" w:type="dxa"/>
            <w:tcBorders>
              <w:top w:val="single" w:sz="4" w:space="0" w:color="auto"/>
              <w:left w:val="single" w:sz="4" w:space="0" w:color="auto"/>
              <w:bottom w:val="single" w:sz="4" w:space="0" w:color="auto"/>
              <w:right w:val="single" w:sz="4" w:space="0" w:color="auto"/>
            </w:tcBorders>
            <w:vAlign w:val="center"/>
          </w:tcPr>
          <w:p w:rsidR="0091730D" w:rsidRDefault="009E026B">
            <w:pPr>
              <w:spacing w:line="240" w:lineRule="atLeast"/>
              <w:ind w:firstLine="28"/>
              <w:jc w:val="center"/>
              <w:rPr>
                <w:rFonts w:ascii="宋体" w:hAnsi="宋体" w:cs="宋体"/>
                <w:b/>
                <w:sz w:val="24"/>
                <w:szCs w:val="24"/>
              </w:rPr>
            </w:pPr>
            <w:r>
              <w:rPr>
                <w:rFonts w:ascii="宋体" w:hAnsi="宋体" w:cs="宋体" w:hint="eastAsia"/>
                <w:b/>
                <w:sz w:val="24"/>
                <w:szCs w:val="24"/>
              </w:rPr>
              <w:t>分值</w:t>
            </w:r>
          </w:p>
        </w:tc>
        <w:tc>
          <w:tcPr>
            <w:tcW w:w="4437" w:type="dxa"/>
            <w:tcBorders>
              <w:top w:val="single" w:sz="4" w:space="0" w:color="auto"/>
              <w:left w:val="single" w:sz="4" w:space="0" w:color="auto"/>
              <w:bottom w:val="single" w:sz="4" w:space="0" w:color="auto"/>
              <w:right w:val="single" w:sz="4" w:space="0" w:color="auto"/>
            </w:tcBorders>
            <w:vAlign w:val="center"/>
          </w:tcPr>
          <w:p w:rsidR="0091730D" w:rsidRDefault="009E026B">
            <w:pPr>
              <w:spacing w:line="240" w:lineRule="atLeast"/>
              <w:ind w:firstLine="28"/>
              <w:jc w:val="center"/>
              <w:rPr>
                <w:rFonts w:ascii="宋体" w:hAnsi="宋体" w:cs="宋体"/>
                <w:b/>
                <w:sz w:val="24"/>
                <w:szCs w:val="24"/>
              </w:rPr>
            </w:pPr>
            <w:r>
              <w:rPr>
                <w:rFonts w:ascii="宋体" w:hAnsi="宋体" w:cs="宋体" w:hint="eastAsia"/>
                <w:b/>
                <w:sz w:val="24"/>
                <w:szCs w:val="24"/>
              </w:rPr>
              <w:t>评分标准</w:t>
            </w:r>
          </w:p>
        </w:tc>
        <w:tc>
          <w:tcPr>
            <w:tcW w:w="2129" w:type="dxa"/>
            <w:tcBorders>
              <w:top w:val="single" w:sz="4" w:space="0" w:color="auto"/>
              <w:left w:val="single" w:sz="4" w:space="0" w:color="auto"/>
              <w:bottom w:val="single" w:sz="4" w:space="0" w:color="auto"/>
              <w:right w:val="single" w:sz="4" w:space="0" w:color="auto"/>
            </w:tcBorders>
            <w:vAlign w:val="center"/>
          </w:tcPr>
          <w:p w:rsidR="0091730D" w:rsidRDefault="009E026B">
            <w:pPr>
              <w:pStyle w:val="affd"/>
              <w:spacing w:before="0" w:after="0" w:line="240" w:lineRule="atLeast"/>
              <w:ind w:left="560"/>
              <w:rPr>
                <w:rFonts w:ascii="宋体" w:eastAsia="宋体" w:hAnsi="宋体" w:cs="宋体"/>
                <w:szCs w:val="24"/>
              </w:rPr>
            </w:pPr>
            <w:r>
              <w:rPr>
                <w:rFonts w:ascii="宋体" w:eastAsia="宋体" w:hAnsi="宋体" w:cs="宋体" w:hint="eastAsia"/>
                <w:szCs w:val="24"/>
              </w:rPr>
              <w:t>说明</w:t>
            </w:r>
          </w:p>
        </w:tc>
      </w:tr>
      <w:tr w:rsidR="0091730D">
        <w:trPr>
          <w:trHeight w:val="90"/>
        </w:trPr>
        <w:tc>
          <w:tcPr>
            <w:tcW w:w="675" w:type="dxa"/>
            <w:tcBorders>
              <w:top w:val="single" w:sz="4" w:space="0" w:color="auto"/>
              <w:left w:val="single" w:sz="4" w:space="0" w:color="auto"/>
              <w:bottom w:val="single" w:sz="4" w:space="0" w:color="auto"/>
              <w:right w:val="single" w:sz="4" w:space="0" w:color="auto"/>
            </w:tcBorders>
            <w:vAlign w:val="center"/>
          </w:tcPr>
          <w:p w:rsidR="0091730D" w:rsidRDefault="009E026B">
            <w:pPr>
              <w:spacing w:line="240" w:lineRule="atLeast"/>
              <w:ind w:firstLine="28"/>
              <w:jc w:val="center"/>
              <w:rPr>
                <w:rFonts w:ascii="方正仿宋_GBK" w:eastAsia="方正仿宋_GBK" w:hAnsi="宋体"/>
                <w:sz w:val="24"/>
                <w:szCs w:val="24"/>
              </w:rPr>
            </w:pPr>
            <w:r>
              <w:rPr>
                <w:rFonts w:ascii="方正仿宋_GBK" w:eastAsia="方正仿宋_GBK" w:hAnsi="宋体" w:hint="eastAsia"/>
                <w:sz w:val="24"/>
                <w:szCs w:val="24"/>
              </w:rPr>
              <w:t>1</w:t>
            </w:r>
          </w:p>
        </w:tc>
        <w:tc>
          <w:tcPr>
            <w:tcW w:w="1962" w:type="dxa"/>
            <w:gridSpan w:val="2"/>
            <w:tcBorders>
              <w:top w:val="single" w:sz="4" w:space="0" w:color="auto"/>
              <w:left w:val="single" w:sz="4" w:space="0" w:color="auto"/>
              <w:bottom w:val="single" w:sz="4" w:space="0" w:color="auto"/>
              <w:right w:val="single" w:sz="4" w:space="0" w:color="auto"/>
            </w:tcBorders>
            <w:vAlign w:val="center"/>
          </w:tcPr>
          <w:p w:rsidR="0091730D" w:rsidRDefault="009E026B">
            <w:pPr>
              <w:spacing w:line="240" w:lineRule="atLeast"/>
              <w:ind w:firstLine="28"/>
              <w:jc w:val="center"/>
              <w:rPr>
                <w:rFonts w:ascii="方正仿宋_GBK" w:eastAsia="方正仿宋_GBK" w:hAnsi="宋体"/>
                <w:sz w:val="24"/>
                <w:szCs w:val="24"/>
              </w:rPr>
            </w:pPr>
            <w:r>
              <w:rPr>
                <w:rFonts w:ascii="方正仿宋_GBK" w:eastAsia="方正仿宋_GBK" w:hAnsi="宋体" w:hint="eastAsia"/>
                <w:sz w:val="24"/>
                <w:szCs w:val="24"/>
              </w:rPr>
              <w:t>投标报价</w:t>
            </w:r>
            <w:r>
              <w:rPr>
                <w:rFonts w:ascii="方正仿宋_GBK" w:eastAsia="方正仿宋_GBK" w:hAnsi="宋体" w:hint="eastAsia"/>
                <w:sz w:val="24"/>
                <w:szCs w:val="24"/>
              </w:rPr>
              <w:t>30%</w:t>
            </w:r>
          </w:p>
        </w:tc>
        <w:tc>
          <w:tcPr>
            <w:tcW w:w="750" w:type="dxa"/>
            <w:tcBorders>
              <w:top w:val="single" w:sz="4" w:space="0" w:color="auto"/>
              <w:left w:val="single" w:sz="4" w:space="0" w:color="auto"/>
              <w:bottom w:val="single" w:sz="4" w:space="0" w:color="auto"/>
              <w:right w:val="single" w:sz="4" w:space="0" w:color="auto"/>
            </w:tcBorders>
            <w:vAlign w:val="center"/>
          </w:tcPr>
          <w:p w:rsidR="0091730D" w:rsidRDefault="009E026B">
            <w:pPr>
              <w:spacing w:line="240" w:lineRule="atLeast"/>
              <w:ind w:firstLine="28"/>
              <w:jc w:val="center"/>
              <w:rPr>
                <w:rFonts w:ascii="方正仿宋_GBK" w:eastAsia="方正仿宋_GBK" w:hAnsi="宋体"/>
                <w:sz w:val="24"/>
                <w:szCs w:val="24"/>
              </w:rPr>
            </w:pPr>
            <w:r>
              <w:rPr>
                <w:rFonts w:ascii="方正仿宋_GBK" w:eastAsia="方正仿宋_GBK" w:hAnsi="宋体" w:hint="eastAsia"/>
                <w:sz w:val="24"/>
                <w:szCs w:val="24"/>
              </w:rPr>
              <w:t>30</w:t>
            </w:r>
            <w:r>
              <w:rPr>
                <w:rFonts w:ascii="方正仿宋_GBK" w:eastAsia="方正仿宋_GBK" w:hAnsi="宋体" w:hint="eastAsia"/>
                <w:sz w:val="24"/>
                <w:szCs w:val="24"/>
              </w:rPr>
              <w:t>分</w:t>
            </w:r>
          </w:p>
        </w:tc>
        <w:tc>
          <w:tcPr>
            <w:tcW w:w="4437" w:type="dxa"/>
            <w:tcBorders>
              <w:top w:val="single" w:sz="4" w:space="0" w:color="auto"/>
              <w:left w:val="single" w:sz="4" w:space="0" w:color="auto"/>
              <w:bottom w:val="single" w:sz="4" w:space="0" w:color="auto"/>
              <w:right w:val="single" w:sz="4" w:space="0" w:color="auto"/>
            </w:tcBorders>
            <w:vAlign w:val="center"/>
          </w:tcPr>
          <w:p w:rsidR="0091730D" w:rsidRDefault="009E026B">
            <w:pPr>
              <w:spacing w:line="240" w:lineRule="atLeast"/>
              <w:jc w:val="left"/>
              <w:rPr>
                <w:rFonts w:ascii="方正仿宋_GBK" w:eastAsia="方正仿宋_GBK" w:hAnsi="宋体"/>
                <w:sz w:val="24"/>
                <w:szCs w:val="24"/>
              </w:rPr>
            </w:pPr>
            <w:r>
              <w:rPr>
                <w:rFonts w:ascii="方正仿宋_GBK" w:eastAsia="方正仿宋_GBK" w:hAnsi="宋体" w:hint="eastAsia"/>
                <w:sz w:val="24"/>
                <w:szCs w:val="24"/>
              </w:rPr>
              <w:t>有效的投标报价中的最低价为评标基准价，按照下列公式计算每个投标人的投标价格得分</w:t>
            </w:r>
          </w:p>
          <w:p w:rsidR="0091730D" w:rsidRDefault="009E026B">
            <w:pPr>
              <w:spacing w:line="240" w:lineRule="atLeast"/>
              <w:jc w:val="left"/>
              <w:rPr>
                <w:rFonts w:ascii="方正仿宋_GBK" w:eastAsia="方正仿宋_GBK" w:hAnsi="宋体"/>
                <w:sz w:val="24"/>
                <w:szCs w:val="24"/>
              </w:rPr>
            </w:pPr>
            <w:r>
              <w:rPr>
                <w:rFonts w:ascii="方正仿宋_GBK" w:eastAsia="方正仿宋_GBK" w:hAnsi="宋体" w:hint="eastAsia"/>
                <w:sz w:val="24"/>
                <w:szCs w:val="24"/>
              </w:rPr>
              <w:t>投标报价得分＝（评标基准价</w:t>
            </w:r>
            <w:r>
              <w:rPr>
                <w:rFonts w:ascii="方正仿宋_GBK" w:eastAsia="方正仿宋_GBK" w:hAnsi="宋体" w:hint="eastAsia"/>
                <w:sz w:val="24"/>
                <w:szCs w:val="24"/>
              </w:rPr>
              <w:t>/</w:t>
            </w:r>
            <w:r>
              <w:rPr>
                <w:rFonts w:ascii="方正仿宋_GBK" w:eastAsia="方正仿宋_GBK" w:hAnsi="宋体" w:hint="eastAsia"/>
                <w:sz w:val="24"/>
                <w:szCs w:val="24"/>
              </w:rPr>
              <w:t>投标报价）×价格权重×</w:t>
            </w:r>
            <w:r>
              <w:rPr>
                <w:rFonts w:ascii="方正仿宋_GBK" w:eastAsia="方正仿宋_GBK" w:hAnsi="宋体" w:hint="eastAsia"/>
                <w:sz w:val="24"/>
                <w:szCs w:val="24"/>
              </w:rPr>
              <w:t>100</w:t>
            </w:r>
          </w:p>
        </w:tc>
        <w:tc>
          <w:tcPr>
            <w:tcW w:w="2129" w:type="dxa"/>
            <w:tcBorders>
              <w:top w:val="single" w:sz="4" w:space="0" w:color="auto"/>
              <w:left w:val="single" w:sz="4" w:space="0" w:color="auto"/>
              <w:bottom w:val="single" w:sz="4" w:space="0" w:color="auto"/>
              <w:right w:val="single" w:sz="4" w:space="0" w:color="auto"/>
            </w:tcBorders>
            <w:vAlign w:val="center"/>
          </w:tcPr>
          <w:p w:rsidR="0091730D" w:rsidRDefault="0091730D">
            <w:pPr>
              <w:spacing w:line="240" w:lineRule="atLeast"/>
              <w:jc w:val="left"/>
              <w:rPr>
                <w:rFonts w:ascii="方正仿宋_GBK" w:eastAsia="方正仿宋_GBK" w:hAnsi="宋体"/>
                <w:sz w:val="24"/>
                <w:szCs w:val="24"/>
              </w:rPr>
            </w:pPr>
          </w:p>
        </w:tc>
      </w:tr>
      <w:tr w:rsidR="0091730D">
        <w:trPr>
          <w:trHeight w:val="90"/>
        </w:trPr>
        <w:tc>
          <w:tcPr>
            <w:tcW w:w="675" w:type="dxa"/>
            <w:vMerge w:val="restart"/>
            <w:tcBorders>
              <w:top w:val="single" w:sz="4" w:space="0" w:color="auto"/>
              <w:left w:val="single" w:sz="4" w:space="0" w:color="auto"/>
              <w:right w:val="single" w:sz="4" w:space="0" w:color="auto"/>
            </w:tcBorders>
            <w:vAlign w:val="center"/>
          </w:tcPr>
          <w:p w:rsidR="0091730D" w:rsidRDefault="009E026B">
            <w:pPr>
              <w:spacing w:line="240" w:lineRule="atLeast"/>
              <w:ind w:firstLine="28"/>
              <w:jc w:val="center"/>
              <w:rPr>
                <w:rFonts w:ascii="方正仿宋_GBK" w:eastAsia="方正仿宋_GBK" w:hAnsi="宋体"/>
                <w:sz w:val="24"/>
                <w:szCs w:val="24"/>
              </w:rPr>
            </w:pPr>
            <w:r>
              <w:rPr>
                <w:rFonts w:ascii="方正仿宋_GBK" w:eastAsia="方正仿宋_GBK" w:hAnsi="宋体" w:hint="eastAsia"/>
                <w:sz w:val="24"/>
                <w:szCs w:val="24"/>
              </w:rPr>
              <w:t>2</w:t>
            </w:r>
          </w:p>
        </w:tc>
        <w:tc>
          <w:tcPr>
            <w:tcW w:w="1962" w:type="dxa"/>
            <w:gridSpan w:val="2"/>
            <w:vMerge w:val="restart"/>
            <w:tcBorders>
              <w:top w:val="single" w:sz="4" w:space="0" w:color="auto"/>
              <w:left w:val="single" w:sz="4" w:space="0" w:color="auto"/>
              <w:right w:val="single" w:sz="4" w:space="0" w:color="auto"/>
            </w:tcBorders>
            <w:vAlign w:val="center"/>
          </w:tcPr>
          <w:p w:rsidR="0091730D" w:rsidRDefault="009E026B">
            <w:pPr>
              <w:spacing w:line="240" w:lineRule="atLeast"/>
              <w:ind w:firstLine="28"/>
              <w:jc w:val="center"/>
              <w:rPr>
                <w:rFonts w:ascii="方正仿宋_GBK" w:eastAsia="方正仿宋_GBK" w:hAnsi="宋体"/>
                <w:sz w:val="24"/>
                <w:szCs w:val="24"/>
              </w:rPr>
            </w:pPr>
            <w:r>
              <w:rPr>
                <w:rFonts w:ascii="方正仿宋_GBK" w:eastAsia="方正仿宋_GBK" w:hAnsi="宋体" w:hint="eastAsia"/>
                <w:sz w:val="24"/>
                <w:szCs w:val="24"/>
              </w:rPr>
              <w:t>技术部分</w:t>
            </w:r>
            <w:r>
              <w:rPr>
                <w:rFonts w:ascii="方正仿宋_GBK" w:eastAsia="方正仿宋_GBK" w:hAnsi="宋体" w:hint="eastAsia"/>
                <w:sz w:val="24"/>
                <w:szCs w:val="24"/>
              </w:rPr>
              <w:t>40%</w:t>
            </w:r>
          </w:p>
        </w:tc>
        <w:tc>
          <w:tcPr>
            <w:tcW w:w="750" w:type="dxa"/>
            <w:vMerge w:val="restart"/>
            <w:tcBorders>
              <w:top w:val="single" w:sz="4" w:space="0" w:color="auto"/>
              <w:left w:val="single" w:sz="4" w:space="0" w:color="auto"/>
              <w:right w:val="single" w:sz="4" w:space="0" w:color="auto"/>
            </w:tcBorders>
            <w:vAlign w:val="center"/>
          </w:tcPr>
          <w:p w:rsidR="0091730D" w:rsidRDefault="009E026B">
            <w:pPr>
              <w:spacing w:line="240" w:lineRule="atLeast"/>
              <w:ind w:firstLine="28"/>
              <w:jc w:val="center"/>
              <w:rPr>
                <w:rFonts w:ascii="方正仿宋_GBK" w:eastAsia="方正仿宋_GBK" w:hAnsi="宋体"/>
                <w:sz w:val="24"/>
                <w:szCs w:val="24"/>
              </w:rPr>
            </w:pPr>
            <w:r>
              <w:rPr>
                <w:rFonts w:ascii="方正仿宋_GBK" w:eastAsia="方正仿宋_GBK" w:hAnsi="宋体" w:hint="eastAsia"/>
                <w:sz w:val="24"/>
                <w:szCs w:val="24"/>
              </w:rPr>
              <w:t>40</w:t>
            </w:r>
            <w:r>
              <w:rPr>
                <w:rFonts w:ascii="方正仿宋_GBK" w:eastAsia="方正仿宋_GBK" w:hAnsi="宋体" w:hint="eastAsia"/>
                <w:sz w:val="24"/>
                <w:szCs w:val="24"/>
              </w:rPr>
              <w:t>分</w:t>
            </w:r>
          </w:p>
        </w:tc>
        <w:tc>
          <w:tcPr>
            <w:tcW w:w="4437" w:type="dxa"/>
            <w:tcBorders>
              <w:top w:val="single" w:sz="4" w:space="0" w:color="auto"/>
              <w:left w:val="single" w:sz="4" w:space="0" w:color="auto"/>
              <w:bottom w:val="single" w:sz="4" w:space="0" w:color="auto"/>
              <w:right w:val="single" w:sz="4" w:space="0" w:color="auto"/>
            </w:tcBorders>
            <w:vAlign w:val="center"/>
          </w:tcPr>
          <w:p w:rsidR="0091730D" w:rsidRDefault="009E026B">
            <w:pPr>
              <w:spacing w:line="240" w:lineRule="atLeast"/>
              <w:jc w:val="left"/>
              <w:rPr>
                <w:rFonts w:ascii="方正仿宋_GBK" w:eastAsia="方正仿宋_GBK" w:hAnsi="宋体"/>
                <w:sz w:val="24"/>
                <w:szCs w:val="24"/>
              </w:rPr>
            </w:pPr>
            <w:r>
              <w:rPr>
                <w:rFonts w:ascii="方正仿宋_GBK" w:eastAsia="方正仿宋_GBK" w:hAnsi="宋体" w:hint="eastAsia"/>
                <w:sz w:val="24"/>
                <w:szCs w:val="24"/>
              </w:rPr>
              <w:t>A</w:t>
            </w:r>
            <w:r>
              <w:rPr>
                <w:rFonts w:ascii="方正仿宋_GBK" w:eastAsia="方正仿宋_GBK" w:hAnsi="宋体" w:hint="eastAsia"/>
                <w:sz w:val="24"/>
                <w:szCs w:val="24"/>
              </w:rPr>
              <w:t>起评分：</w:t>
            </w:r>
          </w:p>
          <w:p w:rsidR="0091730D" w:rsidRDefault="009E026B">
            <w:pPr>
              <w:spacing w:line="240" w:lineRule="atLeast"/>
              <w:jc w:val="left"/>
              <w:rPr>
                <w:rFonts w:ascii="方正仿宋_GBK" w:eastAsia="方正仿宋_GBK" w:hAnsi="宋体"/>
                <w:sz w:val="24"/>
                <w:szCs w:val="24"/>
              </w:rPr>
            </w:pPr>
            <w:r>
              <w:rPr>
                <w:rFonts w:ascii="方正仿宋_GBK" w:eastAsia="方正仿宋_GBK" w:hAnsi="宋体" w:hint="eastAsia"/>
                <w:sz w:val="24"/>
                <w:szCs w:val="24"/>
              </w:rPr>
              <w:t>有效投标人的起评分为</w:t>
            </w:r>
            <w:r>
              <w:rPr>
                <w:rFonts w:ascii="方正仿宋_GBK" w:eastAsia="方正仿宋_GBK" w:hAnsi="宋体" w:hint="eastAsia"/>
                <w:sz w:val="24"/>
                <w:szCs w:val="24"/>
              </w:rPr>
              <w:t>35</w:t>
            </w:r>
            <w:r>
              <w:rPr>
                <w:rFonts w:ascii="方正仿宋_GBK" w:eastAsia="方正仿宋_GBK" w:hAnsi="宋体" w:hint="eastAsia"/>
                <w:sz w:val="24"/>
                <w:szCs w:val="24"/>
              </w:rPr>
              <w:t>分</w:t>
            </w:r>
          </w:p>
        </w:tc>
        <w:tc>
          <w:tcPr>
            <w:tcW w:w="2129" w:type="dxa"/>
            <w:tcBorders>
              <w:top w:val="single" w:sz="4" w:space="0" w:color="auto"/>
              <w:left w:val="single" w:sz="4" w:space="0" w:color="auto"/>
              <w:bottom w:val="single" w:sz="4" w:space="0" w:color="auto"/>
              <w:right w:val="single" w:sz="4" w:space="0" w:color="auto"/>
            </w:tcBorders>
            <w:vAlign w:val="center"/>
          </w:tcPr>
          <w:p w:rsidR="0091730D" w:rsidRDefault="0091730D">
            <w:pPr>
              <w:pStyle w:val="affd"/>
              <w:spacing w:line="240" w:lineRule="auto"/>
              <w:jc w:val="left"/>
              <w:rPr>
                <w:rFonts w:ascii="方正仿宋_GBK" w:eastAsia="方正仿宋_GBK" w:hAnsi="宋体"/>
                <w:b w:val="0"/>
                <w:szCs w:val="24"/>
              </w:rPr>
            </w:pPr>
          </w:p>
        </w:tc>
      </w:tr>
      <w:tr w:rsidR="0091730D">
        <w:trPr>
          <w:trHeight w:val="4143"/>
        </w:trPr>
        <w:tc>
          <w:tcPr>
            <w:tcW w:w="675" w:type="dxa"/>
            <w:vMerge/>
            <w:tcBorders>
              <w:left w:val="single" w:sz="4" w:space="0" w:color="auto"/>
              <w:bottom w:val="single" w:sz="4" w:space="0" w:color="auto"/>
              <w:right w:val="single" w:sz="4" w:space="0" w:color="auto"/>
            </w:tcBorders>
            <w:vAlign w:val="center"/>
          </w:tcPr>
          <w:p w:rsidR="0091730D" w:rsidRDefault="0091730D">
            <w:pPr>
              <w:spacing w:line="240" w:lineRule="atLeast"/>
              <w:ind w:firstLine="28"/>
              <w:jc w:val="center"/>
              <w:rPr>
                <w:rFonts w:ascii="方正仿宋_GBK" w:eastAsia="方正仿宋_GBK" w:hAnsi="宋体"/>
                <w:sz w:val="24"/>
                <w:szCs w:val="24"/>
              </w:rPr>
            </w:pPr>
          </w:p>
        </w:tc>
        <w:tc>
          <w:tcPr>
            <w:tcW w:w="1962" w:type="dxa"/>
            <w:gridSpan w:val="2"/>
            <w:vMerge/>
            <w:tcBorders>
              <w:left w:val="single" w:sz="4" w:space="0" w:color="auto"/>
              <w:bottom w:val="single" w:sz="4" w:space="0" w:color="auto"/>
              <w:right w:val="single" w:sz="4" w:space="0" w:color="auto"/>
            </w:tcBorders>
            <w:vAlign w:val="center"/>
          </w:tcPr>
          <w:p w:rsidR="0091730D" w:rsidRDefault="0091730D">
            <w:pPr>
              <w:spacing w:line="240" w:lineRule="atLeast"/>
              <w:ind w:firstLine="28"/>
              <w:jc w:val="center"/>
              <w:rPr>
                <w:rFonts w:ascii="方正仿宋_GBK" w:eastAsia="方正仿宋_GBK" w:hAnsi="宋体"/>
                <w:sz w:val="24"/>
                <w:szCs w:val="24"/>
              </w:rPr>
            </w:pPr>
          </w:p>
        </w:tc>
        <w:tc>
          <w:tcPr>
            <w:tcW w:w="750" w:type="dxa"/>
            <w:vMerge/>
            <w:tcBorders>
              <w:left w:val="single" w:sz="4" w:space="0" w:color="auto"/>
              <w:bottom w:val="single" w:sz="4" w:space="0" w:color="auto"/>
              <w:right w:val="single" w:sz="4" w:space="0" w:color="auto"/>
            </w:tcBorders>
            <w:vAlign w:val="center"/>
          </w:tcPr>
          <w:p w:rsidR="0091730D" w:rsidRDefault="0091730D">
            <w:pPr>
              <w:spacing w:line="240" w:lineRule="atLeast"/>
              <w:ind w:firstLine="28"/>
              <w:jc w:val="center"/>
              <w:rPr>
                <w:rFonts w:ascii="方正仿宋_GBK" w:eastAsia="方正仿宋_GBK" w:hAnsi="宋体"/>
                <w:sz w:val="24"/>
                <w:szCs w:val="24"/>
              </w:rPr>
            </w:pPr>
          </w:p>
        </w:tc>
        <w:tc>
          <w:tcPr>
            <w:tcW w:w="4437" w:type="dxa"/>
            <w:tcBorders>
              <w:top w:val="single" w:sz="4" w:space="0" w:color="auto"/>
              <w:left w:val="single" w:sz="4" w:space="0" w:color="auto"/>
              <w:right w:val="single" w:sz="4" w:space="0" w:color="auto"/>
            </w:tcBorders>
            <w:vAlign w:val="center"/>
          </w:tcPr>
          <w:p w:rsidR="0091730D" w:rsidRDefault="009E026B">
            <w:pPr>
              <w:spacing w:line="240" w:lineRule="atLeast"/>
              <w:jc w:val="left"/>
              <w:rPr>
                <w:rFonts w:ascii="方正仿宋_GBK" w:eastAsia="方正仿宋_GBK" w:hAnsi="宋体"/>
                <w:sz w:val="24"/>
                <w:szCs w:val="24"/>
              </w:rPr>
            </w:pPr>
            <w:r>
              <w:rPr>
                <w:rFonts w:ascii="方正仿宋_GBK" w:eastAsia="方正仿宋_GBK" w:hAnsi="宋体" w:hint="eastAsia"/>
                <w:sz w:val="24"/>
                <w:szCs w:val="24"/>
              </w:rPr>
              <w:t>B</w:t>
            </w:r>
            <w:r>
              <w:rPr>
                <w:rFonts w:ascii="方正仿宋_GBK" w:eastAsia="方正仿宋_GBK" w:hAnsi="宋体" w:hint="eastAsia"/>
                <w:sz w:val="24"/>
                <w:szCs w:val="24"/>
              </w:rPr>
              <w:t>扣分条款：</w:t>
            </w:r>
          </w:p>
          <w:p w:rsidR="0091730D" w:rsidRDefault="009E026B">
            <w:pPr>
              <w:numPr>
                <w:ilvl w:val="0"/>
                <w:numId w:val="15"/>
              </w:numPr>
              <w:spacing w:line="240" w:lineRule="atLeast"/>
              <w:jc w:val="left"/>
              <w:rPr>
                <w:rFonts w:ascii="方正仿宋_GBK" w:eastAsia="方正仿宋_GBK" w:hAnsi="宋体"/>
                <w:sz w:val="24"/>
                <w:szCs w:val="24"/>
              </w:rPr>
            </w:pPr>
            <w:r>
              <w:rPr>
                <w:rFonts w:ascii="方正仿宋_GBK" w:eastAsia="方正仿宋_GBK" w:hAnsi="宋体" w:hint="eastAsia"/>
                <w:sz w:val="24"/>
                <w:szCs w:val="24"/>
              </w:rPr>
              <w:t>重要参数（本招标文件第二篇中带（</w:t>
            </w:r>
            <w:r>
              <w:rPr>
                <w:rFonts w:ascii="方正仿宋_GBK" w:eastAsia="方正仿宋_GBK" w:hAnsi="宋体" w:hint="eastAsia"/>
                <w:sz w:val="24"/>
                <w:szCs w:val="24"/>
              </w:rPr>
              <w:t>*</w:t>
            </w:r>
            <w:r>
              <w:rPr>
                <w:rFonts w:ascii="方正仿宋_GBK" w:eastAsia="方正仿宋_GBK" w:hAnsi="宋体" w:hint="eastAsia"/>
                <w:sz w:val="24"/>
                <w:szCs w:val="24"/>
              </w:rPr>
              <w:t>）号标注的部分），达不到招标文件要求的，每负偏离</w:t>
            </w:r>
            <w:r>
              <w:rPr>
                <w:rFonts w:ascii="方正仿宋_GBK" w:eastAsia="方正仿宋_GBK" w:hAnsi="宋体" w:hint="eastAsia"/>
                <w:sz w:val="24"/>
                <w:szCs w:val="24"/>
              </w:rPr>
              <w:t>1</w:t>
            </w:r>
            <w:r>
              <w:rPr>
                <w:rFonts w:ascii="方正仿宋_GBK" w:eastAsia="方正仿宋_GBK" w:hAnsi="宋体" w:hint="eastAsia"/>
                <w:sz w:val="24"/>
                <w:szCs w:val="24"/>
              </w:rPr>
              <w:t>条从起评分中扣除</w:t>
            </w:r>
            <w:r>
              <w:rPr>
                <w:rFonts w:ascii="方正仿宋_GBK" w:eastAsia="方正仿宋_GBK" w:hAnsi="宋体" w:hint="eastAsia"/>
                <w:sz w:val="24"/>
                <w:szCs w:val="24"/>
              </w:rPr>
              <w:t>5</w:t>
            </w:r>
            <w:r>
              <w:rPr>
                <w:rFonts w:ascii="方正仿宋_GBK" w:eastAsia="方正仿宋_GBK" w:hAnsi="宋体" w:hint="eastAsia"/>
                <w:sz w:val="24"/>
                <w:szCs w:val="24"/>
              </w:rPr>
              <w:t>分，扣完为止；带（</w:t>
            </w:r>
            <w:r>
              <w:rPr>
                <w:rFonts w:ascii="方正仿宋_GBK" w:eastAsia="方正仿宋_GBK" w:hAnsi="宋体" w:hint="eastAsia"/>
                <w:sz w:val="24"/>
                <w:szCs w:val="24"/>
              </w:rPr>
              <w:t>*</w:t>
            </w:r>
            <w:r>
              <w:rPr>
                <w:rFonts w:ascii="方正仿宋_GBK" w:eastAsia="方正仿宋_GBK" w:hAnsi="宋体" w:hint="eastAsia"/>
                <w:sz w:val="24"/>
                <w:szCs w:val="24"/>
              </w:rPr>
              <w:t>）号标注的部分要求提供证明材料未提供的视为负偏离。</w:t>
            </w:r>
          </w:p>
          <w:p w:rsidR="0091730D" w:rsidRDefault="009E026B">
            <w:pPr>
              <w:numPr>
                <w:ilvl w:val="0"/>
                <w:numId w:val="15"/>
              </w:numPr>
              <w:spacing w:line="240" w:lineRule="atLeast"/>
              <w:jc w:val="left"/>
              <w:rPr>
                <w:rFonts w:ascii="方正仿宋_GBK" w:eastAsia="方正仿宋_GBK" w:hAnsi="宋体"/>
                <w:sz w:val="24"/>
                <w:szCs w:val="24"/>
              </w:rPr>
            </w:pPr>
            <w:r>
              <w:rPr>
                <w:rFonts w:ascii="方正仿宋_GBK" w:eastAsia="方正仿宋_GBK" w:hAnsi="宋体" w:hint="eastAsia"/>
                <w:sz w:val="24"/>
                <w:szCs w:val="24"/>
              </w:rPr>
              <w:t>一般性技术参数与技术要求达不到招标文件要求的</w:t>
            </w:r>
            <w:r>
              <w:rPr>
                <w:rFonts w:ascii="方正仿宋_GBK" w:eastAsia="方正仿宋_GBK" w:hAnsi="宋体" w:hint="eastAsia"/>
                <w:sz w:val="24"/>
                <w:szCs w:val="24"/>
              </w:rPr>
              <w:t>,</w:t>
            </w:r>
            <w:r>
              <w:rPr>
                <w:rFonts w:ascii="方正仿宋_GBK" w:eastAsia="方正仿宋_GBK" w:hAnsi="宋体" w:hint="eastAsia"/>
                <w:sz w:val="24"/>
                <w:szCs w:val="24"/>
              </w:rPr>
              <w:t>每负偏离</w:t>
            </w:r>
            <w:r>
              <w:rPr>
                <w:rFonts w:ascii="方正仿宋_GBK" w:eastAsia="方正仿宋_GBK" w:hAnsi="宋体" w:hint="eastAsia"/>
                <w:sz w:val="24"/>
                <w:szCs w:val="24"/>
              </w:rPr>
              <w:t>1</w:t>
            </w:r>
            <w:r>
              <w:rPr>
                <w:rFonts w:ascii="方正仿宋_GBK" w:eastAsia="方正仿宋_GBK" w:hAnsi="宋体" w:hint="eastAsia"/>
                <w:sz w:val="24"/>
                <w:szCs w:val="24"/>
              </w:rPr>
              <w:t>条从起评分中扣除</w:t>
            </w:r>
            <w:r>
              <w:rPr>
                <w:rFonts w:ascii="方正仿宋_GBK" w:eastAsia="方正仿宋_GBK" w:hAnsi="宋体" w:hint="eastAsia"/>
                <w:sz w:val="24"/>
                <w:szCs w:val="24"/>
              </w:rPr>
              <w:t>3</w:t>
            </w:r>
            <w:r>
              <w:rPr>
                <w:rFonts w:ascii="方正仿宋_GBK" w:eastAsia="方正仿宋_GBK" w:hAnsi="宋体" w:hint="eastAsia"/>
                <w:sz w:val="24"/>
                <w:szCs w:val="24"/>
              </w:rPr>
              <w:t>分，扣完为止。</w:t>
            </w:r>
          </w:p>
        </w:tc>
        <w:tc>
          <w:tcPr>
            <w:tcW w:w="2129" w:type="dxa"/>
            <w:tcBorders>
              <w:top w:val="single" w:sz="4" w:space="0" w:color="auto"/>
              <w:left w:val="single" w:sz="4" w:space="0" w:color="auto"/>
              <w:right w:val="single" w:sz="4" w:space="0" w:color="auto"/>
            </w:tcBorders>
            <w:vAlign w:val="center"/>
          </w:tcPr>
          <w:p w:rsidR="0091730D" w:rsidRDefault="009E026B">
            <w:pPr>
              <w:pStyle w:val="affd"/>
              <w:jc w:val="left"/>
              <w:rPr>
                <w:rFonts w:ascii="方正仿宋_GBK" w:eastAsia="方正仿宋_GBK" w:hAnsi="宋体"/>
                <w:b w:val="0"/>
                <w:szCs w:val="24"/>
              </w:rPr>
            </w:pPr>
            <w:r>
              <w:rPr>
                <w:rFonts w:ascii="方正仿宋_GBK" w:eastAsia="方正仿宋_GBK" w:hAnsi="宋体" w:hint="eastAsia"/>
                <w:b w:val="0"/>
                <w:szCs w:val="24"/>
              </w:rPr>
              <w:t>带“</w:t>
            </w:r>
            <w:r>
              <w:rPr>
                <w:rFonts w:ascii="方正仿宋_GBK" w:eastAsia="方正仿宋_GBK" w:hAnsi="宋体" w:hint="eastAsia"/>
                <w:b w:val="0"/>
                <w:szCs w:val="24"/>
              </w:rPr>
              <w:t>*</w:t>
            </w:r>
            <w:r>
              <w:rPr>
                <w:rFonts w:ascii="方正仿宋_GBK" w:eastAsia="方正仿宋_GBK" w:hAnsi="宋体" w:hint="eastAsia"/>
                <w:b w:val="0"/>
                <w:szCs w:val="24"/>
              </w:rPr>
              <w:t>”号标注的参数需提供相关证明材料并加盖制造商公章。未提供或提供的证明材料与实际不符，按照负偏离条款扣分</w:t>
            </w:r>
          </w:p>
        </w:tc>
      </w:tr>
      <w:tr w:rsidR="0091730D">
        <w:trPr>
          <w:trHeight w:val="672"/>
        </w:trPr>
        <w:tc>
          <w:tcPr>
            <w:tcW w:w="675" w:type="dxa"/>
            <w:vMerge/>
            <w:tcBorders>
              <w:left w:val="single" w:sz="4" w:space="0" w:color="auto"/>
              <w:bottom w:val="single" w:sz="4" w:space="0" w:color="auto"/>
              <w:right w:val="single" w:sz="4" w:space="0" w:color="auto"/>
            </w:tcBorders>
            <w:vAlign w:val="center"/>
          </w:tcPr>
          <w:p w:rsidR="0091730D" w:rsidRDefault="0091730D">
            <w:pPr>
              <w:spacing w:line="240" w:lineRule="atLeast"/>
              <w:jc w:val="left"/>
              <w:rPr>
                <w:rFonts w:ascii="方正仿宋_GBK" w:eastAsia="方正仿宋_GBK" w:hAnsi="宋体"/>
                <w:sz w:val="24"/>
                <w:szCs w:val="24"/>
              </w:rPr>
            </w:pPr>
          </w:p>
        </w:tc>
        <w:tc>
          <w:tcPr>
            <w:tcW w:w="1962" w:type="dxa"/>
            <w:gridSpan w:val="2"/>
            <w:vMerge/>
            <w:tcBorders>
              <w:left w:val="single" w:sz="4" w:space="0" w:color="auto"/>
              <w:bottom w:val="single" w:sz="4" w:space="0" w:color="auto"/>
              <w:right w:val="single" w:sz="4" w:space="0" w:color="auto"/>
            </w:tcBorders>
            <w:vAlign w:val="center"/>
          </w:tcPr>
          <w:p w:rsidR="0091730D" w:rsidRDefault="0091730D">
            <w:pPr>
              <w:spacing w:line="240" w:lineRule="atLeast"/>
              <w:jc w:val="left"/>
              <w:rPr>
                <w:rFonts w:ascii="方正仿宋_GBK" w:eastAsia="方正仿宋_GBK" w:hAnsi="宋体"/>
                <w:sz w:val="24"/>
                <w:szCs w:val="24"/>
              </w:rPr>
            </w:pPr>
          </w:p>
        </w:tc>
        <w:tc>
          <w:tcPr>
            <w:tcW w:w="750" w:type="dxa"/>
            <w:vMerge/>
            <w:tcBorders>
              <w:left w:val="single" w:sz="4" w:space="0" w:color="auto"/>
              <w:bottom w:val="single" w:sz="4" w:space="0" w:color="auto"/>
              <w:right w:val="single" w:sz="4" w:space="0" w:color="auto"/>
            </w:tcBorders>
            <w:vAlign w:val="center"/>
          </w:tcPr>
          <w:p w:rsidR="0091730D" w:rsidRDefault="0091730D">
            <w:pPr>
              <w:spacing w:line="240" w:lineRule="atLeast"/>
              <w:jc w:val="left"/>
              <w:rPr>
                <w:rFonts w:ascii="方正仿宋_GBK" w:eastAsia="方正仿宋_GBK" w:hAnsi="宋体"/>
                <w:sz w:val="24"/>
                <w:szCs w:val="24"/>
              </w:rPr>
            </w:pPr>
          </w:p>
        </w:tc>
        <w:tc>
          <w:tcPr>
            <w:tcW w:w="4437" w:type="dxa"/>
            <w:tcBorders>
              <w:top w:val="single" w:sz="4" w:space="0" w:color="auto"/>
              <w:left w:val="single" w:sz="4" w:space="0" w:color="auto"/>
              <w:right w:val="single" w:sz="4" w:space="0" w:color="auto"/>
            </w:tcBorders>
            <w:shd w:val="clear" w:color="auto" w:fill="auto"/>
            <w:vAlign w:val="center"/>
          </w:tcPr>
          <w:p w:rsidR="0091730D" w:rsidRDefault="009E026B">
            <w:pPr>
              <w:rPr>
                <w:rFonts w:ascii="方正仿宋_GBK" w:eastAsia="方正仿宋_GBK" w:hAnsi="宋体"/>
                <w:sz w:val="24"/>
                <w:szCs w:val="24"/>
              </w:rPr>
            </w:pPr>
            <w:r>
              <w:rPr>
                <w:rFonts w:ascii="方正仿宋_GBK" w:eastAsia="方正仿宋_GBK" w:hAnsi="宋体" w:hint="eastAsia"/>
                <w:sz w:val="24"/>
                <w:szCs w:val="24"/>
              </w:rPr>
              <w:t>C</w:t>
            </w:r>
            <w:r>
              <w:rPr>
                <w:rFonts w:ascii="方正仿宋_GBK" w:eastAsia="方正仿宋_GBK" w:hAnsi="宋体" w:hint="eastAsia"/>
                <w:sz w:val="24"/>
                <w:szCs w:val="24"/>
              </w:rPr>
              <w:t>加分条款（</w:t>
            </w:r>
            <w:r>
              <w:rPr>
                <w:rFonts w:ascii="方正仿宋_GBK" w:eastAsia="方正仿宋_GBK" w:hAnsi="宋体" w:hint="eastAsia"/>
                <w:sz w:val="24"/>
                <w:szCs w:val="24"/>
              </w:rPr>
              <w:t>5</w:t>
            </w:r>
            <w:r>
              <w:rPr>
                <w:rFonts w:ascii="方正仿宋_GBK" w:eastAsia="方正仿宋_GBK" w:hAnsi="宋体" w:hint="eastAsia"/>
                <w:sz w:val="24"/>
                <w:szCs w:val="24"/>
              </w:rPr>
              <w:t>分）：</w:t>
            </w:r>
          </w:p>
          <w:p w:rsidR="0091730D" w:rsidRDefault="009E026B">
            <w:pPr>
              <w:numPr>
                <w:ilvl w:val="0"/>
                <w:numId w:val="16"/>
              </w:numPr>
              <w:rPr>
                <w:rFonts w:ascii="方正仿宋_GBK" w:eastAsia="方正仿宋_GBK" w:hAnsi="宋体"/>
                <w:sz w:val="24"/>
                <w:szCs w:val="24"/>
              </w:rPr>
            </w:pPr>
            <w:r>
              <w:rPr>
                <w:rFonts w:ascii="方正仿宋_GBK" w:eastAsia="方正仿宋_GBK" w:hAnsi="宋体" w:hint="eastAsia"/>
                <w:sz w:val="24"/>
                <w:szCs w:val="24"/>
              </w:rPr>
              <w:t>为了保证显示屏稳定性，所投</w:t>
            </w:r>
            <w:r>
              <w:rPr>
                <w:rFonts w:ascii="方正仿宋_GBK" w:eastAsia="方正仿宋_GBK" w:hAnsi="宋体" w:hint="eastAsia"/>
                <w:sz w:val="24"/>
                <w:szCs w:val="24"/>
              </w:rPr>
              <w:t>LED</w:t>
            </w:r>
            <w:r>
              <w:rPr>
                <w:rFonts w:ascii="方正仿宋_GBK" w:eastAsia="方正仿宋_GBK" w:hAnsi="宋体" w:hint="eastAsia"/>
                <w:sz w:val="24"/>
                <w:szCs w:val="24"/>
              </w:rPr>
              <w:t>显示屏制造商具有</w:t>
            </w:r>
            <w:r>
              <w:rPr>
                <w:rFonts w:ascii="方正仿宋_GBK" w:eastAsia="方正仿宋_GBK" w:hAnsi="宋体" w:hint="eastAsia"/>
                <w:sz w:val="24"/>
                <w:szCs w:val="24"/>
              </w:rPr>
              <w:t>LED</w:t>
            </w:r>
            <w:r>
              <w:rPr>
                <w:rFonts w:ascii="方正仿宋_GBK" w:eastAsia="方正仿宋_GBK" w:hAnsi="宋体" w:hint="eastAsia"/>
                <w:sz w:val="24"/>
                <w:szCs w:val="24"/>
              </w:rPr>
              <w:t>显示屏所使用的集成电路元件及其</w:t>
            </w:r>
            <w:r>
              <w:rPr>
                <w:rFonts w:ascii="方正仿宋_GBK" w:eastAsia="方正仿宋_GBK" w:hAnsi="宋体" w:hint="eastAsia"/>
                <w:sz w:val="24"/>
                <w:szCs w:val="24"/>
              </w:rPr>
              <w:t>PCB</w:t>
            </w:r>
            <w:r>
              <w:rPr>
                <w:rFonts w:ascii="方正仿宋_GBK" w:eastAsia="方正仿宋_GBK" w:hAnsi="宋体" w:hint="eastAsia"/>
                <w:sz w:val="24"/>
                <w:szCs w:val="24"/>
              </w:rPr>
              <w:t>贴片元件能有效提升贴合的牢固性及平整度，从而保证产品的稳定性并提供证书，得</w:t>
            </w:r>
            <w:r>
              <w:rPr>
                <w:rFonts w:ascii="方正仿宋_GBK" w:eastAsia="方正仿宋_GBK" w:hAnsi="宋体" w:hint="eastAsia"/>
                <w:sz w:val="24"/>
                <w:szCs w:val="24"/>
              </w:rPr>
              <w:t>2</w:t>
            </w:r>
            <w:r>
              <w:rPr>
                <w:rFonts w:ascii="方正仿宋_GBK" w:eastAsia="方正仿宋_GBK" w:hAnsi="宋体" w:hint="eastAsia"/>
                <w:sz w:val="24"/>
                <w:szCs w:val="24"/>
              </w:rPr>
              <w:t>分</w:t>
            </w:r>
          </w:p>
          <w:p w:rsidR="0091730D" w:rsidRDefault="009E026B">
            <w:pPr>
              <w:numPr>
                <w:ilvl w:val="0"/>
                <w:numId w:val="16"/>
              </w:numPr>
              <w:rPr>
                <w:rFonts w:ascii="方正仿宋_GBK" w:eastAsia="方正仿宋_GBK" w:hAnsi="宋体"/>
                <w:sz w:val="24"/>
                <w:szCs w:val="24"/>
              </w:rPr>
            </w:pPr>
            <w:r>
              <w:rPr>
                <w:rFonts w:ascii="方正仿宋_GBK" w:eastAsia="方正仿宋_GBK" w:hAnsi="宋体" w:hint="eastAsia"/>
                <w:sz w:val="24"/>
                <w:szCs w:val="24"/>
              </w:rPr>
              <w:t>为保证屏体实现温度均匀散热需求并延长屏体寿命，所投产品具有散热装置的</w:t>
            </w:r>
            <w:r>
              <w:rPr>
                <w:rFonts w:ascii="方正仿宋_GBK" w:eastAsia="方正仿宋_GBK" w:hAnsi="宋体" w:hint="eastAsia"/>
                <w:sz w:val="24"/>
                <w:szCs w:val="24"/>
              </w:rPr>
              <w:lastRenderedPageBreak/>
              <w:t>技术支持，并提供证书，得</w:t>
            </w:r>
            <w:r>
              <w:rPr>
                <w:rFonts w:ascii="方正仿宋_GBK" w:eastAsia="方正仿宋_GBK" w:hAnsi="宋体" w:hint="eastAsia"/>
                <w:sz w:val="24"/>
                <w:szCs w:val="24"/>
              </w:rPr>
              <w:t>3</w:t>
            </w:r>
            <w:r>
              <w:rPr>
                <w:rFonts w:ascii="方正仿宋_GBK" w:eastAsia="方正仿宋_GBK" w:hAnsi="宋体" w:hint="eastAsia"/>
                <w:sz w:val="24"/>
                <w:szCs w:val="24"/>
              </w:rPr>
              <w:t>分</w:t>
            </w:r>
          </w:p>
        </w:tc>
        <w:tc>
          <w:tcPr>
            <w:tcW w:w="2129" w:type="dxa"/>
            <w:tcBorders>
              <w:left w:val="single" w:sz="4" w:space="0" w:color="auto"/>
              <w:right w:val="single" w:sz="4" w:space="0" w:color="auto"/>
            </w:tcBorders>
            <w:shd w:val="clear" w:color="auto" w:fill="auto"/>
            <w:vAlign w:val="center"/>
          </w:tcPr>
          <w:p w:rsidR="0091730D" w:rsidRDefault="009E026B">
            <w:pPr>
              <w:spacing w:line="240" w:lineRule="atLeast"/>
              <w:jc w:val="left"/>
              <w:rPr>
                <w:rFonts w:ascii="方正仿宋_GBK" w:eastAsia="方正仿宋_GBK" w:hAnsi="宋体"/>
                <w:sz w:val="24"/>
                <w:szCs w:val="24"/>
              </w:rPr>
            </w:pPr>
            <w:r>
              <w:rPr>
                <w:rFonts w:ascii="方正仿宋_GBK" w:eastAsia="方正仿宋_GBK" w:hAnsi="宋体" w:hint="eastAsia"/>
                <w:sz w:val="24"/>
                <w:szCs w:val="24"/>
              </w:rPr>
              <w:lastRenderedPageBreak/>
              <w:t>提供相关证书复印件并加盖制造商公章，不提供或提供不符合要求不得分</w:t>
            </w:r>
          </w:p>
        </w:tc>
      </w:tr>
      <w:tr w:rsidR="0091730D">
        <w:trPr>
          <w:trHeight w:val="731"/>
        </w:trPr>
        <w:tc>
          <w:tcPr>
            <w:tcW w:w="9953" w:type="dxa"/>
            <w:gridSpan w:val="6"/>
            <w:tcBorders>
              <w:top w:val="single" w:sz="4" w:space="0" w:color="auto"/>
              <w:left w:val="single" w:sz="4" w:space="0" w:color="auto"/>
              <w:right w:val="single" w:sz="4" w:space="0" w:color="auto"/>
            </w:tcBorders>
            <w:shd w:val="clear" w:color="auto" w:fill="FFFFFF" w:themeFill="background1"/>
            <w:vAlign w:val="center"/>
          </w:tcPr>
          <w:p w:rsidR="0091730D" w:rsidRDefault="009E026B">
            <w:pPr>
              <w:pStyle w:val="affd"/>
              <w:spacing w:line="240" w:lineRule="auto"/>
              <w:jc w:val="left"/>
              <w:rPr>
                <w:rFonts w:ascii="方正仿宋_GBK" w:eastAsia="方正仿宋_GBK" w:hAnsi="宋体"/>
                <w:b w:val="0"/>
                <w:szCs w:val="24"/>
              </w:rPr>
            </w:pPr>
            <w:r>
              <w:rPr>
                <w:rFonts w:ascii="方正仿宋_GBK" w:eastAsia="方正仿宋_GBK" w:hAnsi="宋体" w:hint="eastAsia"/>
                <w:b w:val="0"/>
                <w:szCs w:val="24"/>
              </w:rPr>
              <w:lastRenderedPageBreak/>
              <w:t>投标人的应答应满足招标文件“第三篇</w:t>
            </w:r>
            <w:r>
              <w:rPr>
                <w:rFonts w:ascii="方正仿宋_GBK" w:eastAsia="方正仿宋_GBK" w:hAnsi="宋体" w:hint="eastAsia"/>
                <w:b w:val="0"/>
                <w:szCs w:val="24"/>
              </w:rPr>
              <w:t xml:space="preserve"> </w:t>
            </w:r>
            <w:r>
              <w:rPr>
                <w:rFonts w:ascii="方正仿宋_GBK" w:eastAsia="方正仿宋_GBK" w:hAnsi="宋体" w:hint="eastAsia"/>
                <w:b w:val="0"/>
                <w:szCs w:val="24"/>
              </w:rPr>
              <w:t>项目商务要求”，交货期、质量保证期不满足招标文件要求的为无效投标，其它商务要求有一条不满足的，商务部分得分为</w:t>
            </w:r>
            <w:r>
              <w:rPr>
                <w:rFonts w:ascii="方正仿宋_GBK" w:eastAsia="方正仿宋_GBK" w:hAnsi="宋体" w:hint="eastAsia"/>
                <w:b w:val="0"/>
                <w:szCs w:val="24"/>
              </w:rPr>
              <w:t>0</w:t>
            </w:r>
            <w:r>
              <w:rPr>
                <w:rFonts w:ascii="方正仿宋_GBK" w:eastAsia="方正仿宋_GBK" w:hAnsi="宋体" w:hint="eastAsia"/>
                <w:b w:val="0"/>
                <w:szCs w:val="24"/>
              </w:rPr>
              <w:t>分，不再进入商务部分的评审。</w:t>
            </w:r>
          </w:p>
        </w:tc>
      </w:tr>
      <w:tr w:rsidR="0091730D">
        <w:trPr>
          <w:trHeight w:val="1146"/>
        </w:trPr>
        <w:tc>
          <w:tcPr>
            <w:tcW w:w="675" w:type="dxa"/>
            <w:vMerge w:val="restart"/>
            <w:tcBorders>
              <w:left w:val="single" w:sz="4" w:space="0" w:color="auto"/>
              <w:right w:val="single" w:sz="4" w:space="0" w:color="auto"/>
            </w:tcBorders>
            <w:shd w:val="clear" w:color="auto" w:fill="FFFFFF" w:themeFill="background1"/>
            <w:vAlign w:val="center"/>
          </w:tcPr>
          <w:p w:rsidR="0091730D" w:rsidRDefault="009E026B">
            <w:pPr>
              <w:spacing w:line="240" w:lineRule="atLeast"/>
              <w:ind w:firstLine="28"/>
              <w:jc w:val="center"/>
              <w:rPr>
                <w:rFonts w:ascii="方正仿宋_GBK" w:eastAsia="方正仿宋_GBK" w:hAnsi="宋体"/>
                <w:sz w:val="24"/>
                <w:szCs w:val="24"/>
              </w:rPr>
            </w:pPr>
            <w:r>
              <w:rPr>
                <w:rFonts w:ascii="方正仿宋_GBK" w:eastAsia="方正仿宋_GBK" w:hAnsi="宋体" w:hint="eastAsia"/>
                <w:sz w:val="24"/>
                <w:szCs w:val="24"/>
              </w:rPr>
              <w:t>3</w:t>
            </w:r>
          </w:p>
        </w:tc>
        <w:tc>
          <w:tcPr>
            <w:tcW w:w="932" w:type="dxa"/>
            <w:vMerge w:val="restart"/>
            <w:tcBorders>
              <w:left w:val="single" w:sz="4" w:space="0" w:color="auto"/>
              <w:right w:val="single" w:sz="4" w:space="0" w:color="auto"/>
            </w:tcBorders>
            <w:shd w:val="clear" w:color="auto" w:fill="FFFFFF" w:themeFill="background1"/>
            <w:vAlign w:val="center"/>
          </w:tcPr>
          <w:p w:rsidR="0091730D" w:rsidRDefault="0091730D">
            <w:pPr>
              <w:rPr>
                <w:rFonts w:ascii="方正仿宋_GBK" w:eastAsia="方正仿宋_GBK" w:hAnsi="宋体"/>
                <w:sz w:val="24"/>
                <w:szCs w:val="24"/>
              </w:rPr>
            </w:pPr>
          </w:p>
          <w:p w:rsidR="0091730D" w:rsidRDefault="0091730D">
            <w:pPr>
              <w:jc w:val="center"/>
              <w:rPr>
                <w:rFonts w:ascii="方正仿宋_GBK" w:eastAsia="方正仿宋_GBK" w:hAnsi="宋体"/>
                <w:sz w:val="24"/>
                <w:szCs w:val="24"/>
              </w:rPr>
            </w:pPr>
          </w:p>
          <w:p w:rsidR="0091730D" w:rsidRDefault="009E026B">
            <w:pPr>
              <w:jc w:val="center"/>
              <w:rPr>
                <w:rFonts w:ascii="方正仿宋_GBK" w:eastAsia="方正仿宋_GBK" w:hAnsi="宋体"/>
                <w:sz w:val="24"/>
                <w:szCs w:val="24"/>
              </w:rPr>
            </w:pPr>
            <w:r>
              <w:rPr>
                <w:rFonts w:ascii="方正仿宋_GBK" w:eastAsia="方正仿宋_GBK" w:hAnsi="宋体" w:hint="eastAsia"/>
                <w:sz w:val="24"/>
                <w:szCs w:val="24"/>
              </w:rPr>
              <w:t>商务部分</w:t>
            </w:r>
            <w:r>
              <w:rPr>
                <w:rFonts w:ascii="方正仿宋_GBK" w:eastAsia="方正仿宋_GBK" w:hAnsi="宋体" w:hint="eastAsia"/>
                <w:sz w:val="24"/>
                <w:szCs w:val="24"/>
              </w:rPr>
              <w:t>30%</w:t>
            </w:r>
          </w:p>
        </w:tc>
        <w:tc>
          <w:tcPr>
            <w:tcW w:w="1780" w:type="dxa"/>
            <w:gridSpan w:val="2"/>
            <w:vMerge w:val="restart"/>
            <w:tcBorders>
              <w:left w:val="single" w:sz="4" w:space="0" w:color="auto"/>
              <w:right w:val="single" w:sz="4" w:space="0" w:color="auto"/>
            </w:tcBorders>
            <w:shd w:val="clear" w:color="auto" w:fill="FFFFFF" w:themeFill="background1"/>
            <w:vAlign w:val="center"/>
          </w:tcPr>
          <w:p w:rsidR="0091730D" w:rsidRDefault="009E026B">
            <w:pPr>
              <w:spacing w:line="240" w:lineRule="atLeast"/>
              <w:ind w:firstLine="28"/>
              <w:jc w:val="center"/>
              <w:rPr>
                <w:rFonts w:ascii="方正仿宋_GBK" w:eastAsia="方正仿宋_GBK" w:hAnsi="宋体"/>
                <w:sz w:val="24"/>
                <w:szCs w:val="24"/>
              </w:rPr>
            </w:pPr>
            <w:r>
              <w:rPr>
                <w:rFonts w:ascii="方正仿宋_GBK" w:eastAsia="方正仿宋_GBK" w:hAnsi="宋体" w:hint="eastAsia"/>
                <w:sz w:val="24"/>
                <w:szCs w:val="24"/>
              </w:rPr>
              <w:t>30</w:t>
            </w:r>
            <w:r>
              <w:rPr>
                <w:rFonts w:ascii="方正仿宋_GBK" w:eastAsia="方正仿宋_GBK" w:hAnsi="宋体" w:hint="eastAsia"/>
                <w:sz w:val="24"/>
                <w:szCs w:val="24"/>
              </w:rPr>
              <w:t>分</w:t>
            </w:r>
          </w:p>
        </w:tc>
        <w:tc>
          <w:tcPr>
            <w:tcW w:w="44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730D" w:rsidRDefault="009E026B">
            <w:pPr>
              <w:spacing w:line="240" w:lineRule="atLeast"/>
              <w:jc w:val="left"/>
              <w:rPr>
                <w:rFonts w:ascii="方正仿宋_GBK" w:eastAsia="方正仿宋_GBK" w:hAnsi="宋体"/>
                <w:sz w:val="24"/>
                <w:szCs w:val="24"/>
              </w:rPr>
            </w:pPr>
            <w:r>
              <w:rPr>
                <w:rFonts w:ascii="方正仿宋_GBK" w:eastAsia="方正仿宋_GBK" w:hAnsi="宋体" w:hint="eastAsia"/>
                <w:sz w:val="24"/>
                <w:szCs w:val="24"/>
              </w:rPr>
              <w:t>投标企业或所投核心产品制造商具有有效期内的企业信誉等级</w:t>
            </w:r>
            <w:r>
              <w:rPr>
                <w:rFonts w:ascii="方正仿宋_GBK" w:eastAsia="方正仿宋_GBK" w:hAnsi="宋体" w:hint="eastAsia"/>
                <w:sz w:val="24"/>
                <w:szCs w:val="24"/>
              </w:rPr>
              <w:t>3A</w:t>
            </w:r>
            <w:r>
              <w:rPr>
                <w:rFonts w:ascii="方正仿宋_GBK" w:eastAsia="方正仿宋_GBK" w:hAnsi="宋体" w:hint="eastAsia"/>
                <w:sz w:val="24"/>
                <w:szCs w:val="24"/>
              </w:rPr>
              <w:t>、高新技术企业证书，每提供</w:t>
            </w:r>
            <w:r>
              <w:rPr>
                <w:rFonts w:ascii="方正仿宋_GBK" w:eastAsia="方正仿宋_GBK" w:hAnsi="宋体" w:hint="eastAsia"/>
                <w:sz w:val="24"/>
                <w:szCs w:val="24"/>
              </w:rPr>
              <w:t>1</w:t>
            </w:r>
            <w:r>
              <w:rPr>
                <w:rFonts w:ascii="方正仿宋_GBK" w:eastAsia="方正仿宋_GBK" w:hAnsi="宋体" w:hint="eastAsia"/>
                <w:sz w:val="24"/>
                <w:szCs w:val="24"/>
              </w:rPr>
              <w:t>个得</w:t>
            </w:r>
            <w:r>
              <w:rPr>
                <w:rFonts w:ascii="方正仿宋_GBK" w:eastAsia="方正仿宋_GBK" w:hAnsi="宋体" w:hint="eastAsia"/>
                <w:sz w:val="24"/>
                <w:szCs w:val="24"/>
              </w:rPr>
              <w:t>1</w:t>
            </w:r>
            <w:r>
              <w:rPr>
                <w:rFonts w:ascii="方正仿宋_GBK" w:eastAsia="方正仿宋_GBK" w:hAnsi="宋体" w:hint="eastAsia"/>
                <w:sz w:val="24"/>
                <w:szCs w:val="24"/>
              </w:rPr>
              <w:t>分，最多得</w:t>
            </w:r>
            <w:r>
              <w:rPr>
                <w:rFonts w:ascii="方正仿宋_GBK" w:eastAsia="方正仿宋_GBK" w:hAnsi="宋体" w:hint="eastAsia"/>
                <w:sz w:val="24"/>
                <w:szCs w:val="24"/>
              </w:rPr>
              <w:t>3</w:t>
            </w:r>
            <w:r>
              <w:rPr>
                <w:rFonts w:ascii="方正仿宋_GBK" w:eastAsia="方正仿宋_GBK" w:hAnsi="宋体" w:hint="eastAsia"/>
                <w:sz w:val="24"/>
                <w:szCs w:val="24"/>
              </w:rPr>
              <w:t>分。</w:t>
            </w:r>
          </w:p>
        </w:tc>
        <w:tc>
          <w:tcPr>
            <w:tcW w:w="2129" w:type="dxa"/>
            <w:vMerge w:val="restart"/>
            <w:tcBorders>
              <w:top w:val="single" w:sz="4" w:space="0" w:color="auto"/>
              <w:left w:val="single" w:sz="4" w:space="0" w:color="auto"/>
              <w:right w:val="single" w:sz="4" w:space="0" w:color="auto"/>
            </w:tcBorders>
            <w:shd w:val="clear" w:color="auto" w:fill="FFFFFF" w:themeFill="background1"/>
            <w:vAlign w:val="center"/>
          </w:tcPr>
          <w:p w:rsidR="0091730D" w:rsidRDefault="009E026B">
            <w:pPr>
              <w:pStyle w:val="affd"/>
              <w:spacing w:line="240" w:lineRule="auto"/>
              <w:jc w:val="both"/>
              <w:rPr>
                <w:rFonts w:ascii="方正仿宋_GBK" w:eastAsia="方正仿宋_GBK" w:hAnsi="宋体"/>
                <w:b w:val="0"/>
                <w:szCs w:val="24"/>
              </w:rPr>
            </w:pPr>
            <w:r>
              <w:rPr>
                <w:rFonts w:ascii="方正仿宋_GBK" w:eastAsia="方正仿宋_GBK" w:hAnsi="宋体" w:hint="eastAsia"/>
                <w:b w:val="0"/>
                <w:szCs w:val="24"/>
              </w:rPr>
              <w:t>提供证明文件复印件或扫描件并加盖所投设备厂家公章，不提供或提供不符合要求不得分。</w:t>
            </w:r>
          </w:p>
        </w:tc>
      </w:tr>
      <w:tr w:rsidR="0091730D">
        <w:trPr>
          <w:trHeight w:val="698"/>
        </w:trPr>
        <w:tc>
          <w:tcPr>
            <w:tcW w:w="675" w:type="dxa"/>
            <w:vMerge/>
            <w:tcBorders>
              <w:left w:val="single" w:sz="4" w:space="0" w:color="auto"/>
              <w:right w:val="single" w:sz="4" w:space="0" w:color="auto"/>
            </w:tcBorders>
            <w:shd w:val="clear" w:color="auto" w:fill="FFFFFF" w:themeFill="background1"/>
            <w:vAlign w:val="center"/>
          </w:tcPr>
          <w:p w:rsidR="0091730D" w:rsidRDefault="0091730D">
            <w:pPr>
              <w:spacing w:line="240" w:lineRule="atLeast"/>
              <w:ind w:firstLine="28"/>
              <w:jc w:val="center"/>
              <w:rPr>
                <w:rFonts w:ascii="方正仿宋_GBK" w:eastAsia="方正仿宋_GBK" w:hAnsi="宋体"/>
                <w:sz w:val="24"/>
                <w:szCs w:val="24"/>
              </w:rPr>
            </w:pPr>
          </w:p>
        </w:tc>
        <w:tc>
          <w:tcPr>
            <w:tcW w:w="932" w:type="dxa"/>
            <w:vMerge/>
            <w:tcBorders>
              <w:left w:val="single" w:sz="4" w:space="0" w:color="auto"/>
              <w:right w:val="single" w:sz="4" w:space="0" w:color="auto"/>
            </w:tcBorders>
            <w:shd w:val="clear" w:color="auto" w:fill="FFFFFF" w:themeFill="background1"/>
            <w:vAlign w:val="center"/>
          </w:tcPr>
          <w:p w:rsidR="0091730D" w:rsidRDefault="0091730D">
            <w:pPr>
              <w:spacing w:line="240" w:lineRule="atLeast"/>
              <w:ind w:firstLine="28"/>
              <w:jc w:val="center"/>
              <w:rPr>
                <w:rFonts w:ascii="方正仿宋_GBK" w:eastAsia="方正仿宋_GBK" w:hAnsi="宋体"/>
                <w:sz w:val="24"/>
                <w:szCs w:val="24"/>
              </w:rPr>
            </w:pPr>
          </w:p>
        </w:tc>
        <w:tc>
          <w:tcPr>
            <w:tcW w:w="1780" w:type="dxa"/>
            <w:gridSpan w:val="2"/>
            <w:vMerge/>
            <w:tcBorders>
              <w:left w:val="single" w:sz="4" w:space="0" w:color="auto"/>
              <w:right w:val="single" w:sz="4" w:space="0" w:color="auto"/>
            </w:tcBorders>
            <w:shd w:val="clear" w:color="auto" w:fill="FFFFFF" w:themeFill="background1"/>
            <w:vAlign w:val="center"/>
          </w:tcPr>
          <w:p w:rsidR="0091730D" w:rsidRDefault="0091730D">
            <w:pPr>
              <w:spacing w:line="240" w:lineRule="atLeast"/>
              <w:ind w:firstLine="28"/>
              <w:jc w:val="center"/>
              <w:rPr>
                <w:rFonts w:ascii="方正仿宋_GBK" w:eastAsia="方正仿宋_GBK" w:hAnsi="宋体"/>
                <w:sz w:val="24"/>
                <w:szCs w:val="24"/>
              </w:rPr>
            </w:pPr>
          </w:p>
        </w:tc>
        <w:tc>
          <w:tcPr>
            <w:tcW w:w="44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730D" w:rsidRDefault="009E026B">
            <w:pPr>
              <w:numPr>
                <w:ilvl w:val="0"/>
                <w:numId w:val="17"/>
              </w:numPr>
              <w:rPr>
                <w:rFonts w:ascii="方正仿宋_GBK" w:eastAsia="方正仿宋_GBK" w:hAnsi="宋体"/>
                <w:sz w:val="24"/>
                <w:szCs w:val="24"/>
              </w:rPr>
            </w:pPr>
            <w:r>
              <w:rPr>
                <w:rFonts w:ascii="方正仿宋_GBK" w:eastAsia="方正仿宋_GBK" w:hAnsi="宋体" w:hint="eastAsia"/>
                <w:sz w:val="24"/>
                <w:szCs w:val="24"/>
              </w:rPr>
              <w:t>核心产品制造商具有实时三维数字交互工具软件著作权证书（著作权人与制造商一致）得</w:t>
            </w:r>
            <w:r>
              <w:rPr>
                <w:rFonts w:ascii="方正仿宋_GBK" w:eastAsia="方正仿宋_GBK" w:hAnsi="宋体" w:hint="eastAsia"/>
                <w:sz w:val="24"/>
                <w:szCs w:val="24"/>
              </w:rPr>
              <w:t>3</w:t>
            </w:r>
            <w:r>
              <w:rPr>
                <w:rFonts w:ascii="方正仿宋_GBK" w:eastAsia="方正仿宋_GBK" w:hAnsi="宋体" w:hint="eastAsia"/>
                <w:sz w:val="24"/>
                <w:szCs w:val="24"/>
              </w:rPr>
              <w:t>分。</w:t>
            </w:r>
          </w:p>
          <w:p w:rsidR="0091730D" w:rsidRDefault="009E026B">
            <w:pPr>
              <w:numPr>
                <w:ilvl w:val="0"/>
                <w:numId w:val="17"/>
              </w:numPr>
              <w:rPr>
                <w:rFonts w:ascii="方正仿宋_GBK" w:eastAsia="方正仿宋_GBK" w:hAnsi="宋体"/>
                <w:sz w:val="24"/>
                <w:szCs w:val="24"/>
              </w:rPr>
            </w:pPr>
            <w:r>
              <w:rPr>
                <w:rFonts w:ascii="方正仿宋_GBK" w:eastAsia="方正仿宋_GBK" w:hAnsi="宋体" w:hint="eastAsia"/>
                <w:sz w:val="24"/>
                <w:szCs w:val="24"/>
              </w:rPr>
              <w:t>核心产品制造商具有三维图形创作软件著作权证书（著作权人与制造商一致）得</w:t>
            </w:r>
            <w:r>
              <w:rPr>
                <w:rFonts w:ascii="方正仿宋_GBK" w:eastAsia="方正仿宋_GBK" w:hAnsi="宋体" w:hint="eastAsia"/>
                <w:sz w:val="24"/>
                <w:szCs w:val="24"/>
              </w:rPr>
              <w:t>3</w:t>
            </w:r>
            <w:r>
              <w:rPr>
                <w:rFonts w:ascii="方正仿宋_GBK" w:eastAsia="方正仿宋_GBK" w:hAnsi="宋体" w:hint="eastAsia"/>
                <w:sz w:val="24"/>
                <w:szCs w:val="24"/>
              </w:rPr>
              <w:t>分。</w:t>
            </w:r>
          </w:p>
          <w:p w:rsidR="0091730D" w:rsidRDefault="009E026B">
            <w:pPr>
              <w:numPr>
                <w:ilvl w:val="0"/>
                <w:numId w:val="17"/>
              </w:numPr>
              <w:rPr>
                <w:rFonts w:ascii="方正仿宋_GBK" w:eastAsia="方正仿宋_GBK" w:hAnsi="宋体"/>
                <w:sz w:val="24"/>
                <w:szCs w:val="24"/>
              </w:rPr>
            </w:pPr>
            <w:r>
              <w:rPr>
                <w:rFonts w:ascii="方正仿宋_GBK" w:eastAsia="方正仿宋_GBK" w:hAnsi="宋体" w:hint="eastAsia"/>
                <w:sz w:val="24"/>
                <w:szCs w:val="24"/>
              </w:rPr>
              <w:t>核心产品制造商具有三维图形图像渲染引擎系统软件著作权证书（著作权人与制造商一致）得</w:t>
            </w:r>
            <w:r>
              <w:rPr>
                <w:rFonts w:ascii="方正仿宋_GBK" w:eastAsia="方正仿宋_GBK" w:hAnsi="宋体" w:hint="eastAsia"/>
                <w:sz w:val="24"/>
                <w:szCs w:val="24"/>
              </w:rPr>
              <w:t>3</w:t>
            </w:r>
            <w:r>
              <w:rPr>
                <w:rFonts w:ascii="方正仿宋_GBK" w:eastAsia="方正仿宋_GBK" w:hAnsi="宋体" w:hint="eastAsia"/>
                <w:sz w:val="24"/>
                <w:szCs w:val="24"/>
              </w:rPr>
              <w:t>分</w:t>
            </w:r>
          </w:p>
          <w:p w:rsidR="0091730D" w:rsidRDefault="009E026B">
            <w:pPr>
              <w:numPr>
                <w:ilvl w:val="0"/>
                <w:numId w:val="17"/>
              </w:numPr>
              <w:rPr>
                <w:rFonts w:ascii="方正仿宋_GBK" w:eastAsia="方正仿宋_GBK" w:hAnsi="宋体"/>
                <w:sz w:val="24"/>
                <w:szCs w:val="24"/>
              </w:rPr>
            </w:pPr>
            <w:r>
              <w:rPr>
                <w:rFonts w:ascii="方正仿宋_GBK" w:eastAsia="方正仿宋_GBK" w:hAnsi="宋体" w:hint="eastAsia"/>
                <w:sz w:val="24"/>
                <w:szCs w:val="24"/>
              </w:rPr>
              <w:t>核心产品制造商需通过《软件服务商交付能力评估标准》</w:t>
            </w:r>
            <w:r>
              <w:rPr>
                <w:rFonts w:ascii="方正仿宋_GBK" w:eastAsia="方正仿宋_GBK" w:hAnsi="宋体" w:hint="eastAsia"/>
                <w:sz w:val="24"/>
                <w:szCs w:val="24"/>
              </w:rPr>
              <w:t>(T/SIA009-2020)</w:t>
            </w:r>
            <w:r>
              <w:rPr>
                <w:rFonts w:ascii="方正仿宋_GBK" w:eastAsia="方正仿宋_GBK" w:hAnsi="宋体" w:hint="eastAsia"/>
                <w:sz w:val="24"/>
                <w:szCs w:val="24"/>
              </w:rPr>
              <w:t>认证并提供软件服务商交付能力评估认证证书，得</w:t>
            </w:r>
            <w:r>
              <w:rPr>
                <w:rFonts w:ascii="方正仿宋_GBK" w:eastAsia="方正仿宋_GBK" w:hAnsi="宋体" w:hint="eastAsia"/>
                <w:sz w:val="24"/>
                <w:szCs w:val="24"/>
              </w:rPr>
              <w:t>3</w:t>
            </w:r>
            <w:r>
              <w:rPr>
                <w:rFonts w:ascii="方正仿宋_GBK" w:eastAsia="方正仿宋_GBK" w:hAnsi="宋体" w:hint="eastAsia"/>
                <w:sz w:val="24"/>
                <w:szCs w:val="24"/>
              </w:rPr>
              <w:t>分</w:t>
            </w:r>
          </w:p>
          <w:p w:rsidR="0091730D" w:rsidRDefault="009E026B">
            <w:pPr>
              <w:numPr>
                <w:ilvl w:val="0"/>
                <w:numId w:val="17"/>
              </w:numPr>
              <w:rPr>
                <w:rFonts w:ascii="方正仿宋_GBK" w:eastAsia="方正仿宋_GBK" w:hAnsi="宋体"/>
                <w:sz w:val="24"/>
                <w:szCs w:val="24"/>
              </w:rPr>
            </w:pPr>
            <w:r>
              <w:rPr>
                <w:rFonts w:ascii="方正仿宋_GBK" w:eastAsia="方正仿宋_GBK" w:hAnsi="宋体" w:hint="eastAsia"/>
                <w:sz w:val="24"/>
                <w:szCs w:val="24"/>
              </w:rPr>
              <w:t>核心产品制造商获得省部级或全国行业级以上奖项。得</w:t>
            </w:r>
            <w:r>
              <w:rPr>
                <w:rFonts w:ascii="方正仿宋_GBK" w:eastAsia="方正仿宋_GBK" w:hAnsi="宋体" w:hint="eastAsia"/>
                <w:sz w:val="24"/>
                <w:szCs w:val="24"/>
              </w:rPr>
              <w:t>3</w:t>
            </w:r>
            <w:r>
              <w:rPr>
                <w:rFonts w:ascii="方正仿宋_GBK" w:eastAsia="方正仿宋_GBK" w:hAnsi="宋体" w:hint="eastAsia"/>
                <w:sz w:val="24"/>
                <w:szCs w:val="24"/>
              </w:rPr>
              <w:t>分</w:t>
            </w:r>
          </w:p>
          <w:p w:rsidR="0091730D" w:rsidRDefault="009E026B">
            <w:pPr>
              <w:pStyle w:val="a4"/>
              <w:ind w:leftChars="0" w:left="0"/>
              <w:rPr>
                <w:rFonts w:ascii="方正仿宋_GBK" w:eastAsia="方正仿宋_GBK" w:hAnsi="宋体"/>
                <w:sz w:val="24"/>
                <w:szCs w:val="24"/>
              </w:rPr>
            </w:pPr>
            <w:r>
              <w:rPr>
                <w:rFonts w:ascii="方正仿宋_GBK" w:eastAsia="方正仿宋_GBK" w:hAnsi="宋体" w:hint="eastAsia"/>
                <w:sz w:val="24"/>
                <w:szCs w:val="24"/>
              </w:rPr>
              <w:t>6</w:t>
            </w:r>
            <w:r>
              <w:rPr>
                <w:rFonts w:ascii="方正仿宋_GBK" w:eastAsia="方正仿宋_GBK" w:hAnsi="宋体" w:hint="eastAsia"/>
                <w:sz w:val="24"/>
                <w:szCs w:val="24"/>
              </w:rPr>
              <w:t>、每提供</w:t>
            </w:r>
            <w:r>
              <w:rPr>
                <w:rFonts w:ascii="方正仿宋_GBK" w:eastAsia="方正仿宋_GBK" w:hAnsi="宋体" w:hint="eastAsia"/>
                <w:sz w:val="24"/>
                <w:szCs w:val="24"/>
              </w:rPr>
              <w:t>1</w:t>
            </w:r>
            <w:r>
              <w:rPr>
                <w:rFonts w:ascii="方正仿宋_GBK" w:eastAsia="方正仿宋_GBK" w:hAnsi="宋体" w:hint="eastAsia"/>
                <w:sz w:val="24"/>
                <w:szCs w:val="24"/>
              </w:rPr>
              <w:t>年图形资产云平台免费使用权，得</w:t>
            </w:r>
            <w:r>
              <w:rPr>
                <w:rFonts w:ascii="方正仿宋_GBK" w:eastAsia="方正仿宋_GBK" w:hAnsi="宋体" w:hint="eastAsia"/>
                <w:sz w:val="24"/>
                <w:szCs w:val="24"/>
              </w:rPr>
              <w:t>1.5</w:t>
            </w:r>
            <w:r>
              <w:rPr>
                <w:rFonts w:ascii="方正仿宋_GBK" w:eastAsia="方正仿宋_GBK" w:hAnsi="宋体" w:hint="eastAsia"/>
                <w:sz w:val="24"/>
                <w:szCs w:val="24"/>
              </w:rPr>
              <w:t>分，最多得</w:t>
            </w:r>
            <w:r>
              <w:rPr>
                <w:rFonts w:ascii="方正仿宋_GBK" w:eastAsia="方正仿宋_GBK" w:hAnsi="宋体" w:hint="eastAsia"/>
                <w:sz w:val="24"/>
                <w:szCs w:val="24"/>
              </w:rPr>
              <w:t>6</w:t>
            </w:r>
            <w:r>
              <w:rPr>
                <w:rFonts w:ascii="方正仿宋_GBK" w:eastAsia="方正仿宋_GBK" w:hAnsi="宋体" w:hint="eastAsia"/>
                <w:sz w:val="24"/>
                <w:szCs w:val="24"/>
              </w:rPr>
              <w:t>分。</w:t>
            </w:r>
          </w:p>
        </w:tc>
        <w:tc>
          <w:tcPr>
            <w:tcW w:w="2129" w:type="dxa"/>
            <w:vMerge/>
            <w:tcBorders>
              <w:left w:val="single" w:sz="4" w:space="0" w:color="auto"/>
              <w:bottom w:val="single" w:sz="4" w:space="0" w:color="auto"/>
              <w:right w:val="single" w:sz="4" w:space="0" w:color="auto"/>
            </w:tcBorders>
            <w:shd w:val="clear" w:color="auto" w:fill="FFFFFF" w:themeFill="background1"/>
            <w:vAlign w:val="center"/>
          </w:tcPr>
          <w:p w:rsidR="0091730D" w:rsidRDefault="0091730D">
            <w:pPr>
              <w:pStyle w:val="affd"/>
              <w:spacing w:line="240" w:lineRule="auto"/>
              <w:jc w:val="both"/>
              <w:rPr>
                <w:rFonts w:ascii="方正仿宋_GBK" w:eastAsia="方正仿宋_GBK" w:hAnsi="宋体"/>
                <w:b w:val="0"/>
                <w:szCs w:val="24"/>
              </w:rPr>
            </w:pPr>
          </w:p>
        </w:tc>
      </w:tr>
      <w:tr w:rsidR="0091730D">
        <w:trPr>
          <w:trHeight w:val="943"/>
        </w:trPr>
        <w:tc>
          <w:tcPr>
            <w:tcW w:w="675" w:type="dxa"/>
            <w:vMerge/>
            <w:tcBorders>
              <w:left w:val="single" w:sz="4" w:space="0" w:color="auto"/>
              <w:right w:val="single" w:sz="4" w:space="0" w:color="auto"/>
            </w:tcBorders>
            <w:shd w:val="clear" w:color="auto" w:fill="FFFFFF" w:themeFill="background1"/>
            <w:vAlign w:val="center"/>
          </w:tcPr>
          <w:p w:rsidR="0091730D" w:rsidRDefault="0091730D">
            <w:pPr>
              <w:spacing w:line="240" w:lineRule="atLeast"/>
              <w:ind w:firstLine="28"/>
              <w:jc w:val="center"/>
              <w:rPr>
                <w:rFonts w:ascii="方正仿宋_GBK" w:eastAsia="方正仿宋_GBK" w:hAnsi="宋体"/>
                <w:sz w:val="24"/>
                <w:szCs w:val="24"/>
              </w:rPr>
            </w:pPr>
          </w:p>
        </w:tc>
        <w:tc>
          <w:tcPr>
            <w:tcW w:w="932" w:type="dxa"/>
            <w:vMerge/>
            <w:tcBorders>
              <w:left w:val="single" w:sz="4" w:space="0" w:color="auto"/>
              <w:right w:val="single" w:sz="4" w:space="0" w:color="auto"/>
            </w:tcBorders>
            <w:shd w:val="clear" w:color="auto" w:fill="FFFFFF" w:themeFill="background1"/>
            <w:vAlign w:val="center"/>
          </w:tcPr>
          <w:p w:rsidR="0091730D" w:rsidRDefault="0091730D">
            <w:pPr>
              <w:spacing w:line="240" w:lineRule="atLeast"/>
              <w:ind w:firstLine="28"/>
              <w:jc w:val="center"/>
              <w:rPr>
                <w:rFonts w:ascii="方正仿宋_GBK" w:eastAsia="方正仿宋_GBK" w:hAnsi="宋体"/>
                <w:sz w:val="24"/>
                <w:szCs w:val="24"/>
              </w:rPr>
            </w:pPr>
          </w:p>
        </w:tc>
        <w:tc>
          <w:tcPr>
            <w:tcW w:w="1780" w:type="dxa"/>
            <w:gridSpan w:val="2"/>
            <w:vMerge/>
            <w:tcBorders>
              <w:left w:val="single" w:sz="4" w:space="0" w:color="auto"/>
              <w:right w:val="single" w:sz="4" w:space="0" w:color="auto"/>
            </w:tcBorders>
            <w:shd w:val="clear" w:color="auto" w:fill="FFFFFF" w:themeFill="background1"/>
            <w:vAlign w:val="center"/>
          </w:tcPr>
          <w:p w:rsidR="0091730D" w:rsidRDefault="0091730D">
            <w:pPr>
              <w:spacing w:line="240" w:lineRule="atLeast"/>
              <w:ind w:firstLine="28"/>
              <w:jc w:val="center"/>
              <w:rPr>
                <w:rFonts w:ascii="方正仿宋_GBK" w:eastAsia="方正仿宋_GBK" w:hAnsi="宋体"/>
                <w:sz w:val="24"/>
                <w:szCs w:val="24"/>
              </w:rPr>
            </w:pPr>
          </w:p>
        </w:tc>
        <w:tc>
          <w:tcPr>
            <w:tcW w:w="44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730D" w:rsidRDefault="009E026B">
            <w:pPr>
              <w:numPr>
                <w:ilvl w:val="0"/>
                <w:numId w:val="18"/>
              </w:numPr>
              <w:rPr>
                <w:rFonts w:ascii="方正仿宋_GBK" w:eastAsia="方正仿宋_GBK" w:hAnsi="宋体"/>
                <w:sz w:val="24"/>
                <w:szCs w:val="24"/>
              </w:rPr>
            </w:pPr>
            <w:r>
              <w:rPr>
                <w:rFonts w:ascii="方正仿宋_GBK" w:eastAsia="方正仿宋_GBK" w:hAnsi="宋体" w:hint="eastAsia"/>
                <w:sz w:val="24"/>
                <w:szCs w:val="24"/>
              </w:rPr>
              <w:t>为了保证</w:t>
            </w:r>
            <w:r>
              <w:rPr>
                <w:rFonts w:ascii="方正仿宋_GBK" w:eastAsia="方正仿宋_GBK" w:hAnsi="宋体" w:hint="eastAsia"/>
                <w:sz w:val="24"/>
                <w:szCs w:val="24"/>
              </w:rPr>
              <w:t>LED</w:t>
            </w:r>
            <w:r>
              <w:rPr>
                <w:rFonts w:ascii="方正仿宋_GBK" w:eastAsia="方正仿宋_GBK" w:hAnsi="宋体" w:hint="eastAsia"/>
                <w:sz w:val="24"/>
                <w:szCs w:val="24"/>
              </w:rPr>
              <w:t>制造商对产品服务的履约能力，</w:t>
            </w:r>
            <w:r>
              <w:rPr>
                <w:rFonts w:ascii="方正仿宋_GBK" w:eastAsia="方正仿宋_GBK" w:hAnsi="宋体" w:hint="eastAsia"/>
                <w:sz w:val="24"/>
                <w:szCs w:val="24"/>
              </w:rPr>
              <w:t>LED</w:t>
            </w:r>
            <w:r>
              <w:rPr>
                <w:rFonts w:ascii="方正仿宋_GBK" w:eastAsia="方正仿宋_GBK" w:hAnsi="宋体" w:hint="eastAsia"/>
                <w:sz w:val="24"/>
                <w:szCs w:val="24"/>
              </w:rPr>
              <w:t>制造商具有企业履约能力评价证书五</w:t>
            </w:r>
            <w:r>
              <w:rPr>
                <w:rFonts w:ascii="方正仿宋_GBK" w:eastAsia="方正仿宋_GBK" w:hAnsi="宋体" w:hint="eastAsia"/>
                <w:sz w:val="24"/>
                <w:szCs w:val="24"/>
              </w:rPr>
              <w:t>A</w:t>
            </w:r>
            <w:r>
              <w:rPr>
                <w:rFonts w:ascii="方正仿宋_GBK" w:eastAsia="方正仿宋_GBK" w:hAnsi="宋体" w:hint="eastAsia"/>
                <w:sz w:val="24"/>
                <w:szCs w:val="24"/>
              </w:rPr>
              <w:t>认证，并提供证书，得</w:t>
            </w:r>
            <w:r>
              <w:rPr>
                <w:rFonts w:ascii="方正仿宋_GBK" w:eastAsia="方正仿宋_GBK" w:hAnsi="宋体" w:hint="eastAsia"/>
                <w:sz w:val="24"/>
                <w:szCs w:val="24"/>
              </w:rPr>
              <w:t>3</w:t>
            </w:r>
            <w:r>
              <w:rPr>
                <w:rFonts w:ascii="方正仿宋_GBK" w:eastAsia="方正仿宋_GBK" w:hAnsi="宋体" w:hint="eastAsia"/>
                <w:sz w:val="24"/>
                <w:szCs w:val="24"/>
              </w:rPr>
              <w:t>分</w:t>
            </w:r>
          </w:p>
        </w:tc>
        <w:tc>
          <w:tcPr>
            <w:tcW w:w="2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730D" w:rsidRDefault="009E026B">
            <w:pPr>
              <w:pStyle w:val="affd"/>
              <w:spacing w:line="240" w:lineRule="auto"/>
              <w:jc w:val="both"/>
              <w:rPr>
                <w:rFonts w:ascii="方正仿宋_GBK" w:eastAsia="方正仿宋_GBK" w:hAnsi="宋体"/>
                <w:b w:val="0"/>
                <w:szCs w:val="24"/>
              </w:rPr>
            </w:pPr>
            <w:r>
              <w:rPr>
                <w:rFonts w:ascii="方正仿宋_GBK" w:eastAsia="方正仿宋_GBK" w:hAnsi="宋体" w:hint="eastAsia"/>
                <w:b w:val="0"/>
                <w:szCs w:val="24"/>
              </w:rPr>
              <w:t>提供认证证书复印件并加盖制造商公章，不提供或提供不符合要求不得分</w:t>
            </w:r>
          </w:p>
        </w:tc>
      </w:tr>
      <w:tr w:rsidR="0091730D">
        <w:trPr>
          <w:trHeight w:val="1438"/>
        </w:trPr>
        <w:tc>
          <w:tcPr>
            <w:tcW w:w="675" w:type="dxa"/>
            <w:vMerge/>
            <w:tcBorders>
              <w:left w:val="single" w:sz="4" w:space="0" w:color="auto"/>
              <w:right w:val="single" w:sz="4" w:space="0" w:color="auto"/>
            </w:tcBorders>
            <w:shd w:val="clear" w:color="auto" w:fill="FFFFFF" w:themeFill="background1"/>
            <w:vAlign w:val="center"/>
          </w:tcPr>
          <w:p w:rsidR="0091730D" w:rsidRDefault="0091730D">
            <w:pPr>
              <w:spacing w:line="240" w:lineRule="atLeast"/>
              <w:ind w:firstLine="28"/>
              <w:jc w:val="center"/>
              <w:rPr>
                <w:rFonts w:ascii="方正仿宋_GBK" w:eastAsia="方正仿宋_GBK" w:hAnsi="宋体"/>
                <w:sz w:val="24"/>
                <w:szCs w:val="24"/>
              </w:rPr>
            </w:pPr>
          </w:p>
        </w:tc>
        <w:tc>
          <w:tcPr>
            <w:tcW w:w="932" w:type="dxa"/>
            <w:vMerge/>
            <w:tcBorders>
              <w:left w:val="single" w:sz="4" w:space="0" w:color="auto"/>
              <w:right w:val="single" w:sz="4" w:space="0" w:color="auto"/>
            </w:tcBorders>
            <w:shd w:val="clear" w:color="auto" w:fill="FFFFFF" w:themeFill="background1"/>
            <w:vAlign w:val="center"/>
          </w:tcPr>
          <w:p w:rsidR="0091730D" w:rsidRDefault="0091730D">
            <w:pPr>
              <w:spacing w:line="240" w:lineRule="atLeast"/>
              <w:ind w:firstLine="28"/>
              <w:jc w:val="center"/>
              <w:rPr>
                <w:rFonts w:ascii="方正仿宋_GBK" w:eastAsia="方正仿宋_GBK" w:hAnsi="宋体"/>
                <w:sz w:val="24"/>
                <w:szCs w:val="24"/>
              </w:rPr>
            </w:pPr>
          </w:p>
        </w:tc>
        <w:tc>
          <w:tcPr>
            <w:tcW w:w="1780" w:type="dxa"/>
            <w:gridSpan w:val="2"/>
            <w:vMerge/>
            <w:tcBorders>
              <w:left w:val="single" w:sz="4" w:space="0" w:color="auto"/>
              <w:right w:val="single" w:sz="4" w:space="0" w:color="auto"/>
            </w:tcBorders>
            <w:shd w:val="clear" w:color="auto" w:fill="FFFFFF" w:themeFill="background1"/>
            <w:vAlign w:val="center"/>
          </w:tcPr>
          <w:p w:rsidR="0091730D" w:rsidRDefault="0091730D">
            <w:pPr>
              <w:spacing w:line="240" w:lineRule="atLeast"/>
              <w:ind w:firstLine="28"/>
              <w:jc w:val="center"/>
              <w:rPr>
                <w:rFonts w:ascii="方正仿宋_GBK" w:eastAsia="方正仿宋_GBK" w:hAnsi="宋体"/>
                <w:sz w:val="24"/>
                <w:szCs w:val="24"/>
              </w:rPr>
            </w:pPr>
          </w:p>
        </w:tc>
        <w:tc>
          <w:tcPr>
            <w:tcW w:w="44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730D" w:rsidRDefault="009E026B">
            <w:pPr>
              <w:spacing w:line="240" w:lineRule="atLeast"/>
              <w:jc w:val="left"/>
              <w:rPr>
                <w:rFonts w:ascii="方正仿宋_GBK" w:eastAsia="方正仿宋_GBK" w:hAnsi="宋体"/>
                <w:sz w:val="24"/>
                <w:szCs w:val="24"/>
              </w:rPr>
            </w:pPr>
            <w:r>
              <w:rPr>
                <w:rFonts w:ascii="方正仿宋_GBK" w:eastAsia="方正仿宋_GBK" w:hAnsi="宋体" w:hint="eastAsia"/>
                <w:sz w:val="24"/>
                <w:szCs w:val="24"/>
              </w:rPr>
              <w:t>投标人或核心产品制造商</w:t>
            </w:r>
            <w:r>
              <w:rPr>
                <w:rFonts w:ascii="方正仿宋_GBK" w:eastAsia="方正仿宋_GBK" w:hAnsi="宋体" w:hint="eastAsia"/>
                <w:sz w:val="24"/>
                <w:szCs w:val="24"/>
              </w:rPr>
              <w:t>2018</w:t>
            </w:r>
            <w:r>
              <w:rPr>
                <w:rFonts w:ascii="方正仿宋_GBK" w:eastAsia="方正仿宋_GBK" w:hAnsi="宋体" w:hint="eastAsia"/>
                <w:sz w:val="24"/>
                <w:szCs w:val="24"/>
              </w:rPr>
              <w:t>年</w:t>
            </w:r>
            <w:r>
              <w:rPr>
                <w:rFonts w:ascii="方正仿宋_GBK" w:eastAsia="方正仿宋_GBK" w:hAnsi="宋体" w:hint="eastAsia"/>
                <w:sz w:val="24"/>
                <w:szCs w:val="24"/>
              </w:rPr>
              <w:t>1</w:t>
            </w:r>
            <w:r>
              <w:rPr>
                <w:rFonts w:ascii="方正仿宋_GBK" w:eastAsia="方正仿宋_GBK" w:hAnsi="宋体" w:hint="eastAsia"/>
                <w:sz w:val="24"/>
                <w:szCs w:val="24"/>
              </w:rPr>
              <w:t>月</w:t>
            </w:r>
            <w:r>
              <w:rPr>
                <w:rFonts w:ascii="方正仿宋_GBK" w:eastAsia="方正仿宋_GBK" w:hAnsi="宋体" w:hint="eastAsia"/>
                <w:sz w:val="24"/>
                <w:szCs w:val="24"/>
              </w:rPr>
              <w:t>1</w:t>
            </w:r>
            <w:r>
              <w:rPr>
                <w:rFonts w:ascii="方正仿宋_GBK" w:eastAsia="方正仿宋_GBK" w:hAnsi="宋体" w:hint="eastAsia"/>
                <w:sz w:val="24"/>
                <w:szCs w:val="24"/>
              </w:rPr>
              <w:t>日至今（以合同签订时间为准），金额≥</w:t>
            </w:r>
            <w:r>
              <w:rPr>
                <w:rFonts w:ascii="方正仿宋_GBK" w:eastAsia="方正仿宋_GBK" w:hAnsi="宋体" w:hint="eastAsia"/>
                <w:sz w:val="24"/>
                <w:szCs w:val="24"/>
              </w:rPr>
              <w:t>50</w:t>
            </w:r>
            <w:r>
              <w:rPr>
                <w:rFonts w:ascii="方正仿宋_GBK" w:eastAsia="方正仿宋_GBK" w:hAnsi="宋体" w:hint="eastAsia"/>
                <w:sz w:val="24"/>
                <w:szCs w:val="24"/>
              </w:rPr>
              <w:t>万且与本项目核心产品类似销售业绩，提供一份业绩得</w:t>
            </w:r>
            <w:r>
              <w:rPr>
                <w:rFonts w:ascii="方正仿宋_GBK" w:eastAsia="方正仿宋_GBK" w:hAnsi="宋体" w:hint="eastAsia"/>
                <w:sz w:val="24"/>
                <w:szCs w:val="24"/>
              </w:rPr>
              <w:t>1.5</w:t>
            </w:r>
            <w:r>
              <w:rPr>
                <w:rFonts w:ascii="方正仿宋_GBK" w:eastAsia="方正仿宋_GBK" w:hAnsi="宋体" w:hint="eastAsia"/>
                <w:sz w:val="24"/>
                <w:szCs w:val="24"/>
              </w:rPr>
              <w:t>分，最多得</w:t>
            </w:r>
            <w:r>
              <w:rPr>
                <w:rFonts w:ascii="方正仿宋_GBK" w:eastAsia="方正仿宋_GBK" w:hAnsi="宋体" w:hint="eastAsia"/>
                <w:sz w:val="24"/>
                <w:szCs w:val="24"/>
              </w:rPr>
              <w:t>3</w:t>
            </w:r>
            <w:r>
              <w:rPr>
                <w:rFonts w:ascii="方正仿宋_GBK" w:eastAsia="方正仿宋_GBK" w:hAnsi="宋体" w:hint="eastAsia"/>
                <w:sz w:val="24"/>
                <w:szCs w:val="24"/>
              </w:rPr>
              <w:t>分，</w:t>
            </w:r>
          </w:p>
        </w:tc>
        <w:tc>
          <w:tcPr>
            <w:tcW w:w="2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730D" w:rsidRDefault="009E026B">
            <w:pPr>
              <w:pStyle w:val="affd"/>
              <w:spacing w:line="240" w:lineRule="auto"/>
              <w:jc w:val="both"/>
              <w:rPr>
                <w:rFonts w:ascii="方正仿宋_GBK" w:eastAsia="方正仿宋_GBK" w:hAnsi="宋体"/>
                <w:b w:val="0"/>
                <w:szCs w:val="24"/>
              </w:rPr>
            </w:pPr>
            <w:r>
              <w:rPr>
                <w:rFonts w:ascii="方正仿宋_GBK" w:eastAsia="方正仿宋_GBK" w:hAnsi="宋体" w:hint="eastAsia"/>
                <w:b w:val="0"/>
                <w:szCs w:val="24"/>
              </w:rPr>
              <w:t>提供合同复印件和项目验收报告加盖投标单位公章且提供原件备查，未按要求提供不得分。</w:t>
            </w:r>
          </w:p>
        </w:tc>
      </w:tr>
    </w:tbl>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说明：评标委员会认为，排名在前面的中标候选人的投标报价或者某些分项报价明显</w:t>
      </w:r>
      <w:r>
        <w:rPr>
          <w:rFonts w:ascii="方正仿宋_GBK" w:eastAsia="方正仿宋_GBK" w:hAnsi="宋体" w:hint="eastAsia"/>
          <w:sz w:val="24"/>
          <w:szCs w:val="24"/>
        </w:rPr>
        <w:lastRenderedPageBreak/>
        <w:t>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（二）投标报价政策性扣减</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对小型企业给予</w:t>
      </w:r>
      <w:r>
        <w:rPr>
          <w:rFonts w:ascii="方正仿宋_GBK" w:eastAsia="方正仿宋_GBK" w:hAnsi="宋体" w:hint="eastAsia"/>
          <w:sz w:val="24"/>
          <w:szCs w:val="24"/>
        </w:rPr>
        <w:t>6%</w:t>
      </w:r>
      <w:r>
        <w:rPr>
          <w:rFonts w:ascii="方正仿宋_GBK" w:eastAsia="方正仿宋_GBK" w:hAnsi="宋体" w:hint="eastAsia"/>
          <w:sz w:val="24"/>
          <w:szCs w:val="24"/>
        </w:rPr>
        <w:t>的扣除，微型企业给予</w:t>
      </w:r>
      <w:r>
        <w:rPr>
          <w:rFonts w:ascii="方正仿宋_GBK" w:eastAsia="方正仿宋_GBK" w:hAnsi="宋体" w:hint="eastAsia"/>
          <w:sz w:val="24"/>
          <w:szCs w:val="24"/>
        </w:rPr>
        <w:t>8%</w:t>
      </w:r>
      <w:r>
        <w:rPr>
          <w:rFonts w:ascii="方正仿宋_GBK" w:eastAsia="方正仿宋_GBK" w:hAnsi="宋体" w:hint="eastAsia"/>
          <w:sz w:val="24"/>
          <w:szCs w:val="24"/>
        </w:rPr>
        <w:t>的扣除（注册资金十五万及以下的微型企业给予</w:t>
      </w:r>
      <w:r>
        <w:rPr>
          <w:rFonts w:ascii="方正仿宋_GBK" w:eastAsia="方正仿宋_GBK" w:hAnsi="宋体" w:hint="eastAsia"/>
          <w:sz w:val="24"/>
          <w:szCs w:val="24"/>
        </w:rPr>
        <w:t>10%</w:t>
      </w:r>
      <w:r>
        <w:rPr>
          <w:rFonts w:ascii="方正仿宋_GBK" w:eastAsia="方正仿宋_GBK" w:hAnsi="宋体" w:hint="eastAsia"/>
          <w:sz w:val="24"/>
          <w:szCs w:val="24"/>
        </w:rPr>
        <w:t>的扣除），以扣除后的报价参与评审。</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监狱企业、残疾人福利性单位属于微型企业的，应提供企业所在地的县级以上中小企业主管部门本年度出具的证明文件复印件和小微企业声明函（详见第七篇</w:t>
      </w:r>
      <w:r>
        <w:rPr>
          <w:rFonts w:ascii="方正仿宋_GBK" w:eastAsia="方正仿宋_GBK" w:hAnsi="宋体" w:hint="eastAsia"/>
          <w:sz w:val="24"/>
          <w:szCs w:val="24"/>
        </w:rPr>
        <w:t xml:space="preserve"> </w:t>
      </w:r>
      <w:r>
        <w:rPr>
          <w:rFonts w:ascii="方正仿宋_GBK" w:eastAsia="方正仿宋_GBK" w:hAnsi="宋体" w:hint="eastAsia"/>
          <w:sz w:val="24"/>
          <w:szCs w:val="24"/>
        </w:rPr>
        <w:t>四、其他“小微企业声明函”）。未提供以上资料的监狱企业、残疾人福利性单位视同小型企业。</w:t>
      </w:r>
    </w:p>
    <w:p w:rsidR="0091730D" w:rsidRDefault="009E026B">
      <w:pPr>
        <w:pStyle w:val="30"/>
        <w:spacing w:before="0" w:after="0" w:line="400" w:lineRule="exact"/>
        <w:rPr>
          <w:rFonts w:ascii="方正仿宋_GBK" w:eastAsia="方正仿宋_GBK" w:hAnsi="宋体"/>
          <w:sz w:val="24"/>
          <w:szCs w:val="24"/>
        </w:rPr>
      </w:pPr>
      <w:bookmarkStart w:id="55" w:name="_Toc42600941"/>
      <w:bookmarkStart w:id="56" w:name="_Toc527022002"/>
      <w:r>
        <w:rPr>
          <w:rFonts w:ascii="方正仿宋_GBK" w:eastAsia="方正仿宋_GBK" w:hAnsi="宋体" w:hint="eastAsia"/>
          <w:sz w:val="24"/>
          <w:szCs w:val="24"/>
        </w:rPr>
        <w:t>四、无效投标条款</w:t>
      </w:r>
      <w:bookmarkEnd w:id="55"/>
      <w:bookmarkEnd w:id="56"/>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投标人或其投标文件出现下列情况之一者，应为无效投标：</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（一）未按照招标文件的规定提交投标保证金的；</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（二）投标文件未按招标文件要求签署、盖章的；</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（三）不具备招标文件中规定的资格要求的；</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（四）报价超过招标文件中规定的预算金额或者最高限价的；</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（五）投标文件含有</w:t>
      </w:r>
      <w:r>
        <w:rPr>
          <w:rFonts w:ascii="方正仿宋_GBK" w:eastAsia="方正仿宋_GBK" w:hAnsi="宋体" w:hint="eastAsia"/>
          <w:sz w:val="24"/>
          <w:szCs w:val="24"/>
        </w:rPr>
        <w:t>采购人不能接受的附加条件的；</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（六）投标人串通投标的；</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（七）投标人组成联合体投标的；</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（八）法律、法规和招标文件规定的其他无效情形。</w:t>
      </w:r>
    </w:p>
    <w:p w:rsidR="0091730D" w:rsidRDefault="009E026B">
      <w:pPr>
        <w:pStyle w:val="30"/>
        <w:spacing w:before="0" w:after="0" w:line="400" w:lineRule="exact"/>
        <w:rPr>
          <w:rFonts w:ascii="方正仿宋_GBK" w:eastAsia="方正仿宋_GBK" w:hAnsi="宋体"/>
          <w:sz w:val="24"/>
          <w:szCs w:val="24"/>
        </w:rPr>
      </w:pPr>
      <w:bookmarkStart w:id="57" w:name="_Toc527022003"/>
      <w:bookmarkStart w:id="58" w:name="_Toc42600942"/>
      <w:r>
        <w:rPr>
          <w:rFonts w:ascii="方正仿宋_GBK" w:eastAsia="方正仿宋_GBK" w:hAnsi="宋体" w:hint="eastAsia"/>
          <w:sz w:val="24"/>
          <w:szCs w:val="24"/>
        </w:rPr>
        <w:t>五、废标条款</w:t>
      </w:r>
      <w:bookmarkEnd w:id="57"/>
      <w:bookmarkEnd w:id="58"/>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评标委员会评审时出现以下情况之一的，应予废标：</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（一）符合专业条件的投标人或者对招标文件作实质响应的投标人不足三家的；</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（二）投标人的报价均超过了采购预算，采购人不能支付的；</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（三）出现影响采购公正的违法、违规行为的；</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（四）因重大变故，采购任务取消的。</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废标后，除采购任务取消情形外，应当重新组织采购。</w:t>
      </w:r>
    </w:p>
    <w:p w:rsidR="0091730D" w:rsidRDefault="0091730D">
      <w:pPr>
        <w:spacing w:line="480" w:lineRule="exact"/>
        <w:ind w:firstLineChars="200" w:firstLine="480"/>
        <w:rPr>
          <w:rFonts w:ascii="方正仿宋_GBK" w:eastAsia="方正仿宋_GBK" w:hAnsi="宋体"/>
          <w:sz w:val="24"/>
          <w:szCs w:val="24"/>
        </w:rPr>
        <w:sectPr w:rsidR="0091730D">
          <w:pgSz w:w="11907" w:h="16840"/>
          <w:pgMar w:top="1134" w:right="1191" w:bottom="1134" w:left="1304" w:header="964" w:footer="992" w:gutter="0"/>
          <w:pgNumType w:fmt="numberInDash"/>
          <w:cols w:space="720"/>
          <w:docGrid w:linePitch="312"/>
        </w:sectPr>
      </w:pPr>
    </w:p>
    <w:p w:rsidR="0091730D" w:rsidRDefault="009E026B">
      <w:pPr>
        <w:pStyle w:val="23"/>
        <w:spacing w:before="0" w:after="0" w:line="360" w:lineRule="auto"/>
        <w:jc w:val="center"/>
        <w:rPr>
          <w:rFonts w:ascii="方正小标宋_GBK" w:eastAsia="方正小标宋_GBK" w:hAnsi="宋体"/>
          <w:b w:val="0"/>
          <w:sz w:val="36"/>
          <w:szCs w:val="30"/>
        </w:rPr>
      </w:pPr>
      <w:bookmarkStart w:id="59" w:name="_Toc42600943"/>
      <w:r>
        <w:rPr>
          <w:rFonts w:ascii="方正小标宋_GBK" w:eastAsia="方正小标宋_GBK" w:hAnsi="宋体" w:hint="eastAsia"/>
          <w:b w:val="0"/>
          <w:sz w:val="36"/>
          <w:szCs w:val="30"/>
        </w:rPr>
        <w:lastRenderedPageBreak/>
        <w:t>第五篇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供应商须知</w:t>
      </w:r>
      <w:bookmarkEnd w:id="59"/>
    </w:p>
    <w:p w:rsidR="0091730D" w:rsidRDefault="0091730D">
      <w:pPr>
        <w:spacing w:line="480" w:lineRule="exact"/>
        <w:ind w:firstLineChars="200" w:firstLine="480"/>
        <w:rPr>
          <w:rFonts w:ascii="方正仿宋_GBK" w:eastAsia="方正仿宋_GBK" w:hAnsi="宋体"/>
          <w:sz w:val="24"/>
          <w:szCs w:val="24"/>
        </w:rPr>
      </w:pPr>
    </w:p>
    <w:p w:rsidR="0091730D" w:rsidRDefault="009E026B">
      <w:pPr>
        <w:pStyle w:val="30"/>
        <w:spacing w:before="0" w:after="0" w:line="400" w:lineRule="exact"/>
        <w:rPr>
          <w:rFonts w:ascii="方正仿宋_GBK" w:eastAsia="方正仿宋_GBK" w:hAnsi="宋体"/>
          <w:sz w:val="24"/>
          <w:szCs w:val="24"/>
        </w:rPr>
      </w:pPr>
      <w:bookmarkStart w:id="60" w:name="_Toc527022005"/>
      <w:bookmarkStart w:id="61" w:name="_Toc42600944"/>
      <w:r>
        <w:rPr>
          <w:rFonts w:ascii="方正仿宋_GBK" w:eastAsia="方正仿宋_GBK" w:hAnsi="宋体" w:hint="eastAsia"/>
          <w:sz w:val="24"/>
          <w:szCs w:val="24"/>
        </w:rPr>
        <w:t>一、投标人</w:t>
      </w:r>
      <w:bookmarkEnd w:id="60"/>
      <w:bookmarkEnd w:id="61"/>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（一）投标人</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投标人是指响应招标、参加投标竞争的法人、其他组织或者自然人。</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（二）合格投标人条件</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合格投标人应完全符合招标文件第一篇中规定的投标人资格条件，并对招标文件作出实质性响应。</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（三）投标人的风险</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投标人没有按照招标文件要求提供全部资料，或者投标人没有对招标文件在各方面作出实质性响应，可能导致投标被拒绝或评定为无效投标。</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（四）法律责任</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投标人违反《中华人民共和国政府采购法》、《中华人民共和国政府采购实施条例》等相关规定，将按规定追究投标人法律责任。</w:t>
      </w:r>
    </w:p>
    <w:p w:rsidR="0091730D" w:rsidRDefault="009E026B">
      <w:pPr>
        <w:pStyle w:val="30"/>
        <w:spacing w:before="0" w:after="0" w:line="400" w:lineRule="exact"/>
        <w:rPr>
          <w:rFonts w:ascii="方正仿宋_GBK" w:eastAsia="方正仿宋_GBK" w:hAnsi="宋体"/>
          <w:sz w:val="24"/>
          <w:szCs w:val="24"/>
        </w:rPr>
      </w:pPr>
      <w:bookmarkStart w:id="62" w:name="_Toc527022006"/>
      <w:bookmarkStart w:id="63" w:name="_Toc42600945"/>
      <w:r>
        <w:rPr>
          <w:rFonts w:ascii="方正仿宋_GBK" w:eastAsia="方正仿宋_GBK" w:hAnsi="宋体" w:hint="eastAsia"/>
          <w:sz w:val="24"/>
          <w:szCs w:val="24"/>
        </w:rPr>
        <w:t>二、招标文件</w:t>
      </w:r>
      <w:bookmarkEnd w:id="62"/>
      <w:bookmarkEnd w:id="63"/>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招标文件是投标人编制投标文件的依据，是评标委员会评判依据和标准。招标文件也是采购人与中标人签订合同的基础。</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（一）招标文件由投标邀请书；项目技术规格、数量及质量要求；商务条款；投标人须知；评标方法、评标标准、无效投标条款和废标条款；合同主要条款、合同范本；投标文件格式等七部分组成。</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（二）采购代理机构对招标文件所作的一切有效的书面通知、修改及补充，都是招标文件不可分割的部分。</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（三）本项目的招标文件、补遗文件（如果有）一律在重庆海联职业技术学院官网（</w:t>
      </w:r>
      <w:r>
        <w:rPr>
          <w:rFonts w:ascii="方正仿宋_GBK" w:eastAsia="方正仿宋_GBK" w:hAnsi="宋体" w:hint="eastAsia"/>
          <w:sz w:val="24"/>
          <w:szCs w:val="24"/>
        </w:rPr>
        <w:t>http://www.hailian.cn</w:t>
      </w:r>
      <w:r>
        <w:rPr>
          <w:rFonts w:ascii="方正仿宋_GBK" w:eastAsia="方正仿宋_GBK" w:hAnsi="宋体" w:hint="eastAsia"/>
          <w:sz w:val="24"/>
          <w:szCs w:val="24"/>
        </w:rPr>
        <w:t>）上发布，请各投</w:t>
      </w:r>
      <w:r>
        <w:rPr>
          <w:rFonts w:ascii="方正仿宋_GBK" w:eastAsia="方正仿宋_GBK" w:hAnsi="宋体" w:hint="eastAsia"/>
          <w:sz w:val="24"/>
          <w:szCs w:val="24"/>
        </w:rPr>
        <w:t>标人注意下载或到采购代理机构处领取；无论投标人下载或领取与否，均视同投标人已知晓本项目招标文件、补遗文件的内容。</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（四）采购代理机构对已发出的招标文件需要进行澄清或修改的，应以书面形式或公告形式通知所有招标文件收受人。该澄清或者修改的内容为招标文件的组成部分。</w:t>
      </w:r>
    </w:p>
    <w:p w:rsidR="0091730D" w:rsidRDefault="009E026B">
      <w:pPr>
        <w:pStyle w:val="30"/>
        <w:spacing w:before="0" w:after="0" w:line="400" w:lineRule="exact"/>
        <w:rPr>
          <w:rFonts w:ascii="方正仿宋_GBK" w:eastAsia="方正仿宋_GBK" w:hAnsi="宋体"/>
          <w:sz w:val="24"/>
          <w:szCs w:val="24"/>
        </w:rPr>
      </w:pPr>
      <w:bookmarkStart w:id="64" w:name="_Toc527022007"/>
      <w:bookmarkStart w:id="65" w:name="_Toc42600946"/>
      <w:r>
        <w:rPr>
          <w:rFonts w:ascii="方正仿宋_GBK" w:eastAsia="方正仿宋_GBK" w:hAnsi="宋体" w:hint="eastAsia"/>
          <w:sz w:val="24"/>
          <w:szCs w:val="24"/>
        </w:rPr>
        <w:t>三、投标文件</w:t>
      </w:r>
      <w:bookmarkEnd w:id="64"/>
      <w:bookmarkEnd w:id="65"/>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投标人应当按照招标文件的要求编制投标文件，并对招标文件提出的要求和条件作出</w:t>
      </w:r>
      <w:r>
        <w:rPr>
          <w:rFonts w:ascii="方正仿宋_GBK" w:eastAsia="方正仿宋_GBK" w:hAnsi="宋体" w:hint="eastAsia"/>
          <w:sz w:val="24"/>
          <w:szCs w:val="24"/>
        </w:rPr>
        <w:lastRenderedPageBreak/>
        <w:t>实质性响应，投标文件原则上采用软面订本，同时应编制完整的页码、目录。</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（一）投标文件组成</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投标文件由第七篇“投标文件格式”规定的部分和投标人所作的一切有效补充、修</w:t>
      </w:r>
      <w:r>
        <w:rPr>
          <w:rFonts w:ascii="方正仿宋_GBK" w:eastAsia="方正仿宋_GBK" w:hAnsi="宋体" w:hint="eastAsia"/>
          <w:sz w:val="24"/>
          <w:szCs w:val="24"/>
        </w:rPr>
        <w:t>改和承诺等文件组成，投标人应按照第七篇“投标文件格式”规定的目录顺序组织编写和装订，否则有可能影响评委对投标文件的评审。</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（二）联合投标</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两个以上投标人可以组成一个投标联合体，以一个投标人的身份投标。</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以联合体形式参加投标的，联合体各方均应满足投标人资格要求（详见“第一篇”）。联合体中有同类资质的投标人按照联合体分工承担相同工作的，应当按照资质等级较低的投标人确定资质等级。</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联合体各方之间应当签订共同投标协议，共同投标协议中应确定主办方（主体），代表联合体进行投标和澄清。共同投标协议应明确约定联</w:t>
      </w:r>
      <w:r>
        <w:rPr>
          <w:rFonts w:ascii="方正仿宋_GBK" w:eastAsia="方正仿宋_GBK" w:hAnsi="宋体" w:hint="eastAsia"/>
          <w:sz w:val="24"/>
          <w:szCs w:val="24"/>
        </w:rPr>
        <w:t>合体各方承担的工作和相应的责任，并将共同投标协议连同投标文件一并提交采购代理机构。</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以联合体形式参加政府采购活动的，联合体各方不得再单独参加或者与其他投标人另外组成联合体参加同一合同项下的政府采购活动。</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w:t>
      </w:r>
      <w:r>
        <w:rPr>
          <w:rFonts w:ascii="方正仿宋_GBK" w:eastAsia="方正仿宋_GBK" w:hAnsi="宋体" w:hint="eastAsia"/>
          <w:sz w:val="24"/>
          <w:szCs w:val="24"/>
        </w:rPr>
        <w:t>联合体投标业绩计算，按照共同投标协议分工认定。</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w:t>
      </w:r>
      <w:r>
        <w:rPr>
          <w:rFonts w:ascii="方正仿宋_GBK" w:eastAsia="方正仿宋_GBK" w:hAnsi="宋体" w:hint="eastAsia"/>
          <w:sz w:val="24"/>
          <w:szCs w:val="24"/>
        </w:rPr>
        <w:t>两个以上的自然人、法人或者其他组织组成一个联合体，以一个投标人的身份共同参加政府采购活动的，应当对所有联合体成员进行信用记录查询，联合体成员存在不良信用记录的，视同联合体存在不良信用记录。</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w:t>
      </w:r>
      <w:r>
        <w:rPr>
          <w:rFonts w:ascii="方正仿宋_GBK" w:eastAsia="方正仿宋_GBK" w:hAnsi="宋体" w:hint="eastAsia"/>
          <w:sz w:val="24"/>
          <w:szCs w:val="24"/>
        </w:rPr>
        <w:t>以联合体投标的，共同投标协议中应确定主办方（主体），代</w:t>
      </w:r>
      <w:r>
        <w:rPr>
          <w:rFonts w:ascii="方正仿宋_GBK" w:eastAsia="方正仿宋_GBK" w:hAnsi="宋体" w:hint="eastAsia"/>
          <w:sz w:val="24"/>
          <w:szCs w:val="24"/>
        </w:rPr>
        <w:t>表联合体进行投标和澄清。法定代表人授权委托书由联合体主办方（主体）出具。联合体各方均应满足投标人资格要求（详见“第一篇”）。</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（三）投标有效期</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投标有效期为投标截止日期后九十天内。</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（四）投标保证金</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投标人应在投标截止时间前，按招标文件第一篇规定缴纳投标保证金。</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投标保证金为投标的有效约束条件。</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投标保证金的有效期限在投标有效期过后三十天内继续有效。</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投标保证金币种应与投标报价币种相同。</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5.</w:t>
      </w:r>
      <w:r>
        <w:rPr>
          <w:rFonts w:ascii="方正仿宋_GBK" w:eastAsia="方正仿宋_GBK" w:hAnsi="宋体" w:hint="eastAsia"/>
          <w:sz w:val="24"/>
          <w:szCs w:val="24"/>
        </w:rPr>
        <w:t>采购代理机构在《中标通知书》发出后五个工作日内退还未中标人的投标保证金；在采购合同签订后五个工作日退还中标人的投标保证金。</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w:t>
      </w:r>
      <w:r>
        <w:rPr>
          <w:rFonts w:ascii="方正仿宋_GBK" w:eastAsia="方正仿宋_GBK" w:hAnsi="宋体" w:hint="eastAsia"/>
          <w:sz w:val="24"/>
          <w:szCs w:val="24"/>
        </w:rPr>
        <w:t>投标人有下列情形之一的，采购人或者采购代理机构可以不退还投标保证金：</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6.1</w:t>
      </w:r>
      <w:r>
        <w:rPr>
          <w:rFonts w:ascii="方正仿宋_GBK" w:eastAsia="方正仿宋_GBK" w:hAnsi="宋体" w:hint="eastAsia"/>
          <w:sz w:val="24"/>
          <w:szCs w:val="24"/>
        </w:rPr>
        <w:t>投标人在投标有效期内撤回投标文件的；</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6.2</w:t>
      </w:r>
      <w:r>
        <w:rPr>
          <w:rFonts w:ascii="方正仿宋_GBK" w:eastAsia="方正仿宋_GBK" w:hAnsi="宋体" w:hint="eastAsia"/>
          <w:sz w:val="24"/>
          <w:szCs w:val="24"/>
        </w:rPr>
        <w:t>投标人未按规定提交履约保证金的；</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6.3</w:t>
      </w:r>
      <w:r>
        <w:rPr>
          <w:rFonts w:ascii="方正仿宋_GBK" w:eastAsia="方正仿宋_GBK" w:hAnsi="宋体" w:hint="eastAsia"/>
          <w:sz w:val="24"/>
          <w:szCs w:val="24"/>
        </w:rPr>
        <w:t>投标人在投标过程中弄虚作假，提供虚假材料的；</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6.4</w:t>
      </w:r>
      <w:r>
        <w:rPr>
          <w:rFonts w:ascii="方正仿宋_GBK" w:eastAsia="方正仿宋_GBK" w:hAnsi="宋体" w:hint="eastAsia"/>
          <w:sz w:val="24"/>
          <w:szCs w:val="24"/>
        </w:rPr>
        <w:t>中标人无正当理由不与采购人签订合同的；</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6.5</w:t>
      </w:r>
      <w:r>
        <w:rPr>
          <w:rFonts w:ascii="方正仿宋_GBK" w:eastAsia="方正仿宋_GBK" w:hAnsi="宋体" w:hint="eastAsia"/>
          <w:sz w:val="24"/>
          <w:szCs w:val="24"/>
        </w:rPr>
        <w:t>中标人将中标项目转让给他人或者在投标文件中未说明且未经采购人同意，将中标项目分包给他人的；</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6.6</w:t>
      </w:r>
      <w:r>
        <w:rPr>
          <w:rFonts w:ascii="方正仿宋_GBK" w:eastAsia="方正仿宋_GBK" w:hAnsi="宋体" w:hint="eastAsia"/>
          <w:sz w:val="24"/>
          <w:szCs w:val="24"/>
        </w:rPr>
        <w:t>中标人拒绝履行合同义务的</w:t>
      </w:r>
      <w:r>
        <w:rPr>
          <w:rFonts w:ascii="方正仿宋_GBK" w:eastAsia="方正仿宋_GBK" w:hAnsi="宋体" w:hint="eastAsia"/>
          <w:sz w:val="24"/>
          <w:szCs w:val="24"/>
        </w:rPr>
        <w:t>；</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6.7</w:t>
      </w:r>
      <w:r>
        <w:rPr>
          <w:rFonts w:ascii="方正仿宋_GBK" w:eastAsia="方正仿宋_GBK" w:hAnsi="宋体" w:hint="eastAsia"/>
          <w:sz w:val="24"/>
          <w:szCs w:val="24"/>
        </w:rPr>
        <w:t>其他严重扰乱招投标程序的。</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（五）投标文件的份数和签署</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投标文件一式三份，其中正本一份，副本二份。每套纸质投标文件须在封面清楚地标明“正本”或“副本”，副本应为正本的完整复印件，副本与正本不一致时以正本为准。</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在投标文件正本中，招标文件第七篇投标文件格式中规定签字、盖章的地方必须按其规定签字、盖章。</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若投标人对投标文件的错处作必要修改，则应在修改处加盖投标人公章或由法定代表人或法定代表人授权代表签字确认。</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电报、电话、传真形式的投标文件概不接受。</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（六）投标报价</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投标人应严格按</w:t>
      </w:r>
      <w:r>
        <w:rPr>
          <w:rFonts w:ascii="方正仿宋_GBK" w:eastAsia="方正仿宋_GBK" w:hAnsi="宋体" w:hint="eastAsia"/>
          <w:sz w:val="24"/>
          <w:szCs w:val="24"/>
        </w:rPr>
        <w:t>照“投标文件格式”中“开标一览表”和“分项报价明细表”的格式填写报价。</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投标人的报价为一次性报价，即在投标有效期内投标价格固定不变。</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本项目只接受一个投标报价，有选择的或有条件的报价将不予接受。</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（七）修正错误</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若投标文件出现计算或表达上的错误，修正错误的原则如下：</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投标文件中开标一览表（报价表）内容与投标文件中相应内容不一致的，以开标一览表（报价表）为准；</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大写金额和小写金额不一致的，以大写金额为准；</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3.</w:t>
      </w:r>
      <w:r>
        <w:rPr>
          <w:rFonts w:ascii="方正仿宋_GBK" w:eastAsia="方正仿宋_GBK" w:hAnsi="宋体" w:hint="eastAsia"/>
          <w:sz w:val="24"/>
          <w:szCs w:val="24"/>
        </w:rPr>
        <w:t>单价金额小数点或者百分比有明显错位的，以开标一览表的总价为准，并修改单价；</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总价</w:t>
      </w:r>
      <w:r>
        <w:rPr>
          <w:rFonts w:ascii="方正仿宋_GBK" w:eastAsia="方正仿宋_GBK" w:hAnsi="宋体" w:hint="eastAsia"/>
          <w:sz w:val="24"/>
          <w:szCs w:val="24"/>
        </w:rPr>
        <w:t>金额与按单价汇总金额不一致的，以单价金额计算结果为准。</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（八）投标文件的递交</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投标文件的密封与标记</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投标文件的正本、副本均应密封送达投标地点，应在封套上注明项目名称、投标人名称。若正本、副本分别进行密封的，还应在封套上注明“正本”、“副本”、“电子文档”字样。</w:t>
      </w:r>
    </w:p>
    <w:p w:rsidR="0091730D" w:rsidRDefault="009E026B">
      <w:pPr>
        <w:spacing w:line="48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2.</w:t>
      </w:r>
      <w:r>
        <w:rPr>
          <w:rFonts w:ascii="方正仿宋_GBK" w:eastAsia="方正仿宋_GBK" w:hAnsi="宋体" w:hint="eastAsia"/>
          <w:b/>
          <w:sz w:val="24"/>
          <w:szCs w:val="24"/>
        </w:rPr>
        <w:t>本项目不接受通过邮</w:t>
      </w:r>
      <w:r>
        <w:rPr>
          <w:rFonts w:ascii="宋体" w:hAnsi="宋体" w:cs="宋体" w:hint="eastAsia"/>
          <w:b/>
          <w:sz w:val="24"/>
          <w:szCs w:val="24"/>
        </w:rPr>
        <w:t>寄</w:t>
      </w:r>
      <w:r>
        <w:rPr>
          <w:rFonts w:ascii="方正仿宋_GBK" w:eastAsia="方正仿宋_GBK" w:hAnsi="宋体" w:hint="eastAsia"/>
          <w:b/>
          <w:sz w:val="24"/>
          <w:szCs w:val="24"/>
        </w:rPr>
        <w:t>方式递交投标文件。</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如果未按上述规定进行密封和标记，采购代理机构对投标文件误投、丢失或提前拆封不负责任。</w:t>
      </w:r>
    </w:p>
    <w:p w:rsidR="0091730D" w:rsidRDefault="009E026B">
      <w:pPr>
        <w:pStyle w:val="30"/>
        <w:spacing w:before="0" w:after="0" w:line="400" w:lineRule="exact"/>
        <w:rPr>
          <w:rFonts w:ascii="方正仿宋_GBK" w:eastAsia="方正仿宋_GBK" w:hAnsi="宋体"/>
          <w:sz w:val="24"/>
          <w:szCs w:val="24"/>
        </w:rPr>
      </w:pPr>
      <w:bookmarkStart w:id="66" w:name="_Toc527022008"/>
      <w:bookmarkStart w:id="67" w:name="_Toc42600947"/>
      <w:r>
        <w:rPr>
          <w:rFonts w:ascii="方正仿宋_GBK" w:eastAsia="方正仿宋_GBK" w:hAnsi="宋体" w:hint="eastAsia"/>
          <w:sz w:val="24"/>
          <w:szCs w:val="24"/>
        </w:rPr>
        <w:t>四、开标</w:t>
      </w:r>
      <w:bookmarkEnd w:id="66"/>
      <w:bookmarkEnd w:id="67"/>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（一）开标应当在招标文件中“投标邀请书”确定的时间和地点公开进行。</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（二）采购代理机构可视采购具体情况，延长投标截止时间和开标时间，并将变更时间书面通知所有招标文件收受人。</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（三）开标由采购人或采购代理机构主持，邀请投标人和有关监督部门代表参加</w:t>
      </w:r>
      <w:r>
        <w:rPr>
          <w:rFonts w:ascii="方正仿宋_GBK" w:eastAsia="方正仿宋_GBK" w:hAnsi="宋体" w:hint="eastAsia"/>
          <w:sz w:val="24"/>
          <w:szCs w:val="24"/>
        </w:rPr>
        <w:t>,</w:t>
      </w:r>
      <w:r>
        <w:rPr>
          <w:rFonts w:ascii="方正仿宋_GBK" w:eastAsia="方正仿宋_GBK" w:hAnsi="宋体" w:hint="eastAsia"/>
          <w:sz w:val="24"/>
          <w:szCs w:val="24"/>
        </w:rPr>
        <w:t>有关监督部门可视情况派员现场监督。</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（五）未宣读的投标价格、价格折扣和招标文件允许提供的备选投标方案等实质性内容等，评标时不予承认。</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（六）开标过程应由采购人或采购代理机构或重庆市公共资源交易中心指定专人负责记录，并存档备查。</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（七）投标人未参加开标的，视同认可开标结果。</w:t>
      </w:r>
    </w:p>
    <w:p w:rsidR="0091730D" w:rsidRDefault="009E026B">
      <w:pPr>
        <w:pStyle w:val="30"/>
        <w:spacing w:before="0" w:after="0" w:line="400" w:lineRule="exact"/>
        <w:rPr>
          <w:rFonts w:ascii="方正仿宋_GBK" w:eastAsia="方正仿宋_GBK" w:hAnsi="宋体"/>
          <w:sz w:val="24"/>
          <w:szCs w:val="24"/>
        </w:rPr>
      </w:pPr>
      <w:bookmarkStart w:id="68" w:name="_Toc42600948"/>
      <w:bookmarkStart w:id="69" w:name="_Toc527022009"/>
      <w:r>
        <w:rPr>
          <w:rFonts w:ascii="方正仿宋_GBK" w:eastAsia="方正仿宋_GBK" w:hAnsi="宋体" w:hint="eastAsia"/>
          <w:sz w:val="24"/>
          <w:szCs w:val="24"/>
        </w:rPr>
        <w:t>五、评标</w:t>
      </w:r>
      <w:bookmarkEnd w:id="68"/>
      <w:bookmarkEnd w:id="69"/>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见第四篇“评标”内容。</w:t>
      </w:r>
    </w:p>
    <w:p w:rsidR="0091730D" w:rsidRDefault="009E026B">
      <w:pPr>
        <w:pStyle w:val="30"/>
        <w:spacing w:before="0" w:after="0" w:line="400" w:lineRule="exact"/>
        <w:rPr>
          <w:rFonts w:ascii="方正仿宋_GBK" w:eastAsia="方正仿宋_GBK" w:hAnsi="宋体"/>
          <w:sz w:val="24"/>
          <w:szCs w:val="24"/>
        </w:rPr>
      </w:pPr>
      <w:bookmarkStart w:id="70" w:name="_Toc527022010"/>
      <w:bookmarkStart w:id="71" w:name="_Toc42600949"/>
      <w:r>
        <w:rPr>
          <w:rFonts w:ascii="方正仿宋_GBK" w:eastAsia="方正仿宋_GBK" w:hAnsi="宋体" w:hint="eastAsia"/>
          <w:sz w:val="24"/>
          <w:szCs w:val="24"/>
        </w:rPr>
        <w:lastRenderedPageBreak/>
        <w:t>六、定标</w:t>
      </w:r>
      <w:bookmarkEnd w:id="70"/>
      <w:bookmarkEnd w:id="71"/>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（一）定标原则</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采购人或其授权的评标委员会应按照评标报告中推荐的中标候选人排名顺序确定中标人。</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（二）定标程序</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采购代理机构应当在评标结束后</w:t>
      </w:r>
      <w:r>
        <w:rPr>
          <w:rFonts w:ascii="方正仿宋_GBK" w:eastAsia="方正仿宋_GBK" w:hAnsi="宋体" w:hint="eastAsia"/>
          <w:sz w:val="24"/>
          <w:szCs w:val="24"/>
        </w:rPr>
        <w:t>2</w:t>
      </w:r>
      <w:r>
        <w:rPr>
          <w:rFonts w:ascii="方正仿宋_GBK" w:eastAsia="方正仿宋_GBK" w:hAnsi="宋体" w:hint="eastAsia"/>
          <w:sz w:val="24"/>
          <w:szCs w:val="24"/>
        </w:rPr>
        <w:t>个工作日内将评标报告送采购人。</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采购人应当自收到评标报告之日起</w:t>
      </w:r>
      <w:r>
        <w:rPr>
          <w:rFonts w:ascii="方正仿宋_GBK" w:eastAsia="方正仿宋_GBK" w:hAnsi="宋体" w:hint="eastAsia"/>
          <w:sz w:val="24"/>
          <w:szCs w:val="24"/>
        </w:rPr>
        <w:t>5</w:t>
      </w:r>
      <w:r>
        <w:rPr>
          <w:rFonts w:ascii="方正仿宋_GBK" w:eastAsia="方正仿宋_GBK" w:hAnsi="宋体" w:hint="eastAsia"/>
          <w:sz w:val="24"/>
          <w:szCs w:val="24"/>
        </w:rPr>
        <w:t>个工作日内按评标报告推荐的中标候选人顺序确定中标人。</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中标候选人并列的，由采购人或者采购人委托评标委员会按照技术需求的优劣顺序排列；技术需求优劣顺序相同的，按商务条款的优劣顺序排列确定中标人。</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采购人或者采购代理机构应当自中标人确定之日起</w:t>
      </w:r>
      <w:r>
        <w:rPr>
          <w:rFonts w:ascii="方正仿宋_GBK" w:eastAsia="方正仿宋_GBK" w:hAnsi="宋体" w:hint="eastAsia"/>
          <w:sz w:val="24"/>
          <w:szCs w:val="24"/>
        </w:rPr>
        <w:t>2</w:t>
      </w:r>
      <w:r>
        <w:rPr>
          <w:rFonts w:ascii="方正仿宋_GBK" w:eastAsia="方正仿宋_GBK" w:hAnsi="宋体" w:hint="eastAsia"/>
          <w:sz w:val="24"/>
          <w:szCs w:val="24"/>
        </w:rPr>
        <w:t>个工作日内，在重庆海联职业技术学院官网上公告中标结果。中标公告期限为</w:t>
      </w:r>
      <w:r>
        <w:rPr>
          <w:rFonts w:ascii="方正仿宋_GBK" w:eastAsia="方正仿宋_GBK" w:hAnsi="宋体" w:hint="eastAsia"/>
          <w:sz w:val="24"/>
          <w:szCs w:val="24"/>
        </w:rPr>
        <w:t>1</w:t>
      </w:r>
      <w:r>
        <w:rPr>
          <w:rFonts w:ascii="方正仿宋_GBK" w:eastAsia="方正仿宋_GBK" w:hAnsi="宋体" w:hint="eastAsia"/>
          <w:sz w:val="24"/>
          <w:szCs w:val="24"/>
        </w:rPr>
        <w:t>个工作日。</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中标人变更</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中标人拒绝与采购人签订合同的，采购人可以按照评标报告推荐的中标候选人顺序，确定排名下一位的候选人为中标人，也可以重新开展政府采购活动。</w:t>
      </w:r>
    </w:p>
    <w:p w:rsidR="0091730D" w:rsidRDefault="009E026B">
      <w:pPr>
        <w:pStyle w:val="30"/>
        <w:spacing w:before="0" w:after="0" w:line="400" w:lineRule="exact"/>
        <w:rPr>
          <w:rFonts w:ascii="方正仿宋_GBK" w:eastAsia="方正仿宋_GBK" w:hAnsi="宋体"/>
          <w:sz w:val="24"/>
          <w:szCs w:val="24"/>
        </w:rPr>
      </w:pPr>
      <w:bookmarkStart w:id="72" w:name="_Toc42600950"/>
      <w:bookmarkStart w:id="73" w:name="_Toc527022011"/>
      <w:r>
        <w:rPr>
          <w:rFonts w:ascii="方正仿宋_GBK" w:eastAsia="方正仿宋_GBK" w:hAnsi="宋体" w:hint="eastAsia"/>
          <w:sz w:val="24"/>
          <w:szCs w:val="24"/>
        </w:rPr>
        <w:t>七、中标通知书</w:t>
      </w:r>
      <w:bookmarkEnd w:id="72"/>
      <w:bookmarkEnd w:id="73"/>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（一）采购人依法确定中标人后，采购代理机构以书面形式发出中标通知书。</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（二）中标通知书发出后，采购人改变中标结果，或者中标人放弃中标，应当承担相应的法律责任。</w:t>
      </w:r>
    </w:p>
    <w:p w:rsidR="0091730D" w:rsidRDefault="009E026B">
      <w:pPr>
        <w:pStyle w:val="30"/>
        <w:spacing w:before="0" w:after="0" w:line="400" w:lineRule="exact"/>
        <w:rPr>
          <w:rFonts w:ascii="方正仿宋_GBK" w:eastAsia="方正仿宋_GBK" w:hAnsi="宋体"/>
          <w:sz w:val="24"/>
          <w:szCs w:val="24"/>
        </w:rPr>
      </w:pPr>
      <w:bookmarkStart w:id="74" w:name="_Toc527022012"/>
      <w:bookmarkStart w:id="75" w:name="_Toc42600951"/>
      <w:r>
        <w:rPr>
          <w:rFonts w:ascii="方正仿宋_GBK" w:eastAsia="方正仿宋_GBK" w:hAnsi="宋体" w:hint="eastAsia"/>
          <w:sz w:val="24"/>
          <w:szCs w:val="24"/>
        </w:rPr>
        <w:t>八、询问、质疑和投诉</w:t>
      </w:r>
      <w:bookmarkEnd w:id="74"/>
      <w:bookmarkEnd w:id="75"/>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（一）询问</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采购人或者采购代理机构应当在</w:t>
      </w:r>
      <w:r>
        <w:rPr>
          <w:rFonts w:ascii="方正仿宋_GBK" w:eastAsia="方正仿宋_GBK" w:hAnsi="宋体" w:hint="eastAsia"/>
          <w:sz w:val="24"/>
          <w:szCs w:val="24"/>
        </w:rPr>
        <w:t>3</w:t>
      </w:r>
      <w:r>
        <w:rPr>
          <w:rFonts w:ascii="方正仿宋_GBK" w:eastAsia="方正仿宋_GBK" w:hAnsi="宋体" w:hint="eastAsia"/>
          <w:sz w:val="24"/>
          <w:szCs w:val="24"/>
        </w:rPr>
        <w:t>个工作日内对投标人依法提出的询问作出答复。投标人询问可以是口头或书面形式。</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（二）质疑</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投标人认为采购文件、采购过程和中标结果使自己的权益收到伤害的，可向采购人或采购代理机构以书面形式提出质疑。</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提出质疑的应当是参与所质疑项目采购活动的投标人。</w:t>
      </w:r>
      <w:r>
        <w:rPr>
          <w:rFonts w:ascii="方正仿宋_GBK" w:eastAsia="方正仿宋_GBK" w:hAnsi="宋体" w:hint="eastAsia"/>
          <w:sz w:val="24"/>
          <w:szCs w:val="24"/>
        </w:rPr>
        <w:t xml:space="preserve"> </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质疑时限、内容</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w:t>
      </w:r>
      <w:r>
        <w:rPr>
          <w:rFonts w:ascii="方正仿宋_GBK" w:eastAsia="方正仿宋_GBK" w:hAnsi="宋体" w:hint="eastAsia"/>
          <w:sz w:val="24"/>
          <w:szCs w:val="24"/>
        </w:rPr>
        <w:t>投标人对招标文件提出质疑的，应在依法获取招标文件（购买了招标文件并完成了报名手续）之日或者招标文件公告期限届满之日起七个工作日内提出。</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 xml:space="preserve">1.2 </w:t>
      </w:r>
      <w:r>
        <w:rPr>
          <w:rFonts w:ascii="方正仿宋_GBK" w:eastAsia="方正仿宋_GBK" w:hAnsi="宋体" w:hint="eastAsia"/>
          <w:sz w:val="24"/>
          <w:szCs w:val="24"/>
        </w:rPr>
        <w:t>投标人对采购过程提出质疑的，应在各采购程序环节结束之日起七个工作日内提出。</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1.3</w:t>
      </w:r>
      <w:r>
        <w:rPr>
          <w:rFonts w:ascii="方正仿宋_GBK" w:eastAsia="方正仿宋_GBK" w:hAnsi="宋体" w:hint="eastAsia"/>
          <w:sz w:val="24"/>
          <w:szCs w:val="24"/>
        </w:rPr>
        <w:t>投标人对中标结果提出质疑的，应当在中标结果公告期限届满之日起七个工作日内提出。</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w:t>
      </w:r>
      <w:r>
        <w:rPr>
          <w:rFonts w:ascii="方正仿宋_GBK" w:eastAsia="方正仿宋_GBK" w:hAnsi="宋体" w:hint="eastAsia"/>
          <w:sz w:val="24"/>
          <w:szCs w:val="24"/>
        </w:rPr>
        <w:t>投标人提出质疑</w:t>
      </w:r>
      <w:r>
        <w:rPr>
          <w:rFonts w:ascii="方正仿宋_GBK" w:eastAsia="方正仿宋_GBK" w:hAnsi="宋体" w:hint="eastAsia"/>
          <w:sz w:val="24"/>
          <w:szCs w:val="24"/>
        </w:rPr>
        <w:t>应当提交质疑函和必要的证明材料，质疑函应当包括下列内容：</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1.4.1</w:t>
      </w:r>
      <w:r>
        <w:rPr>
          <w:rFonts w:ascii="方正仿宋_GBK" w:eastAsia="方正仿宋_GBK" w:hAnsi="宋体" w:hint="eastAsia"/>
          <w:sz w:val="24"/>
          <w:szCs w:val="24"/>
        </w:rPr>
        <w:t>供应商的姓名或者名称、地址、邮编、联系人及联系电话；</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1.4.2</w:t>
      </w:r>
      <w:r>
        <w:rPr>
          <w:rFonts w:ascii="方正仿宋_GBK" w:eastAsia="方正仿宋_GBK" w:hAnsi="宋体" w:hint="eastAsia"/>
          <w:sz w:val="24"/>
          <w:szCs w:val="24"/>
        </w:rPr>
        <w:t>质疑项目的名称、项目号以及招标项目编号；</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1.4.3</w:t>
      </w:r>
      <w:r>
        <w:rPr>
          <w:rFonts w:ascii="方正仿宋_GBK" w:eastAsia="方正仿宋_GBK" w:hAnsi="宋体" w:hint="eastAsia"/>
          <w:sz w:val="24"/>
          <w:szCs w:val="24"/>
        </w:rPr>
        <w:t>具体、明确的质疑事项和与质疑事项相关的请求；</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1.4.4</w:t>
      </w:r>
      <w:r>
        <w:rPr>
          <w:rFonts w:ascii="方正仿宋_GBK" w:eastAsia="方正仿宋_GBK" w:hAnsi="宋体" w:hint="eastAsia"/>
          <w:sz w:val="24"/>
          <w:szCs w:val="24"/>
        </w:rPr>
        <w:t>事实依据；</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1.4.5</w:t>
      </w:r>
      <w:r>
        <w:rPr>
          <w:rFonts w:ascii="方正仿宋_GBK" w:eastAsia="方正仿宋_GBK" w:hAnsi="宋体" w:hint="eastAsia"/>
          <w:sz w:val="24"/>
          <w:szCs w:val="24"/>
        </w:rPr>
        <w:t>必要的法律依据；</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1.4.6</w:t>
      </w:r>
      <w:r>
        <w:rPr>
          <w:rFonts w:ascii="方正仿宋_GBK" w:eastAsia="方正仿宋_GBK" w:hAnsi="宋体" w:hint="eastAsia"/>
          <w:sz w:val="24"/>
          <w:szCs w:val="24"/>
        </w:rPr>
        <w:t>提出质疑的日期；</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1.4.7</w:t>
      </w:r>
      <w:r>
        <w:rPr>
          <w:rFonts w:ascii="方正仿宋_GBK" w:eastAsia="方正仿宋_GBK" w:hAnsi="宋体" w:hint="eastAsia"/>
          <w:sz w:val="24"/>
          <w:szCs w:val="24"/>
        </w:rPr>
        <w:t>营业执照（或事业单位法人证书，或个体工商户营业执照或有效的自然人身份证明、组织机构代码证）复印件；</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1.4.8</w:t>
      </w:r>
      <w:r>
        <w:rPr>
          <w:rFonts w:ascii="方正仿宋_GBK" w:eastAsia="方正仿宋_GBK" w:hAnsi="宋体" w:hint="eastAsia"/>
          <w:sz w:val="24"/>
          <w:szCs w:val="24"/>
        </w:rPr>
        <w:t>法定代表人授权委托书原件、法定代表人身份证复印件和其授权代表的身份证复印件（供应商为</w:t>
      </w:r>
      <w:r>
        <w:rPr>
          <w:rFonts w:ascii="方正仿宋_GBK" w:eastAsia="方正仿宋_GBK" w:hAnsi="宋体" w:hint="eastAsia"/>
          <w:sz w:val="24"/>
          <w:szCs w:val="24"/>
        </w:rPr>
        <w:t>自然人的提供自然人身份证复印件）；</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1.5</w:t>
      </w:r>
      <w:r>
        <w:rPr>
          <w:rFonts w:ascii="方正仿宋_GBK" w:eastAsia="方正仿宋_GBK" w:hAnsi="宋体" w:hint="eastAsia"/>
          <w:sz w:val="24"/>
          <w:szCs w:val="24"/>
        </w:rPr>
        <w:t>供应商为自然人的，质疑函应当由本人签字；供应商为法人或者其他组织的，质疑函应当由法定代表人、主要负责人，或者其授权代表签字或者盖章，并加盖公章。</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质疑答复</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采购人、采购代理机构应当在收到投标人的书面质疑后七个工作日内作出答复，并以书面形式通知质疑投标人和其他有关投标人。</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其他</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3.1</w:t>
      </w:r>
      <w:r>
        <w:rPr>
          <w:rFonts w:ascii="方正仿宋_GBK" w:eastAsia="方正仿宋_GBK" w:hAnsi="宋体" w:hint="eastAsia"/>
          <w:sz w:val="24"/>
          <w:szCs w:val="24"/>
        </w:rPr>
        <w:t>投标人应按照《政府采购质疑和投诉办法》（财政部令第</w:t>
      </w:r>
      <w:r>
        <w:rPr>
          <w:rFonts w:ascii="方正仿宋_GBK" w:eastAsia="方正仿宋_GBK" w:hAnsi="宋体" w:hint="eastAsia"/>
          <w:sz w:val="24"/>
          <w:szCs w:val="24"/>
        </w:rPr>
        <w:t>94</w:t>
      </w:r>
      <w:r>
        <w:rPr>
          <w:rFonts w:ascii="方正仿宋_GBK" w:eastAsia="方正仿宋_GBK" w:hAnsi="宋体" w:hint="eastAsia"/>
          <w:sz w:val="24"/>
          <w:szCs w:val="24"/>
        </w:rPr>
        <w:t>号）及相关法律法规要求，在法定质疑期内一次性提出针对同一采购程序环节的质疑。</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3.2</w:t>
      </w:r>
      <w:r>
        <w:rPr>
          <w:rFonts w:ascii="方正仿宋_GBK" w:eastAsia="方正仿宋_GBK" w:hAnsi="宋体" w:hint="eastAsia"/>
          <w:sz w:val="24"/>
          <w:szCs w:val="24"/>
        </w:rPr>
        <w:t>质疑函范本可在财政部门户网站和中国政府采</w:t>
      </w:r>
      <w:r>
        <w:rPr>
          <w:rFonts w:ascii="方正仿宋_GBK" w:eastAsia="方正仿宋_GBK" w:hAnsi="宋体" w:hint="eastAsia"/>
          <w:sz w:val="24"/>
          <w:szCs w:val="24"/>
        </w:rPr>
        <w:t>购网下载。</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（三）投诉</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投标人对采购人、采购代理机构的答复不满意，或者采购人、采购代理机构未在规定时间内作出答复的，可以在答复期满后</w:t>
      </w:r>
      <w:r>
        <w:rPr>
          <w:rFonts w:ascii="方正仿宋_GBK" w:eastAsia="方正仿宋_GBK" w:hAnsi="宋体" w:hint="eastAsia"/>
          <w:sz w:val="24"/>
          <w:szCs w:val="24"/>
        </w:rPr>
        <w:t>15</w:t>
      </w:r>
      <w:r>
        <w:rPr>
          <w:rFonts w:ascii="方正仿宋_GBK" w:eastAsia="方正仿宋_GBK" w:hAnsi="宋体" w:hint="eastAsia"/>
          <w:sz w:val="24"/>
          <w:szCs w:val="24"/>
        </w:rPr>
        <w:t>个工作日内按照相关法律法规向重庆海联职业技术学院财政处提起投诉。</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投标人应按照《政府采购质疑和投诉办法》（财政部令第</w:t>
      </w:r>
      <w:r>
        <w:rPr>
          <w:rFonts w:ascii="方正仿宋_GBK" w:eastAsia="方正仿宋_GBK" w:hAnsi="宋体" w:hint="eastAsia"/>
          <w:sz w:val="24"/>
          <w:szCs w:val="24"/>
        </w:rPr>
        <w:t>94</w:t>
      </w:r>
      <w:r>
        <w:rPr>
          <w:rFonts w:ascii="方正仿宋_GBK" w:eastAsia="方正仿宋_GBK" w:hAnsi="宋体" w:hint="eastAsia"/>
          <w:sz w:val="24"/>
          <w:szCs w:val="24"/>
        </w:rPr>
        <w:t>号）及相关法律法规要</w:t>
      </w:r>
      <w:r>
        <w:rPr>
          <w:rFonts w:ascii="方正仿宋_GBK" w:eastAsia="方正仿宋_GBK" w:hAnsi="宋体" w:hint="eastAsia"/>
          <w:sz w:val="24"/>
          <w:szCs w:val="24"/>
        </w:rPr>
        <w:lastRenderedPageBreak/>
        <w:t>求递交投诉书和必要的证明材料。投诉书范本可在财政部门户网站和中国政府采购网下载。</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投诉书应当使用中文，相关当事人提供外文书证或者外国语视听资料的，应当附有中文译本，由翻译机构盖章或者翻译人员签名；相关当事人向重庆海联职业技术学院财政处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在确定受理投诉后，重庆海联职业技术学院财政处自受理投诉之日起</w:t>
      </w:r>
      <w:r>
        <w:rPr>
          <w:rFonts w:ascii="方正仿宋_GBK" w:eastAsia="方正仿宋_GBK" w:hAnsi="宋体" w:hint="eastAsia"/>
          <w:sz w:val="24"/>
          <w:szCs w:val="24"/>
        </w:rPr>
        <w:t>30</w:t>
      </w:r>
      <w:r>
        <w:rPr>
          <w:rFonts w:ascii="方正仿宋_GBK" w:eastAsia="方正仿宋_GBK" w:hAnsi="宋体" w:hint="eastAsia"/>
          <w:sz w:val="24"/>
          <w:szCs w:val="24"/>
        </w:rPr>
        <w:t>个工作日内（</w:t>
      </w:r>
      <w:r>
        <w:rPr>
          <w:rFonts w:ascii="方正仿宋_GBK" w:eastAsia="方正仿宋_GBK" w:hAnsi="宋体" w:hint="eastAsia"/>
          <w:sz w:val="24"/>
          <w:szCs w:val="24"/>
        </w:rPr>
        <w:t>需要检验、检测、鉴定、专家评审以及需要投诉人补正材料的，所需时间不计算在投诉处理期限内）对投诉事项做出处理决定。</w:t>
      </w:r>
    </w:p>
    <w:p w:rsidR="0091730D" w:rsidRDefault="009E026B">
      <w:pPr>
        <w:pStyle w:val="30"/>
        <w:spacing w:before="0" w:after="0" w:line="400" w:lineRule="exact"/>
        <w:rPr>
          <w:rFonts w:ascii="方正仿宋_GBK" w:eastAsia="方正仿宋_GBK" w:hAnsi="宋体"/>
          <w:sz w:val="24"/>
          <w:szCs w:val="24"/>
        </w:rPr>
      </w:pPr>
      <w:bookmarkStart w:id="76" w:name="_Toc527022015"/>
      <w:bookmarkStart w:id="77" w:name="_Toc42600952"/>
      <w:r>
        <w:rPr>
          <w:rFonts w:ascii="方正仿宋_GBK" w:eastAsia="方正仿宋_GBK" w:hAnsi="宋体" w:hint="eastAsia"/>
          <w:sz w:val="24"/>
          <w:szCs w:val="24"/>
        </w:rPr>
        <w:t>九、签订合同</w:t>
      </w:r>
      <w:bookmarkEnd w:id="76"/>
      <w:bookmarkEnd w:id="77"/>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（一）采购人应当自中标通知书发出之日起三十日内，按照招标文件和中标人投标文件的约定，与中标人签订书面合同。所签订的合同不得对招标文件和中标人投标文件作实质性修改。</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（二）采购人应当自采购合同签订之日起</w:t>
      </w:r>
      <w:r>
        <w:rPr>
          <w:rFonts w:ascii="方正仿宋_GBK" w:eastAsia="方正仿宋_GBK" w:hAnsi="宋体" w:hint="eastAsia"/>
          <w:sz w:val="24"/>
          <w:szCs w:val="24"/>
        </w:rPr>
        <w:t>2</w:t>
      </w:r>
      <w:r>
        <w:rPr>
          <w:rFonts w:ascii="方正仿宋_GBK" w:eastAsia="方正仿宋_GBK" w:hAnsi="宋体" w:hint="eastAsia"/>
          <w:sz w:val="24"/>
          <w:szCs w:val="24"/>
        </w:rPr>
        <w:t>个工作日内，将采购合同在重庆海联职业技术学院官网上公告，但政府采购合同中涉及国家秘密、商业秘密的内容除外。</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（三）招标文件、中标人的投标文件及澄清文件等，均为签订采购合同的依据。</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w:t>
      </w:r>
      <w:r>
        <w:rPr>
          <w:rFonts w:ascii="方正仿宋_GBK" w:eastAsia="方正仿宋_GBK" w:hAnsi="宋体" w:hint="eastAsia"/>
          <w:sz w:val="24"/>
          <w:szCs w:val="24"/>
        </w:rPr>
        <w:t>四）合同生效条款由供需双方约定，法律、行政法规规定应当办理批准、登记等手续后生效的合同，依照其规定。</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（五）合同原则上应按照《重庆市政府采购合同》签订，相关单位要求适用合同通用格式版本的，应按其要求另行签订其他合同。</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（六）采购人要求中标人提供履约保证金的，应当在招标文件中予以约定。中标人履约完毕后，采购人应按招标文件及合同的约定无息退还其履约保证金。</w:t>
      </w:r>
    </w:p>
    <w:p w:rsidR="0091730D" w:rsidRDefault="0091730D">
      <w:pPr>
        <w:spacing w:line="480" w:lineRule="exact"/>
        <w:ind w:firstLineChars="200" w:firstLine="480"/>
        <w:rPr>
          <w:rFonts w:ascii="方正仿宋_GBK" w:eastAsia="方正仿宋_GBK" w:hAnsi="宋体"/>
          <w:sz w:val="24"/>
          <w:szCs w:val="24"/>
        </w:rPr>
        <w:sectPr w:rsidR="0091730D">
          <w:pgSz w:w="11907" w:h="16840"/>
          <w:pgMar w:top="1134" w:right="1191" w:bottom="1134" w:left="1304" w:header="964" w:footer="992" w:gutter="0"/>
          <w:pgNumType w:fmt="numberInDash"/>
          <w:cols w:space="720"/>
          <w:docGrid w:linePitch="312"/>
        </w:sectPr>
      </w:pPr>
    </w:p>
    <w:p w:rsidR="0091730D" w:rsidRDefault="009E026B">
      <w:pPr>
        <w:pStyle w:val="23"/>
        <w:spacing w:before="0" w:after="0" w:line="360" w:lineRule="auto"/>
        <w:jc w:val="center"/>
        <w:rPr>
          <w:rFonts w:ascii="方正小标宋_GBK" w:eastAsia="方正小标宋_GBK" w:hAnsi="宋体"/>
          <w:b w:val="0"/>
          <w:sz w:val="36"/>
          <w:szCs w:val="30"/>
        </w:rPr>
      </w:pPr>
      <w:bookmarkStart w:id="78" w:name="_Toc42600953"/>
      <w:bookmarkStart w:id="79" w:name="_Toc527022017"/>
      <w:r>
        <w:rPr>
          <w:rFonts w:ascii="方正小标宋_GBK" w:eastAsia="方正小标宋_GBK" w:hAnsi="宋体" w:hint="eastAsia"/>
          <w:b w:val="0"/>
          <w:sz w:val="36"/>
          <w:szCs w:val="30"/>
        </w:rPr>
        <w:lastRenderedPageBreak/>
        <w:t>第六篇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合同主要条款和格式合同（样本）</w:t>
      </w:r>
      <w:bookmarkEnd w:id="78"/>
      <w:bookmarkEnd w:id="79"/>
    </w:p>
    <w:p w:rsidR="0091730D" w:rsidRDefault="009E026B">
      <w:pPr>
        <w:pStyle w:val="30"/>
        <w:spacing w:before="0" w:after="0" w:line="400" w:lineRule="exact"/>
        <w:rPr>
          <w:rFonts w:ascii="方正仿宋_GBK" w:eastAsia="方正仿宋_GBK" w:hAnsi="宋体"/>
          <w:sz w:val="24"/>
          <w:szCs w:val="24"/>
        </w:rPr>
      </w:pPr>
      <w:bookmarkStart w:id="80" w:name="_Toc42600954"/>
      <w:r>
        <w:rPr>
          <w:rFonts w:ascii="方正仿宋_GBK" w:eastAsia="方正仿宋_GBK" w:hAnsi="宋体" w:hint="eastAsia"/>
          <w:sz w:val="24"/>
          <w:szCs w:val="24"/>
        </w:rPr>
        <w:t>1.</w:t>
      </w:r>
      <w:r>
        <w:rPr>
          <w:rFonts w:ascii="方正仿宋_GBK" w:eastAsia="方正仿宋_GBK" w:hAnsi="宋体" w:hint="eastAsia"/>
          <w:sz w:val="24"/>
          <w:szCs w:val="24"/>
        </w:rPr>
        <w:t>定义</w:t>
      </w:r>
      <w:bookmarkEnd w:id="80"/>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w:t>
      </w:r>
      <w:r>
        <w:rPr>
          <w:rFonts w:ascii="方正仿宋_GBK" w:eastAsia="方正仿宋_GBK" w:hAnsi="宋体" w:hint="eastAsia"/>
          <w:sz w:val="24"/>
          <w:szCs w:val="24"/>
        </w:rPr>
        <w:t>甲方（需方）即采购人，是指通过招标采购，接受合同货物及</w:t>
      </w:r>
      <w:r>
        <w:rPr>
          <w:rFonts w:ascii="方正仿宋_GBK" w:eastAsia="方正仿宋_GBK" w:hAnsi="宋体" w:hint="eastAsia"/>
          <w:sz w:val="24"/>
          <w:szCs w:val="24"/>
        </w:rPr>
        <w:t>服务的各级国家机关、事业单位和团体组织。</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w:t>
      </w:r>
      <w:r>
        <w:rPr>
          <w:rFonts w:ascii="方正仿宋_GBK" w:eastAsia="方正仿宋_GBK" w:hAnsi="宋体" w:hint="eastAsia"/>
          <w:sz w:val="24"/>
          <w:szCs w:val="24"/>
        </w:rPr>
        <w:t>乙方（供方）即中标人，是指中标后提供合同货物和服务的自然人、法人及其他组织。</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1.3</w:t>
      </w:r>
      <w:r>
        <w:rPr>
          <w:rFonts w:ascii="方正仿宋_GBK" w:eastAsia="方正仿宋_GBK" w:hAnsi="宋体" w:hint="eastAsia"/>
          <w:sz w:val="24"/>
          <w:szCs w:val="24"/>
        </w:rPr>
        <w:t>合同是指由甲乙双方按照招标文件和投标文件的实质性内容，通过协商一致达成的书面协议。</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w:t>
      </w:r>
      <w:r>
        <w:rPr>
          <w:rFonts w:ascii="方正仿宋_GBK" w:eastAsia="方正仿宋_GBK" w:hAnsi="宋体" w:hint="eastAsia"/>
          <w:sz w:val="24"/>
          <w:szCs w:val="24"/>
        </w:rPr>
        <w:t>合同价格指以中标价格为依据，在供方全面履行合同义务后，需方（或财政部门）应支付给供方的金额。</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1.5</w:t>
      </w:r>
      <w:r>
        <w:rPr>
          <w:rFonts w:ascii="方正仿宋_GBK" w:eastAsia="方正仿宋_GBK" w:hAnsi="宋体" w:hint="eastAsia"/>
          <w:sz w:val="24"/>
          <w:szCs w:val="24"/>
        </w:rPr>
        <w:t>技术资料是指合同货物及其相关的设计、制造、监造、检验、验收等文件（包括图纸、各种文字说明、标准）。</w:t>
      </w:r>
    </w:p>
    <w:p w:rsidR="0091730D" w:rsidRDefault="009E026B">
      <w:pPr>
        <w:pStyle w:val="30"/>
        <w:spacing w:before="0" w:after="0" w:line="400" w:lineRule="exact"/>
        <w:rPr>
          <w:rFonts w:ascii="方正仿宋_GBK" w:eastAsia="方正仿宋_GBK" w:hAnsi="宋体"/>
          <w:sz w:val="24"/>
          <w:szCs w:val="24"/>
        </w:rPr>
      </w:pPr>
      <w:bookmarkStart w:id="81" w:name="_Toc42600955"/>
      <w:r>
        <w:rPr>
          <w:rFonts w:ascii="方正仿宋_GBK" w:eastAsia="方正仿宋_GBK" w:hAnsi="宋体" w:hint="eastAsia"/>
          <w:sz w:val="24"/>
          <w:szCs w:val="24"/>
        </w:rPr>
        <w:t>2.</w:t>
      </w:r>
      <w:r>
        <w:rPr>
          <w:rFonts w:ascii="方正仿宋_GBK" w:eastAsia="方正仿宋_GBK" w:hAnsi="宋体" w:hint="eastAsia"/>
          <w:sz w:val="24"/>
          <w:szCs w:val="24"/>
        </w:rPr>
        <w:t>货物内容</w:t>
      </w:r>
      <w:bookmarkEnd w:id="81"/>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合同包括以下内容：货物名称、型号规格、技术参数、数量（单位）等内容。</w:t>
      </w:r>
    </w:p>
    <w:p w:rsidR="0091730D" w:rsidRDefault="009E026B">
      <w:pPr>
        <w:pStyle w:val="30"/>
        <w:spacing w:before="0" w:after="0" w:line="400" w:lineRule="exact"/>
        <w:rPr>
          <w:rFonts w:ascii="方正仿宋_GBK" w:eastAsia="方正仿宋_GBK" w:hAnsi="宋体"/>
          <w:sz w:val="24"/>
          <w:szCs w:val="24"/>
        </w:rPr>
      </w:pPr>
      <w:bookmarkStart w:id="82" w:name="_Toc42600956"/>
      <w:r>
        <w:rPr>
          <w:rFonts w:ascii="方正仿宋_GBK" w:eastAsia="方正仿宋_GBK" w:hAnsi="宋体" w:hint="eastAsia"/>
          <w:sz w:val="24"/>
          <w:szCs w:val="24"/>
        </w:rPr>
        <w:t>3.</w:t>
      </w:r>
      <w:r>
        <w:rPr>
          <w:rFonts w:ascii="方正仿宋_GBK" w:eastAsia="方正仿宋_GBK" w:hAnsi="宋体" w:hint="eastAsia"/>
          <w:sz w:val="24"/>
          <w:szCs w:val="24"/>
        </w:rPr>
        <w:t>合</w:t>
      </w:r>
      <w:r>
        <w:rPr>
          <w:rFonts w:ascii="方正仿宋_GBK" w:eastAsia="方正仿宋_GBK" w:hAnsi="宋体" w:hint="eastAsia"/>
          <w:sz w:val="24"/>
          <w:szCs w:val="24"/>
        </w:rPr>
        <w:t>同价格</w:t>
      </w:r>
      <w:bookmarkEnd w:id="82"/>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3.1</w:t>
      </w:r>
      <w:r>
        <w:rPr>
          <w:rFonts w:ascii="方正仿宋_GBK" w:eastAsia="方正仿宋_GBK" w:hAnsi="宋体" w:hint="eastAsia"/>
          <w:sz w:val="24"/>
          <w:szCs w:val="24"/>
        </w:rPr>
        <w:t>合同价格即合同总价。</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3.2</w:t>
      </w:r>
      <w:r>
        <w:rPr>
          <w:rFonts w:ascii="方正仿宋_GBK" w:eastAsia="方正仿宋_GBK" w:hAnsi="宋体" w:hint="eastAsia"/>
          <w:sz w:val="24"/>
          <w:szCs w:val="24"/>
        </w:rPr>
        <w:t>合同价格包括合同货物、技术资料、合同货物的税费、运杂费、保险费、包装费、装卸费及与货物有关的供方应纳的税费，所有税费由乙方负担。</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3.3</w:t>
      </w:r>
      <w:r>
        <w:rPr>
          <w:rFonts w:ascii="方正仿宋_GBK" w:eastAsia="方正仿宋_GBK" w:hAnsi="宋体" w:hint="eastAsia"/>
          <w:sz w:val="24"/>
          <w:szCs w:val="24"/>
        </w:rPr>
        <w:t>合同货物单价为不变价。</w:t>
      </w:r>
    </w:p>
    <w:p w:rsidR="0091730D" w:rsidRDefault="009E026B">
      <w:pPr>
        <w:pStyle w:val="30"/>
        <w:spacing w:before="0" w:after="0" w:line="400" w:lineRule="exact"/>
        <w:rPr>
          <w:rFonts w:ascii="方正仿宋_GBK" w:eastAsia="方正仿宋_GBK" w:hAnsi="宋体"/>
          <w:sz w:val="24"/>
          <w:szCs w:val="24"/>
        </w:rPr>
      </w:pPr>
      <w:bookmarkStart w:id="83" w:name="_Toc42600957"/>
      <w:r>
        <w:rPr>
          <w:rFonts w:ascii="方正仿宋_GBK" w:eastAsia="方正仿宋_GBK" w:hAnsi="宋体" w:hint="eastAsia"/>
          <w:sz w:val="24"/>
          <w:szCs w:val="24"/>
        </w:rPr>
        <w:t>4.</w:t>
      </w:r>
      <w:r>
        <w:rPr>
          <w:rFonts w:ascii="方正仿宋_GBK" w:eastAsia="方正仿宋_GBK" w:hAnsi="宋体" w:hint="eastAsia"/>
          <w:sz w:val="24"/>
          <w:szCs w:val="24"/>
        </w:rPr>
        <w:t>转包或分包</w:t>
      </w:r>
      <w:bookmarkEnd w:id="83"/>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4.1</w:t>
      </w:r>
      <w:r>
        <w:rPr>
          <w:rFonts w:ascii="方正仿宋_GBK" w:eastAsia="方正仿宋_GBK" w:hAnsi="宋体" w:hint="eastAsia"/>
          <w:sz w:val="24"/>
          <w:szCs w:val="24"/>
        </w:rPr>
        <w:t>本合同范围的货物，应由乙方直接供应，不得转让他人供应；</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4.2</w:t>
      </w:r>
      <w:r>
        <w:rPr>
          <w:rFonts w:ascii="方正仿宋_GBK" w:eastAsia="方正仿宋_GBK" w:hAnsi="宋体" w:hint="eastAsia"/>
          <w:sz w:val="24"/>
          <w:szCs w:val="24"/>
        </w:rPr>
        <w:t>非经甲方书面同意，乙方不得将本合同范围的货物全部或部分分包给他人供应；</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4.3</w:t>
      </w:r>
      <w:r>
        <w:rPr>
          <w:rFonts w:ascii="方正仿宋_GBK" w:eastAsia="方正仿宋_GBK" w:hAnsi="宋体" w:hint="eastAsia"/>
          <w:sz w:val="24"/>
          <w:szCs w:val="24"/>
        </w:rPr>
        <w:t>如有转让和未经甲方同意的分包行为，甲方有权解除合同，没收履约保证金并追究乙方的违约责任。</w:t>
      </w:r>
    </w:p>
    <w:p w:rsidR="0091730D" w:rsidRDefault="009E026B">
      <w:pPr>
        <w:pStyle w:val="30"/>
        <w:spacing w:before="0" w:after="0" w:line="400" w:lineRule="exact"/>
        <w:rPr>
          <w:rFonts w:ascii="方正仿宋_GBK" w:eastAsia="方正仿宋_GBK" w:hAnsi="宋体"/>
          <w:sz w:val="24"/>
          <w:szCs w:val="24"/>
        </w:rPr>
      </w:pPr>
      <w:bookmarkStart w:id="84" w:name="_Toc42600958"/>
      <w:r>
        <w:rPr>
          <w:rFonts w:ascii="方正仿宋_GBK" w:eastAsia="方正仿宋_GBK" w:hAnsi="宋体" w:hint="eastAsia"/>
          <w:sz w:val="24"/>
          <w:szCs w:val="24"/>
        </w:rPr>
        <w:t>5.</w:t>
      </w:r>
      <w:r>
        <w:rPr>
          <w:rFonts w:ascii="方正仿宋_GBK" w:eastAsia="方正仿宋_GBK" w:hAnsi="宋体" w:hint="eastAsia"/>
          <w:sz w:val="24"/>
          <w:szCs w:val="24"/>
        </w:rPr>
        <w:t>质量保证及售后服务</w:t>
      </w:r>
      <w:bookmarkEnd w:id="84"/>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5.1</w:t>
      </w:r>
      <w:r>
        <w:rPr>
          <w:rFonts w:ascii="方正仿宋_GBK" w:eastAsia="方正仿宋_GBK" w:hAnsi="宋体" w:hint="eastAsia"/>
          <w:sz w:val="24"/>
          <w:szCs w:val="24"/>
        </w:rPr>
        <w:t>乙方应按招标文件规定的货物性能、技术要求、质量标准向甲方提供未经使用的全新产品。</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5.2</w:t>
      </w:r>
      <w:r>
        <w:rPr>
          <w:rFonts w:ascii="方正仿宋_GBK" w:eastAsia="方正仿宋_GBK" w:hAnsi="宋体" w:hint="eastAsia"/>
          <w:sz w:val="24"/>
          <w:szCs w:val="24"/>
        </w:rPr>
        <w:t>乙方提供的货物在质保期内因货物本身的质量问题发生故障，乙方应负责免费更换。对达不到技术要求者，根据实际情况，经双方协商，可按以下办法处理：</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5.2.1</w:t>
      </w:r>
      <w:r>
        <w:rPr>
          <w:rFonts w:ascii="方正仿宋_GBK" w:eastAsia="方正仿宋_GBK" w:hAnsi="宋体" w:hint="eastAsia"/>
          <w:sz w:val="24"/>
          <w:szCs w:val="24"/>
        </w:rPr>
        <w:t>更换：由乙方承担所发生的全部费用。</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5.2.2</w:t>
      </w:r>
      <w:r>
        <w:rPr>
          <w:rFonts w:ascii="方正仿宋_GBK" w:eastAsia="方正仿宋_GBK" w:hAnsi="宋体" w:hint="eastAsia"/>
          <w:sz w:val="24"/>
          <w:szCs w:val="24"/>
        </w:rPr>
        <w:t>贬值处理：由甲乙双方合议定价。</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5.2.3</w:t>
      </w:r>
      <w:r>
        <w:rPr>
          <w:rFonts w:ascii="方正仿宋_GBK" w:eastAsia="方正仿宋_GBK" w:hAnsi="宋体" w:hint="eastAsia"/>
          <w:sz w:val="24"/>
          <w:szCs w:val="24"/>
        </w:rPr>
        <w:t>退货处理：乙方应退还甲方支付的合同款，同时应承担该货物的直接费用（运输、保险、检验、货款利息及银行手续费等）。</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5.3</w:t>
      </w:r>
      <w:r>
        <w:rPr>
          <w:rFonts w:ascii="方正仿宋_GBK" w:eastAsia="方正仿宋_GBK" w:hAnsi="宋体" w:hint="eastAsia"/>
          <w:sz w:val="24"/>
          <w:szCs w:val="24"/>
        </w:rPr>
        <w:t>如在使用过程中发生质量问题，乙方应按本项目“第三篇</w:t>
      </w:r>
      <w:r>
        <w:rPr>
          <w:rFonts w:ascii="方正仿宋_GBK" w:eastAsia="方正仿宋_GBK" w:hAnsi="宋体" w:hint="eastAsia"/>
          <w:sz w:val="24"/>
          <w:szCs w:val="24"/>
        </w:rPr>
        <w:t xml:space="preserve"> </w:t>
      </w:r>
      <w:r>
        <w:rPr>
          <w:rFonts w:ascii="方正仿宋_GBK" w:eastAsia="方正仿宋_GBK" w:hAnsi="宋体" w:hint="eastAsia"/>
          <w:sz w:val="24"/>
          <w:szCs w:val="24"/>
        </w:rPr>
        <w:t>项目商务要</w:t>
      </w:r>
      <w:r>
        <w:rPr>
          <w:rFonts w:ascii="方正仿宋_GBK" w:eastAsia="方正仿宋_GBK" w:hAnsi="宋体" w:hint="eastAsia"/>
          <w:sz w:val="24"/>
          <w:szCs w:val="24"/>
        </w:rPr>
        <w:t>求”中的要求处理。</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5.4</w:t>
      </w:r>
      <w:r>
        <w:rPr>
          <w:rFonts w:ascii="方正仿宋_GBK" w:eastAsia="方正仿宋_GBK" w:hAnsi="宋体" w:hint="eastAsia"/>
          <w:sz w:val="24"/>
          <w:szCs w:val="24"/>
        </w:rPr>
        <w:t>在质保期内，乙方应对货物出现的质量及安全问题负责处理解决并承担一切费用。</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5.5 </w:t>
      </w:r>
      <w:r>
        <w:rPr>
          <w:rFonts w:ascii="方正仿宋_GBK" w:eastAsia="方正仿宋_GBK" w:hAnsi="宋体" w:hint="eastAsia"/>
          <w:sz w:val="24"/>
          <w:szCs w:val="24"/>
        </w:rPr>
        <w:t>如甲方要求乙方提供履约保证金的，履约保证金的收取和退还应按本项目“第三篇</w:t>
      </w:r>
      <w:r>
        <w:rPr>
          <w:rFonts w:ascii="方正仿宋_GBK" w:eastAsia="方正仿宋_GBK" w:hAnsi="宋体" w:hint="eastAsia"/>
          <w:sz w:val="24"/>
          <w:szCs w:val="24"/>
        </w:rPr>
        <w:t xml:space="preserve"> </w:t>
      </w:r>
      <w:r>
        <w:rPr>
          <w:rFonts w:ascii="方正仿宋_GBK" w:eastAsia="方正仿宋_GBK" w:hAnsi="宋体" w:hint="eastAsia"/>
          <w:sz w:val="24"/>
          <w:szCs w:val="24"/>
        </w:rPr>
        <w:t>项目商务要求”中的要求处理。</w:t>
      </w:r>
    </w:p>
    <w:p w:rsidR="0091730D" w:rsidRDefault="009E026B">
      <w:pPr>
        <w:pStyle w:val="30"/>
        <w:spacing w:before="0" w:after="0" w:line="400" w:lineRule="exact"/>
        <w:rPr>
          <w:rFonts w:ascii="方正仿宋_GBK" w:eastAsia="方正仿宋_GBK" w:hAnsi="宋体"/>
          <w:sz w:val="24"/>
          <w:szCs w:val="24"/>
        </w:rPr>
      </w:pPr>
      <w:bookmarkStart w:id="85" w:name="_Toc42600959"/>
      <w:r>
        <w:rPr>
          <w:rFonts w:ascii="方正仿宋_GBK" w:eastAsia="方正仿宋_GBK" w:hAnsi="宋体" w:hint="eastAsia"/>
          <w:sz w:val="24"/>
          <w:szCs w:val="24"/>
        </w:rPr>
        <w:t>6.</w:t>
      </w:r>
      <w:r>
        <w:rPr>
          <w:rFonts w:ascii="方正仿宋_GBK" w:eastAsia="方正仿宋_GBK" w:hAnsi="宋体" w:hint="eastAsia"/>
          <w:sz w:val="24"/>
          <w:szCs w:val="24"/>
        </w:rPr>
        <w:t>付款</w:t>
      </w:r>
      <w:bookmarkEnd w:id="85"/>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6.1</w:t>
      </w:r>
      <w:r>
        <w:rPr>
          <w:rFonts w:ascii="方正仿宋_GBK" w:eastAsia="方正仿宋_GBK" w:hAnsi="宋体" w:hint="eastAsia"/>
          <w:sz w:val="24"/>
          <w:szCs w:val="24"/>
        </w:rPr>
        <w:t>本合同使用货币币制如未作特别说明均为人民币。</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6.2</w:t>
      </w:r>
      <w:r>
        <w:rPr>
          <w:rFonts w:ascii="方正仿宋_GBK" w:eastAsia="方正仿宋_GBK" w:hAnsi="宋体" w:hint="eastAsia"/>
          <w:sz w:val="24"/>
          <w:szCs w:val="24"/>
        </w:rPr>
        <w:t>付款方式：银行转账、现金支票。</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6.3</w:t>
      </w:r>
      <w:r>
        <w:rPr>
          <w:rFonts w:ascii="方正仿宋_GBK" w:eastAsia="方正仿宋_GBK" w:hAnsi="宋体" w:hint="eastAsia"/>
          <w:sz w:val="24"/>
          <w:szCs w:val="24"/>
        </w:rPr>
        <w:t>付款方法：同本项目“第三篇</w:t>
      </w:r>
      <w:r>
        <w:rPr>
          <w:rFonts w:ascii="方正仿宋_GBK" w:eastAsia="方正仿宋_GBK" w:hAnsi="宋体" w:hint="eastAsia"/>
          <w:sz w:val="24"/>
          <w:szCs w:val="24"/>
        </w:rPr>
        <w:t xml:space="preserve"> </w:t>
      </w:r>
      <w:r>
        <w:rPr>
          <w:rFonts w:ascii="方正仿宋_GBK" w:eastAsia="方正仿宋_GBK" w:hAnsi="宋体" w:hint="eastAsia"/>
          <w:sz w:val="24"/>
          <w:szCs w:val="24"/>
        </w:rPr>
        <w:t>商务条款”中关于付款方式的约定。</w:t>
      </w:r>
    </w:p>
    <w:p w:rsidR="0091730D" w:rsidRDefault="009E026B">
      <w:pPr>
        <w:pStyle w:val="30"/>
        <w:spacing w:before="0" w:after="0" w:line="400" w:lineRule="exact"/>
        <w:rPr>
          <w:rFonts w:ascii="方正仿宋_GBK" w:eastAsia="方正仿宋_GBK" w:hAnsi="宋体"/>
          <w:sz w:val="24"/>
          <w:szCs w:val="24"/>
        </w:rPr>
      </w:pPr>
      <w:bookmarkStart w:id="86" w:name="_Toc42600960"/>
      <w:r>
        <w:rPr>
          <w:rFonts w:ascii="方正仿宋_GBK" w:eastAsia="方正仿宋_GBK" w:hAnsi="宋体" w:hint="eastAsia"/>
          <w:sz w:val="24"/>
          <w:szCs w:val="24"/>
        </w:rPr>
        <w:t>7.</w:t>
      </w:r>
      <w:r>
        <w:rPr>
          <w:rFonts w:ascii="方正仿宋_GBK" w:eastAsia="方正仿宋_GBK" w:hAnsi="宋体" w:hint="eastAsia"/>
          <w:sz w:val="24"/>
          <w:szCs w:val="24"/>
        </w:rPr>
        <w:t>检查验收</w:t>
      </w:r>
      <w:bookmarkEnd w:id="86"/>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7.1</w:t>
      </w:r>
      <w:r>
        <w:rPr>
          <w:rFonts w:ascii="方正仿宋_GBK" w:eastAsia="方正仿宋_GBK" w:hAnsi="宋体" w:hint="eastAsia"/>
          <w:sz w:val="24"/>
          <w:szCs w:val="24"/>
        </w:rPr>
        <w:t>供方应随货物提供合格证和质量证明文件，如是国外进口的货物还须提供入关证明。</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7.2</w:t>
      </w:r>
      <w:r>
        <w:rPr>
          <w:rFonts w:ascii="方正仿宋_GBK" w:eastAsia="方正仿宋_GBK" w:hAnsi="宋体" w:hint="eastAsia"/>
          <w:sz w:val="24"/>
          <w:szCs w:val="24"/>
        </w:rPr>
        <w:t>货物验收</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7.3</w:t>
      </w:r>
      <w:r>
        <w:rPr>
          <w:rFonts w:ascii="方正仿宋_GBK" w:eastAsia="方正仿宋_GBK" w:hAnsi="宋体" w:hint="eastAsia"/>
          <w:sz w:val="24"/>
          <w:szCs w:val="24"/>
        </w:rPr>
        <w:t>货物验收报告应由需方、供方经办人签字，并加盖双方公章，以此作为支付凭据。</w:t>
      </w:r>
    </w:p>
    <w:p w:rsidR="0091730D" w:rsidRDefault="009E026B">
      <w:pPr>
        <w:pStyle w:val="30"/>
        <w:spacing w:before="0" w:after="0" w:line="400" w:lineRule="exact"/>
        <w:rPr>
          <w:rFonts w:ascii="方正仿宋_GBK" w:eastAsia="方正仿宋_GBK" w:hAnsi="宋体"/>
          <w:sz w:val="24"/>
          <w:szCs w:val="24"/>
        </w:rPr>
      </w:pPr>
      <w:bookmarkStart w:id="87" w:name="_Toc42600961"/>
      <w:r>
        <w:rPr>
          <w:rFonts w:ascii="方正仿宋_GBK" w:eastAsia="方正仿宋_GBK" w:hAnsi="宋体" w:hint="eastAsia"/>
          <w:sz w:val="24"/>
          <w:szCs w:val="24"/>
        </w:rPr>
        <w:t>8.</w:t>
      </w:r>
      <w:r>
        <w:rPr>
          <w:rFonts w:ascii="方正仿宋_GBK" w:eastAsia="方正仿宋_GBK" w:hAnsi="宋体" w:hint="eastAsia"/>
          <w:sz w:val="24"/>
          <w:szCs w:val="24"/>
        </w:rPr>
        <w:t>索赔</w:t>
      </w:r>
      <w:bookmarkEnd w:id="87"/>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供方对货物与合同要求不符负有责任，并且需方已于规定交货内和质量保证期内提出索赔，供方应按需方同意的下述一种或多种方法解决索赔事宜。</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8.1</w:t>
      </w:r>
      <w:r>
        <w:rPr>
          <w:rFonts w:ascii="方正仿宋_GBK" w:eastAsia="方正仿宋_GBK" w:hAnsi="宋体" w:hint="eastAsia"/>
          <w:sz w:val="24"/>
          <w:szCs w:val="24"/>
        </w:rPr>
        <w:t>供方同意需方拒收货</w:t>
      </w:r>
      <w:r>
        <w:rPr>
          <w:rFonts w:ascii="方正仿宋_GBK" w:eastAsia="方正仿宋_GBK" w:hAnsi="宋体" w:hint="eastAsia"/>
          <w:sz w:val="24"/>
          <w:szCs w:val="24"/>
        </w:rPr>
        <w:t>物并把拒收货物的金额以合同规定的同类货币付给需方，供方负担发生的一切损失和费用，包括利息、运输和保险费、检验费、仓储和装卸费以及为保管和保护被拒绝货物所需要的其它必要费用。</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8.2</w:t>
      </w:r>
      <w:r>
        <w:rPr>
          <w:rFonts w:ascii="方正仿宋_GBK" w:eastAsia="方正仿宋_GBK" w:hAnsi="宋体" w:hint="eastAsia"/>
          <w:sz w:val="24"/>
          <w:szCs w:val="24"/>
        </w:rPr>
        <w:t>根据货物的疵劣和受损程度以及需方遭受损失的金额，经双方同意降低货物价格。</w:t>
      </w:r>
    </w:p>
    <w:p w:rsidR="0091730D" w:rsidRDefault="009E026B">
      <w:pPr>
        <w:pStyle w:val="30"/>
        <w:spacing w:before="0" w:after="0" w:line="400" w:lineRule="exact"/>
        <w:rPr>
          <w:rFonts w:ascii="方正仿宋_GBK" w:eastAsia="方正仿宋_GBK" w:hAnsi="宋体"/>
          <w:sz w:val="24"/>
          <w:szCs w:val="24"/>
        </w:rPr>
      </w:pPr>
      <w:bookmarkStart w:id="88" w:name="_Toc42600962"/>
      <w:r>
        <w:rPr>
          <w:rFonts w:ascii="方正仿宋_GBK" w:eastAsia="方正仿宋_GBK" w:hAnsi="宋体" w:hint="eastAsia"/>
          <w:sz w:val="24"/>
          <w:szCs w:val="24"/>
        </w:rPr>
        <w:t>9.</w:t>
      </w:r>
      <w:r>
        <w:rPr>
          <w:rFonts w:ascii="方正仿宋_GBK" w:eastAsia="方正仿宋_GBK" w:hAnsi="宋体" w:hint="eastAsia"/>
          <w:sz w:val="24"/>
          <w:szCs w:val="24"/>
        </w:rPr>
        <w:t>知识产权</w:t>
      </w:r>
      <w:bookmarkEnd w:id="88"/>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甲方在中华人民共和国境内使用乙方提供的货物及服务时免受第三方提出的侵犯其专</w:t>
      </w:r>
      <w:r>
        <w:rPr>
          <w:rFonts w:ascii="方正仿宋_GBK" w:eastAsia="方正仿宋_GBK" w:hAnsi="宋体" w:hint="eastAsia"/>
          <w:sz w:val="24"/>
          <w:szCs w:val="24"/>
        </w:rPr>
        <w:lastRenderedPageBreak/>
        <w:t>利权或其它知识产权的起诉。如果第三方提出侵权指控，乙方应承担由此而引起的一切法律责任和费用。</w:t>
      </w:r>
    </w:p>
    <w:p w:rsidR="0091730D" w:rsidRDefault="009E026B">
      <w:pPr>
        <w:pStyle w:val="30"/>
        <w:spacing w:before="0" w:after="0" w:line="400" w:lineRule="exact"/>
        <w:rPr>
          <w:rFonts w:ascii="方正仿宋_GBK" w:eastAsia="方正仿宋_GBK" w:hAnsi="宋体"/>
          <w:sz w:val="24"/>
          <w:szCs w:val="24"/>
        </w:rPr>
      </w:pPr>
      <w:bookmarkStart w:id="89" w:name="_Toc42600963"/>
      <w:r>
        <w:rPr>
          <w:rFonts w:ascii="方正仿宋_GBK" w:eastAsia="方正仿宋_GBK" w:hAnsi="宋体" w:hint="eastAsia"/>
          <w:sz w:val="24"/>
          <w:szCs w:val="24"/>
        </w:rPr>
        <w:t>10.</w:t>
      </w:r>
      <w:r>
        <w:rPr>
          <w:rFonts w:ascii="方正仿宋_GBK" w:eastAsia="方正仿宋_GBK" w:hAnsi="宋体" w:hint="eastAsia"/>
          <w:sz w:val="24"/>
          <w:szCs w:val="24"/>
        </w:rPr>
        <w:t>合同争议的解决</w:t>
      </w:r>
      <w:bookmarkEnd w:id="89"/>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10.1</w:t>
      </w:r>
      <w:r>
        <w:rPr>
          <w:rFonts w:ascii="方正仿宋_GBK" w:eastAsia="方正仿宋_GBK" w:hAnsi="宋体" w:hint="eastAsia"/>
          <w:sz w:val="24"/>
          <w:szCs w:val="24"/>
        </w:rPr>
        <w:t>当事人友好协商达成一致。</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10.2</w:t>
      </w:r>
      <w:r>
        <w:rPr>
          <w:rFonts w:ascii="方正仿宋_GBK" w:eastAsia="方正仿宋_GBK" w:hAnsi="宋体" w:hint="eastAsia"/>
          <w:sz w:val="24"/>
          <w:szCs w:val="24"/>
        </w:rPr>
        <w:t>在</w:t>
      </w:r>
      <w:r>
        <w:rPr>
          <w:rFonts w:ascii="方正仿宋_GBK" w:eastAsia="方正仿宋_GBK" w:hAnsi="宋体" w:hint="eastAsia"/>
          <w:sz w:val="24"/>
          <w:szCs w:val="24"/>
        </w:rPr>
        <w:t>60</w:t>
      </w:r>
      <w:r>
        <w:rPr>
          <w:rFonts w:ascii="方正仿宋_GBK" w:eastAsia="方正仿宋_GBK" w:hAnsi="宋体" w:hint="eastAsia"/>
          <w:sz w:val="24"/>
          <w:szCs w:val="24"/>
        </w:rPr>
        <w:t>天内当事人协商不能达成协议的，可提请采购人当地人民法院来解决。</w:t>
      </w:r>
    </w:p>
    <w:p w:rsidR="0091730D" w:rsidRDefault="009E026B">
      <w:pPr>
        <w:pStyle w:val="30"/>
        <w:spacing w:before="0" w:after="0" w:line="400" w:lineRule="exact"/>
        <w:rPr>
          <w:rFonts w:ascii="方正仿宋_GBK" w:eastAsia="方正仿宋_GBK" w:hAnsi="宋体"/>
          <w:sz w:val="24"/>
          <w:szCs w:val="24"/>
        </w:rPr>
      </w:pPr>
      <w:bookmarkStart w:id="90" w:name="_Toc42600964"/>
      <w:r>
        <w:rPr>
          <w:rFonts w:ascii="方正仿宋_GBK" w:eastAsia="方正仿宋_GBK" w:hAnsi="宋体" w:hint="eastAsia"/>
          <w:sz w:val="24"/>
          <w:szCs w:val="24"/>
        </w:rPr>
        <w:t>11.</w:t>
      </w:r>
      <w:r>
        <w:rPr>
          <w:rFonts w:ascii="方正仿宋_GBK" w:eastAsia="方正仿宋_GBK" w:hAnsi="宋体" w:hint="eastAsia"/>
          <w:sz w:val="24"/>
          <w:szCs w:val="24"/>
        </w:rPr>
        <w:t>违约责任</w:t>
      </w:r>
      <w:bookmarkEnd w:id="90"/>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按《中华人民共和国民法典》、《中华人民共和国政府采购法》有关条款，或由供需双方约定。</w:t>
      </w:r>
    </w:p>
    <w:p w:rsidR="0091730D" w:rsidRDefault="009E026B">
      <w:pPr>
        <w:pStyle w:val="30"/>
        <w:spacing w:before="0" w:after="0" w:line="400" w:lineRule="exact"/>
        <w:rPr>
          <w:rFonts w:ascii="方正仿宋_GBK" w:eastAsia="方正仿宋_GBK" w:hAnsi="宋体"/>
          <w:sz w:val="24"/>
          <w:szCs w:val="24"/>
        </w:rPr>
      </w:pPr>
      <w:bookmarkStart w:id="91" w:name="_Toc42600965"/>
      <w:r>
        <w:rPr>
          <w:rFonts w:ascii="方正仿宋_GBK" w:eastAsia="方正仿宋_GBK" w:hAnsi="宋体" w:hint="eastAsia"/>
          <w:sz w:val="24"/>
          <w:szCs w:val="24"/>
        </w:rPr>
        <w:t>12.</w:t>
      </w:r>
      <w:r>
        <w:rPr>
          <w:rFonts w:ascii="方正仿宋_GBK" w:eastAsia="方正仿宋_GBK" w:hAnsi="宋体" w:hint="eastAsia"/>
          <w:sz w:val="24"/>
          <w:szCs w:val="24"/>
        </w:rPr>
        <w:t>合同生效及其它</w:t>
      </w:r>
      <w:bookmarkEnd w:id="91"/>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12.1</w:t>
      </w:r>
      <w:r>
        <w:rPr>
          <w:rFonts w:ascii="方正仿宋_GBK" w:eastAsia="方正仿宋_GBK" w:hAnsi="宋体" w:hint="eastAsia"/>
          <w:sz w:val="24"/>
          <w:szCs w:val="24"/>
        </w:rPr>
        <w:t>合同生效及其效力应符合《中华人民共和国民法典》有关规定。</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12.2</w:t>
      </w:r>
      <w:r>
        <w:rPr>
          <w:rFonts w:ascii="方正仿宋_GBK" w:eastAsia="方正仿宋_GBK" w:hAnsi="宋体" w:hint="eastAsia"/>
          <w:sz w:val="24"/>
          <w:szCs w:val="24"/>
        </w:rPr>
        <w:t>合同应经当事人法定代表人或委托代理人签字，加盖双方合同专用章或公章。</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12.3</w:t>
      </w:r>
      <w:r>
        <w:rPr>
          <w:rFonts w:ascii="方正仿宋_GBK" w:eastAsia="方正仿宋_GBK" w:hAnsi="宋体" w:hint="eastAsia"/>
          <w:sz w:val="24"/>
          <w:szCs w:val="24"/>
        </w:rPr>
        <w:t>合同所包括附件，是合同不可分割的一部分，具有同等法法律效力。</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12.4</w:t>
      </w:r>
      <w:r>
        <w:rPr>
          <w:rFonts w:ascii="方正仿宋_GBK" w:eastAsia="方正仿宋_GBK" w:hAnsi="宋体" w:hint="eastAsia"/>
          <w:sz w:val="24"/>
          <w:szCs w:val="24"/>
        </w:rPr>
        <w:t>合同需提供担保的，按《中华人民共和国民法典》规定执行。</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12.5</w:t>
      </w:r>
      <w:r>
        <w:rPr>
          <w:rFonts w:ascii="方正仿宋_GBK" w:eastAsia="方正仿宋_GBK" w:hAnsi="宋体" w:hint="eastAsia"/>
          <w:sz w:val="24"/>
          <w:szCs w:val="24"/>
        </w:rPr>
        <w:t>本合同条件未尽事宜依照《</w:t>
      </w:r>
      <w:r>
        <w:rPr>
          <w:rFonts w:ascii="方正仿宋_GBK" w:eastAsia="方正仿宋_GBK" w:hAnsi="宋体" w:hint="eastAsia"/>
          <w:sz w:val="24"/>
          <w:szCs w:val="24"/>
        </w:rPr>
        <w:t>中华人民共和国民法典》，由供需双方共同协商确定。</w:t>
      </w:r>
    </w:p>
    <w:p w:rsidR="0091730D" w:rsidRDefault="0091730D">
      <w:pPr>
        <w:snapToGrid w:val="0"/>
        <w:spacing w:line="500" w:lineRule="exact"/>
        <w:outlineLvl w:val="0"/>
        <w:rPr>
          <w:rFonts w:ascii="方正仿宋_GBK" w:eastAsia="方正仿宋_GBK"/>
          <w:sz w:val="44"/>
        </w:rPr>
        <w:sectPr w:rsidR="0091730D">
          <w:pgSz w:w="11907" w:h="16840"/>
          <w:pgMar w:top="1134" w:right="1191" w:bottom="1134" w:left="1304" w:header="964" w:footer="992" w:gutter="0"/>
          <w:pgNumType w:fmt="numberInDash"/>
          <w:cols w:space="720"/>
          <w:docGrid w:linePitch="312"/>
        </w:sectPr>
      </w:pPr>
    </w:p>
    <w:p w:rsidR="0091730D" w:rsidRDefault="009E026B">
      <w:pPr>
        <w:pStyle w:val="23"/>
        <w:spacing w:before="0" w:after="0" w:line="360" w:lineRule="auto"/>
        <w:jc w:val="center"/>
        <w:rPr>
          <w:rFonts w:ascii="方正小标宋_GBK" w:eastAsia="方正小标宋_GBK" w:hAnsi="宋体"/>
          <w:b w:val="0"/>
          <w:sz w:val="36"/>
          <w:szCs w:val="30"/>
        </w:rPr>
      </w:pPr>
      <w:bookmarkStart w:id="92" w:name="_Toc527022020"/>
      <w:bookmarkStart w:id="93" w:name="_Toc42600966"/>
      <w:r>
        <w:rPr>
          <w:rFonts w:ascii="方正小标宋_GBK" w:eastAsia="方正小标宋_GBK" w:hAnsi="宋体" w:hint="eastAsia"/>
          <w:b w:val="0"/>
          <w:sz w:val="36"/>
          <w:szCs w:val="30"/>
        </w:rPr>
        <w:lastRenderedPageBreak/>
        <w:t>第七篇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投标文件格式</w:t>
      </w:r>
      <w:bookmarkEnd w:id="92"/>
      <w:bookmarkEnd w:id="93"/>
    </w:p>
    <w:p w:rsidR="0091730D" w:rsidRDefault="009E026B">
      <w:pPr>
        <w:pStyle w:val="30"/>
        <w:spacing w:before="0" w:after="0" w:line="400" w:lineRule="exact"/>
        <w:rPr>
          <w:rFonts w:ascii="方正仿宋_GBK" w:eastAsia="方正仿宋_GBK"/>
          <w:b w:val="0"/>
          <w:szCs w:val="28"/>
        </w:rPr>
      </w:pPr>
      <w:bookmarkStart w:id="94" w:name="_Toc527022021"/>
      <w:bookmarkStart w:id="95" w:name="_Toc42600967"/>
      <w:bookmarkStart w:id="96" w:name="_Toc429584884"/>
      <w:r>
        <w:rPr>
          <w:rFonts w:ascii="方正仿宋_GBK" w:eastAsia="方正仿宋_GBK" w:hAnsi="宋体" w:hint="eastAsia"/>
          <w:sz w:val="24"/>
          <w:szCs w:val="24"/>
        </w:rPr>
        <w:t>一、经济文件</w:t>
      </w:r>
      <w:bookmarkEnd w:id="94"/>
      <w:bookmarkEnd w:id="95"/>
      <w:bookmarkEnd w:id="96"/>
    </w:p>
    <w:p w:rsidR="0091730D" w:rsidRDefault="009E026B">
      <w:pPr>
        <w:snapToGrid w:val="0"/>
        <w:spacing w:line="500" w:lineRule="exact"/>
        <w:jc w:val="center"/>
        <w:rPr>
          <w:rFonts w:ascii="方正仿宋_GBK" w:eastAsia="方正仿宋_GBK" w:hAnsi="宋体"/>
          <w:sz w:val="24"/>
          <w:szCs w:val="24"/>
        </w:rPr>
      </w:pPr>
      <w:r>
        <w:rPr>
          <w:rFonts w:ascii="方正仿宋_GBK" w:eastAsia="方正仿宋_GBK" w:hAnsi="宋体" w:hint="eastAsia"/>
          <w:sz w:val="24"/>
          <w:szCs w:val="24"/>
        </w:rPr>
        <w:t>（一）开标一览表</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8"/>
        <w:gridCol w:w="2148"/>
        <w:gridCol w:w="932"/>
        <w:gridCol w:w="4760"/>
      </w:tblGrid>
      <w:tr w:rsidR="0091730D">
        <w:trPr>
          <w:cantSplit/>
          <w:trHeight w:val="134"/>
        </w:trPr>
        <w:tc>
          <w:tcPr>
            <w:tcW w:w="1788" w:type="dxa"/>
            <w:vAlign w:val="center"/>
          </w:tcPr>
          <w:p w:rsidR="0091730D" w:rsidRDefault="009E026B">
            <w:pPr>
              <w:spacing w:line="360" w:lineRule="auto"/>
              <w:jc w:val="center"/>
              <w:rPr>
                <w:rFonts w:ascii="方正仿宋_GBK" w:eastAsia="方正仿宋_GBK" w:hAnsi="宋体"/>
                <w:sz w:val="24"/>
                <w:szCs w:val="24"/>
              </w:rPr>
            </w:pPr>
            <w:r>
              <w:rPr>
                <w:rFonts w:ascii="方正仿宋_GBK" w:eastAsia="方正仿宋_GBK" w:hAnsi="宋体" w:hint="eastAsia"/>
                <w:sz w:val="24"/>
                <w:szCs w:val="24"/>
              </w:rPr>
              <w:t>投标人名称</w:t>
            </w:r>
          </w:p>
        </w:tc>
        <w:tc>
          <w:tcPr>
            <w:tcW w:w="7840" w:type="dxa"/>
            <w:gridSpan w:val="3"/>
            <w:vAlign w:val="center"/>
          </w:tcPr>
          <w:p w:rsidR="0091730D" w:rsidRDefault="0091730D">
            <w:pPr>
              <w:spacing w:line="360" w:lineRule="auto"/>
              <w:jc w:val="center"/>
              <w:rPr>
                <w:rFonts w:ascii="方正仿宋_GBK" w:eastAsia="方正仿宋_GBK" w:hAnsi="宋体"/>
                <w:sz w:val="24"/>
                <w:szCs w:val="24"/>
              </w:rPr>
            </w:pPr>
          </w:p>
        </w:tc>
      </w:tr>
      <w:tr w:rsidR="0091730D">
        <w:trPr>
          <w:cantSplit/>
          <w:trHeight w:val="174"/>
        </w:trPr>
        <w:tc>
          <w:tcPr>
            <w:tcW w:w="1788" w:type="dxa"/>
            <w:vAlign w:val="center"/>
          </w:tcPr>
          <w:p w:rsidR="0091730D" w:rsidRDefault="009E026B">
            <w:pPr>
              <w:spacing w:line="360" w:lineRule="auto"/>
              <w:jc w:val="center"/>
              <w:rPr>
                <w:rFonts w:ascii="方正仿宋_GBK" w:eastAsia="方正仿宋_GBK" w:hAnsi="宋体"/>
                <w:sz w:val="24"/>
                <w:szCs w:val="24"/>
              </w:rPr>
            </w:pPr>
            <w:r>
              <w:rPr>
                <w:rFonts w:ascii="方正仿宋_GBK" w:eastAsia="方正仿宋_GBK" w:hAnsi="宋体" w:hint="eastAsia"/>
                <w:sz w:val="24"/>
                <w:szCs w:val="24"/>
              </w:rPr>
              <w:t>分包号</w:t>
            </w:r>
          </w:p>
        </w:tc>
        <w:tc>
          <w:tcPr>
            <w:tcW w:w="2148" w:type="dxa"/>
            <w:vAlign w:val="center"/>
          </w:tcPr>
          <w:p w:rsidR="0091730D" w:rsidRDefault="009E026B">
            <w:pPr>
              <w:spacing w:line="360" w:lineRule="auto"/>
              <w:jc w:val="center"/>
              <w:rPr>
                <w:rFonts w:ascii="方正仿宋_GBK" w:eastAsia="方正仿宋_GBK" w:hAnsi="宋体"/>
                <w:sz w:val="24"/>
                <w:szCs w:val="24"/>
              </w:rPr>
            </w:pPr>
            <w:r>
              <w:rPr>
                <w:rFonts w:ascii="方正仿宋_GBK" w:eastAsia="方正仿宋_GBK" w:hAnsi="宋体" w:hint="eastAsia"/>
                <w:sz w:val="24"/>
                <w:szCs w:val="24"/>
              </w:rPr>
              <w:t>分包名称</w:t>
            </w:r>
          </w:p>
        </w:tc>
        <w:tc>
          <w:tcPr>
            <w:tcW w:w="932" w:type="dxa"/>
            <w:vAlign w:val="center"/>
          </w:tcPr>
          <w:p w:rsidR="0091730D" w:rsidRDefault="009E026B">
            <w:pPr>
              <w:spacing w:line="360" w:lineRule="auto"/>
              <w:jc w:val="center"/>
              <w:rPr>
                <w:rFonts w:ascii="方正仿宋_GBK" w:eastAsia="方正仿宋_GBK" w:hAnsi="宋体"/>
                <w:sz w:val="24"/>
                <w:szCs w:val="24"/>
              </w:rPr>
            </w:pPr>
            <w:r>
              <w:rPr>
                <w:rFonts w:ascii="方正仿宋_GBK" w:eastAsia="方正仿宋_GBK" w:hAnsi="宋体" w:hint="eastAsia"/>
                <w:sz w:val="24"/>
                <w:szCs w:val="24"/>
              </w:rPr>
              <w:t>数量</w:t>
            </w:r>
          </w:p>
        </w:tc>
        <w:tc>
          <w:tcPr>
            <w:tcW w:w="4760" w:type="dxa"/>
            <w:vAlign w:val="center"/>
          </w:tcPr>
          <w:p w:rsidR="0091730D" w:rsidRDefault="009E026B">
            <w:pPr>
              <w:spacing w:line="360" w:lineRule="auto"/>
              <w:jc w:val="center"/>
              <w:rPr>
                <w:rFonts w:ascii="方正仿宋_GBK" w:eastAsia="方正仿宋_GBK" w:hAnsi="宋体"/>
                <w:sz w:val="24"/>
                <w:szCs w:val="24"/>
              </w:rPr>
            </w:pPr>
            <w:r>
              <w:rPr>
                <w:rFonts w:ascii="方正仿宋_GBK" w:eastAsia="方正仿宋_GBK" w:hAnsi="方正仿宋_GBK" w:hint="eastAsia"/>
                <w:sz w:val="24"/>
                <w:szCs w:val="24"/>
              </w:rPr>
              <w:t>投标报价（小写）</w:t>
            </w:r>
          </w:p>
        </w:tc>
      </w:tr>
      <w:tr w:rsidR="0091730D">
        <w:trPr>
          <w:cantSplit/>
          <w:trHeight w:val="254"/>
        </w:trPr>
        <w:tc>
          <w:tcPr>
            <w:tcW w:w="1788" w:type="dxa"/>
            <w:tcBorders>
              <w:bottom w:val="single" w:sz="4" w:space="0" w:color="auto"/>
            </w:tcBorders>
            <w:vAlign w:val="center"/>
          </w:tcPr>
          <w:p w:rsidR="0091730D" w:rsidRDefault="0091730D">
            <w:pPr>
              <w:spacing w:line="360" w:lineRule="auto"/>
              <w:jc w:val="center"/>
              <w:rPr>
                <w:rFonts w:ascii="方正仿宋_GBK" w:eastAsia="方正仿宋_GBK" w:hAnsi="宋体"/>
                <w:sz w:val="24"/>
                <w:szCs w:val="24"/>
              </w:rPr>
            </w:pPr>
          </w:p>
        </w:tc>
        <w:tc>
          <w:tcPr>
            <w:tcW w:w="2148" w:type="dxa"/>
            <w:tcBorders>
              <w:bottom w:val="single" w:sz="4" w:space="0" w:color="auto"/>
            </w:tcBorders>
          </w:tcPr>
          <w:p w:rsidR="0091730D" w:rsidRDefault="0091730D">
            <w:pPr>
              <w:spacing w:line="360" w:lineRule="auto"/>
              <w:jc w:val="center"/>
              <w:rPr>
                <w:rFonts w:ascii="方正仿宋_GBK" w:eastAsia="方正仿宋_GBK" w:hAnsi="宋体"/>
                <w:sz w:val="24"/>
                <w:szCs w:val="24"/>
              </w:rPr>
            </w:pPr>
          </w:p>
        </w:tc>
        <w:tc>
          <w:tcPr>
            <w:tcW w:w="932" w:type="dxa"/>
            <w:tcBorders>
              <w:bottom w:val="single" w:sz="4" w:space="0" w:color="auto"/>
            </w:tcBorders>
          </w:tcPr>
          <w:p w:rsidR="0091730D" w:rsidRDefault="0091730D">
            <w:pPr>
              <w:spacing w:line="360" w:lineRule="auto"/>
              <w:jc w:val="center"/>
              <w:rPr>
                <w:rFonts w:ascii="方正仿宋_GBK" w:eastAsia="方正仿宋_GBK" w:hAnsi="宋体"/>
                <w:sz w:val="24"/>
                <w:szCs w:val="24"/>
              </w:rPr>
            </w:pPr>
          </w:p>
        </w:tc>
        <w:tc>
          <w:tcPr>
            <w:tcW w:w="4760" w:type="dxa"/>
            <w:tcBorders>
              <w:bottom w:val="single" w:sz="4" w:space="0" w:color="auto"/>
            </w:tcBorders>
          </w:tcPr>
          <w:p w:rsidR="0091730D" w:rsidRDefault="0091730D">
            <w:pPr>
              <w:spacing w:line="360" w:lineRule="auto"/>
              <w:jc w:val="center"/>
              <w:rPr>
                <w:rFonts w:ascii="方正仿宋_GBK" w:eastAsia="方正仿宋_GBK" w:hAnsi="宋体"/>
                <w:sz w:val="24"/>
                <w:szCs w:val="24"/>
              </w:rPr>
            </w:pPr>
          </w:p>
        </w:tc>
      </w:tr>
      <w:tr w:rsidR="0091730D">
        <w:trPr>
          <w:cantSplit/>
          <w:trHeight w:val="279"/>
        </w:trPr>
        <w:tc>
          <w:tcPr>
            <w:tcW w:w="9628" w:type="dxa"/>
            <w:gridSpan w:val="4"/>
            <w:tcBorders>
              <w:bottom w:val="single" w:sz="4" w:space="0" w:color="auto"/>
            </w:tcBorders>
            <w:vAlign w:val="center"/>
          </w:tcPr>
          <w:p w:rsidR="0091730D" w:rsidRDefault="009E026B">
            <w:pPr>
              <w:spacing w:line="360" w:lineRule="auto"/>
              <w:jc w:val="left"/>
              <w:rPr>
                <w:rFonts w:ascii="方正仿宋_GBK" w:eastAsia="方正仿宋_GBK" w:hAnsi="宋体"/>
                <w:sz w:val="24"/>
                <w:szCs w:val="24"/>
              </w:rPr>
            </w:pPr>
            <w:r>
              <w:rPr>
                <w:rFonts w:ascii="方正仿宋_GBK" w:eastAsia="方正仿宋_GBK" w:hAnsi="宋体" w:hint="eastAsia"/>
                <w:sz w:val="24"/>
                <w:szCs w:val="24"/>
              </w:rPr>
              <w:t>投标报价（大写）：</w:t>
            </w:r>
          </w:p>
        </w:tc>
      </w:tr>
      <w:tr w:rsidR="0091730D">
        <w:trPr>
          <w:cantSplit/>
          <w:trHeight w:val="41"/>
        </w:trPr>
        <w:tc>
          <w:tcPr>
            <w:tcW w:w="9628" w:type="dxa"/>
            <w:gridSpan w:val="4"/>
            <w:vAlign w:val="center"/>
          </w:tcPr>
          <w:p w:rsidR="0091730D" w:rsidRDefault="009E026B">
            <w:pPr>
              <w:pStyle w:val="af1"/>
              <w:spacing w:line="360" w:lineRule="auto"/>
              <w:jc w:val="left"/>
              <w:rPr>
                <w:rFonts w:ascii="方正仿宋_GBK" w:eastAsia="方正仿宋_GBK" w:hAnsi="宋体"/>
                <w:sz w:val="24"/>
                <w:szCs w:val="24"/>
              </w:rPr>
            </w:pPr>
            <w:r>
              <w:rPr>
                <w:rFonts w:ascii="方正仿宋_GBK" w:eastAsia="方正仿宋_GBK" w:hAnsi="仿宋" w:hint="eastAsia"/>
                <w:sz w:val="24"/>
                <w:szCs w:val="24"/>
              </w:rPr>
              <w:t>备注：</w:t>
            </w:r>
          </w:p>
        </w:tc>
      </w:tr>
    </w:tbl>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w:t>
      </w:r>
      <w:r>
        <w:rPr>
          <w:rFonts w:ascii="方正仿宋_GBK" w:eastAsia="方正仿宋_GBK" w:hAnsi="宋体" w:hint="eastAsia"/>
          <w:sz w:val="24"/>
          <w:szCs w:val="24"/>
        </w:rPr>
        <w:t xml:space="preserve">                                </w:t>
      </w:r>
      <w:r>
        <w:rPr>
          <w:rFonts w:ascii="方正仿宋_GBK" w:eastAsia="方正仿宋_GBK" w:hAnsi="宋体" w:hint="eastAsia"/>
          <w:sz w:val="24"/>
          <w:szCs w:val="24"/>
        </w:rPr>
        <w:t>法定代表人或法定代表人授权代表：</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w:t>
      </w:r>
      <w:r>
        <w:rPr>
          <w:rFonts w:ascii="方正仿宋_GBK" w:eastAsia="方正仿宋_GBK" w:hAnsi="宋体" w:hint="eastAsia"/>
          <w:sz w:val="24"/>
          <w:szCs w:val="24"/>
        </w:rPr>
        <w:t>（投标人公章）</w:t>
      </w:r>
      <w:r>
        <w:rPr>
          <w:rFonts w:ascii="方正仿宋_GBK" w:eastAsia="方正仿宋_GBK" w:hAnsi="宋体" w:hint="eastAsia"/>
          <w:sz w:val="24"/>
          <w:szCs w:val="24"/>
        </w:rPr>
        <w:t xml:space="preserve">                               </w:t>
      </w:r>
      <w:r>
        <w:rPr>
          <w:rFonts w:ascii="方正仿宋_GBK" w:eastAsia="方正仿宋_GBK" w:hAnsi="宋体" w:hint="eastAsia"/>
          <w:sz w:val="24"/>
          <w:szCs w:val="24"/>
        </w:rPr>
        <w:t>（签字或盖章）</w:t>
      </w: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w:t>
      </w:r>
      <w:r>
        <w:rPr>
          <w:rFonts w:ascii="方正仿宋_GBK" w:eastAsia="方正仿宋_GBK" w:hAnsi="宋体" w:hint="eastAsia"/>
          <w:sz w:val="24"/>
          <w:szCs w:val="24"/>
        </w:rPr>
        <w:t>年</w:t>
      </w:r>
      <w:r>
        <w:rPr>
          <w:rFonts w:ascii="方正仿宋_GBK" w:eastAsia="方正仿宋_GBK" w:hAnsi="宋体" w:hint="eastAsia"/>
          <w:sz w:val="24"/>
          <w:szCs w:val="24"/>
        </w:rPr>
        <w:t xml:space="preserve">     </w:t>
      </w:r>
      <w:r>
        <w:rPr>
          <w:rFonts w:ascii="方正仿宋_GBK" w:eastAsia="方正仿宋_GBK" w:hAnsi="宋体" w:hint="eastAsia"/>
          <w:sz w:val="24"/>
          <w:szCs w:val="24"/>
        </w:rPr>
        <w:t>月</w:t>
      </w:r>
      <w:r>
        <w:rPr>
          <w:rFonts w:ascii="方正仿宋_GBK" w:eastAsia="方正仿宋_GBK" w:hAnsi="宋体" w:hint="eastAsia"/>
          <w:sz w:val="24"/>
          <w:szCs w:val="24"/>
        </w:rPr>
        <w:t xml:space="preserve">     </w:t>
      </w:r>
      <w:r>
        <w:rPr>
          <w:rFonts w:ascii="方正仿宋_GBK" w:eastAsia="方正仿宋_GBK" w:hAnsi="宋体" w:hint="eastAsia"/>
          <w:sz w:val="24"/>
          <w:szCs w:val="24"/>
        </w:rPr>
        <w:t>日</w:t>
      </w: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说明：</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开标一览表按格式填列；</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开标一览表在开标大会上当众宣读，务必填写清楚，准确无误；</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若以联合体参与投标的，应在“投标人名称”处注明所有联合体名称。“投标人”处至少应加盖联合体主办方（主体）公章。</w:t>
      </w:r>
    </w:p>
    <w:p w:rsidR="0091730D" w:rsidRDefault="009E026B">
      <w:pPr>
        <w:spacing w:line="480" w:lineRule="exact"/>
        <w:ind w:firstLineChars="200" w:firstLine="560"/>
        <w:rPr>
          <w:rFonts w:ascii="方正仿宋_GBK" w:eastAsia="方正仿宋_GBK" w:hAnsi="仿宋"/>
          <w:sz w:val="24"/>
          <w:szCs w:val="28"/>
        </w:rPr>
      </w:pPr>
      <w:r>
        <w:rPr>
          <w:rFonts w:ascii="方正仿宋_GBK" w:eastAsia="方正仿宋_GBK" w:hint="eastAsia"/>
          <w:szCs w:val="28"/>
        </w:rPr>
        <w:br w:type="page"/>
      </w:r>
      <w:r>
        <w:rPr>
          <w:rFonts w:ascii="方正仿宋_GBK" w:eastAsia="方正仿宋_GBK" w:hAnsi="宋体" w:hint="eastAsia"/>
          <w:sz w:val="24"/>
          <w:szCs w:val="24"/>
        </w:rPr>
        <w:lastRenderedPageBreak/>
        <w:t>（二）分项报价明细表</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w:t>
      </w:r>
      <w:r>
        <w:rPr>
          <w:rFonts w:ascii="方正仿宋_GBK" w:eastAsia="方正仿宋_GBK" w:hAnsi="宋体" w:hint="eastAsia"/>
          <w:sz w:val="24"/>
          <w:szCs w:val="24"/>
        </w:rPr>
        <w:t>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6"/>
        <w:gridCol w:w="788"/>
        <w:gridCol w:w="2620"/>
        <w:gridCol w:w="1242"/>
        <w:gridCol w:w="1242"/>
        <w:gridCol w:w="934"/>
        <w:gridCol w:w="934"/>
        <w:gridCol w:w="934"/>
      </w:tblGrid>
      <w:tr w:rsidR="0091730D">
        <w:trPr>
          <w:trHeight w:hRule="exact" w:val="535"/>
          <w:jc w:val="center"/>
        </w:trPr>
        <w:tc>
          <w:tcPr>
            <w:tcW w:w="826" w:type="dxa"/>
            <w:vAlign w:val="center"/>
          </w:tcPr>
          <w:p w:rsidR="0091730D" w:rsidRDefault="009E026B">
            <w:pPr>
              <w:jc w:val="center"/>
              <w:rPr>
                <w:rFonts w:ascii="方正仿宋_GBK" w:eastAsia="方正仿宋_GBK" w:hAnsi="仿宋"/>
                <w:b/>
                <w:sz w:val="24"/>
                <w:szCs w:val="24"/>
              </w:rPr>
            </w:pPr>
            <w:r>
              <w:rPr>
                <w:rFonts w:ascii="方正仿宋_GBK" w:eastAsia="方正仿宋_GBK" w:hAnsi="仿宋" w:hint="eastAsia"/>
                <w:b/>
                <w:sz w:val="24"/>
                <w:szCs w:val="24"/>
              </w:rPr>
              <w:t>序号</w:t>
            </w:r>
          </w:p>
        </w:tc>
        <w:tc>
          <w:tcPr>
            <w:tcW w:w="788" w:type="dxa"/>
            <w:vAlign w:val="center"/>
          </w:tcPr>
          <w:p w:rsidR="0091730D" w:rsidRDefault="009E026B">
            <w:pPr>
              <w:jc w:val="center"/>
              <w:rPr>
                <w:rFonts w:ascii="方正仿宋_GBK" w:eastAsia="方正仿宋_GBK" w:hAnsi="仿宋"/>
                <w:b/>
                <w:sz w:val="24"/>
                <w:szCs w:val="24"/>
              </w:rPr>
            </w:pPr>
            <w:r>
              <w:rPr>
                <w:rFonts w:ascii="方正仿宋_GBK" w:eastAsia="方正仿宋_GBK" w:hAnsi="仿宋" w:hint="eastAsia"/>
                <w:b/>
                <w:sz w:val="24"/>
                <w:szCs w:val="24"/>
              </w:rPr>
              <w:t>名称</w:t>
            </w:r>
          </w:p>
        </w:tc>
        <w:tc>
          <w:tcPr>
            <w:tcW w:w="2620" w:type="dxa"/>
            <w:vAlign w:val="center"/>
          </w:tcPr>
          <w:p w:rsidR="0091730D" w:rsidRDefault="009E026B">
            <w:pPr>
              <w:jc w:val="center"/>
              <w:rPr>
                <w:rFonts w:ascii="方正仿宋_GBK" w:eastAsia="方正仿宋_GBK" w:hAnsi="仿宋"/>
                <w:b/>
                <w:sz w:val="24"/>
                <w:szCs w:val="24"/>
              </w:rPr>
            </w:pPr>
            <w:r>
              <w:rPr>
                <w:rFonts w:ascii="方正仿宋_GBK" w:eastAsia="方正仿宋_GBK" w:hAnsi="仿宋" w:hint="eastAsia"/>
                <w:b/>
                <w:sz w:val="24"/>
                <w:szCs w:val="24"/>
              </w:rPr>
              <w:t>品牌、规格型号</w:t>
            </w:r>
          </w:p>
        </w:tc>
        <w:tc>
          <w:tcPr>
            <w:tcW w:w="1242" w:type="dxa"/>
            <w:vAlign w:val="center"/>
          </w:tcPr>
          <w:p w:rsidR="0091730D" w:rsidRDefault="009E026B">
            <w:pPr>
              <w:jc w:val="center"/>
              <w:rPr>
                <w:rFonts w:ascii="方正仿宋_GBK" w:eastAsia="方正仿宋_GBK" w:hAnsi="仿宋"/>
                <w:b/>
                <w:sz w:val="24"/>
                <w:szCs w:val="24"/>
              </w:rPr>
            </w:pPr>
            <w:r>
              <w:rPr>
                <w:rFonts w:ascii="方正仿宋_GBK" w:eastAsia="方正仿宋_GBK" w:hAnsi="仿宋" w:hint="eastAsia"/>
                <w:b/>
                <w:sz w:val="24"/>
                <w:szCs w:val="24"/>
              </w:rPr>
              <w:t>制造商</w:t>
            </w:r>
          </w:p>
        </w:tc>
        <w:tc>
          <w:tcPr>
            <w:tcW w:w="1242" w:type="dxa"/>
            <w:vAlign w:val="center"/>
          </w:tcPr>
          <w:p w:rsidR="0091730D" w:rsidRDefault="009E026B">
            <w:pPr>
              <w:jc w:val="center"/>
              <w:rPr>
                <w:rFonts w:ascii="方正仿宋_GBK" w:eastAsia="方正仿宋_GBK" w:hAnsi="仿宋"/>
                <w:b/>
                <w:sz w:val="24"/>
                <w:szCs w:val="24"/>
              </w:rPr>
            </w:pPr>
            <w:r>
              <w:rPr>
                <w:rFonts w:ascii="方正仿宋_GBK" w:eastAsia="方正仿宋_GBK" w:hAnsi="仿宋" w:hint="eastAsia"/>
                <w:b/>
                <w:sz w:val="24"/>
                <w:szCs w:val="24"/>
              </w:rPr>
              <w:t>原产地</w:t>
            </w:r>
          </w:p>
        </w:tc>
        <w:tc>
          <w:tcPr>
            <w:tcW w:w="934" w:type="dxa"/>
            <w:vAlign w:val="center"/>
          </w:tcPr>
          <w:p w:rsidR="0091730D" w:rsidRDefault="009E026B">
            <w:pPr>
              <w:jc w:val="center"/>
              <w:rPr>
                <w:rFonts w:ascii="方正仿宋_GBK" w:eastAsia="方正仿宋_GBK" w:hAnsi="仿宋"/>
                <w:b/>
                <w:sz w:val="24"/>
                <w:szCs w:val="24"/>
              </w:rPr>
            </w:pPr>
            <w:r>
              <w:rPr>
                <w:rFonts w:ascii="方正仿宋_GBK" w:eastAsia="方正仿宋_GBK" w:hAnsi="仿宋" w:hint="eastAsia"/>
                <w:b/>
                <w:sz w:val="24"/>
                <w:szCs w:val="24"/>
              </w:rPr>
              <w:t>数量</w:t>
            </w:r>
          </w:p>
        </w:tc>
        <w:tc>
          <w:tcPr>
            <w:tcW w:w="934" w:type="dxa"/>
            <w:vAlign w:val="center"/>
          </w:tcPr>
          <w:p w:rsidR="0091730D" w:rsidRDefault="009E026B">
            <w:pPr>
              <w:jc w:val="center"/>
              <w:rPr>
                <w:rFonts w:ascii="方正仿宋_GBK" w:eastAsia="方正仿宋_GBK" w:hAnsi="仿宋"/>
                <w:b/>
                <w:sz w:val="24"/>
                <w:szCs w:val="24"/>
              </w:rPr>
            </w:pPr>
            <w:r>
              <w:rPr>
                <w:rFonts w:ascii="方正仿宋_GBK" w:eastAsia="方正仿宋_GBK" w:hAnsi="仿宋" w:hint="eastAsia"/>
                <w:b/>
                <w:sz w:val="24"/>
                <w:szCs w:val="24"/>
              </w:rPr>
              <w:t>单价</w:t>
            </w:r>
          </w:p>
        </w:tc>
        <w:tc>
          <w:tcPr>
            <w:tcW w:w="934" w:type="dxa"/>
            <w:vAlign w:val="center"/>
          </w:tcPr>
          <w:p w:rsidR="0091730D" w:rsidRDefault="009E026B">
            <w:pPr>
              <w:jc w:val="center"/>
              <w:rPr>
                <w:rFonts w:ascii="方正仿宋_GBK" w:eastAsia="方正仿宋_GBK" w:hAnsi="仿宋"/>
                <w:b/>
                <w:sz w:val="24"/>
                <w:szCs w:val="24"/>
              </w:rPr>
            </w:pPr>
            <w:r>
              <w:rPr>
                <w:rFonts w:ascii="方正仿宋_GBK" w:eastAsia="方正仿宋_GBK" w:hAnsi="仿宋" w:hint="eastAsia"/>
                <w:b/>
                <w:sz w:val="24"/>
                <w:szCs w:val="24"/>
              </w:rPr>
              <w:t>合计</w:t>
            </w:r>
          </w:p>
        </w:tc>
      </w:tr>
      <w:tr w:rsidR="0091730D">
        <w:trPr>
          <w:trHeight w:hRule="exact" w:val="397"/>
          <w:jc w:val="center"/>
        </w:trPr>
        <w:tc>
          <w:tcPr>
            <w:tcW w:w="826" w:type="dxa"/>
            <w:vAlign w:val="center"/>
          </w:tcPr>
          <w:p w:rsidR="0091730D" w:rsidRDefault="009E026B">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1</w:t>
            </w:r>
          </w:p>
        </w:tc>
        <w:tc>
          <w:tcPr>
            <w:tcW w:w="788" w:type="dxa"/>
            <w:vAlign w:val="center"/>
          </w:tcPr>
          <w:p w:rsidR="0091730D" w:rsidRDefault="0091730D">
            <w:pPr>
              <w:jc w:val="center"/>
              <w:rPr>
                <w:rFonts w:ascii="方正仿宋_GBK" w:eastAsia="方正仿宋_GBK" w:hAnsi="仿宋"/>
                <w:sz w:val="24"/>
                <w:szCs w:val="24"/>
              </w:rPr>
            </w:pPr>
          </w:p>
        </w:tc>
        <w:tc>
          <w:tcPr>
            <w:tcW w:w="2620" w:type="dxa"/>
          </w:tcPr>
          <w:p w:rsidR="0091730D" w:rsidRDefault="0091730D">
            <w:pPr>
              <w:jc w:val="center"/>
              <w:rPr>
                <w:rFonts w:ascii="方正仿宋_GBK" w:eastAsia="方正仿宋_GBK" w:hAnsi="仿宋"/>
                <w:sz w:val="24"/>
                <w:szCs w:val="24"/>
              </w:rPr>
            </w:pPr>
          </w:p>
        </w:tc>
        <w:tc>
          <w:tcPr>
            <w:tcW w:w="1242" w:type="dxa"/>
          </w:tcPr>
          <w:p w:rsidR="0091730D" w:rsidRDefault="0091730D">
            <w:pPr>
              <w:jc w:val="center"/>
              <w:rPr>
                <w:rFonts w:ascii="方正仿宋_GBK" w:eastAsia="方正仿宋_GBK" w:hAnsi="仿宋"/>
                <w:sz w:val="24"/>
                <w:szCs w:val="24"/>
              </w:rPr>
            </w:pPr>
          </w:p>
        </w:tc>
        <w:tc>
          <w:tcPr>
            <w:tcW w:w="1242" w:type="dxa"/>
          </w:tcPr>
          <w:p w:rsidR="0091730D" w:rsidRDefault="0091730D">
            <w:pPr>
              <w:jc w:val="center"/>
              <w:rPr>
                <w:rFonts w:ascii="方正仿宋_GBK" w:eastAsia="方正仿宋_GBK" w:hAnsi="仿宋"/>
                <w:sz w:val="24"/>
                <w:szCs w:val="24"/>
              </w:rPr>
            </w:pPr>
          </w:p>
        </w:tc>
        <w:tc>
          <w:tcPr>
            <w:tcW w:w="934" w:type="dxa"/>
            <w:vAlign w:val="center"/>
          </w:tcPr>
          <w:p w:rsidR="0091730D" w:rsidRDefault="0091730D">
            <w:pPr>
              <w:jc w:val="center"/>
              <w:rPr>
                <w:rFonts w:ascii="方正仿宋_GBK" w:eastAsia="方正仿宋_GBK" w:hAnsi="仿宋"/>
                <w:sz w:val="24"/>
                <w:szCs w:val="24"/>
              </w:rPr>
            </w:pPr>
          </w:p>
        </w:tc>
        <w:tc>
          <w:tcPr>
            <w:tcW w:w="934" w:type="dxa"/>
          </w:tcPr>
          <w:p w:rsidR="0091730D" w:rsidRDefault="0091730D">
            <w:pPr>
              <w:jc w:val="center"/>
              <w:rPr>
                <w:rFonts w:ascii="方正仿宋_GBK" w:eastAsia="方正仿宋_GBK" w:hAnsi="仿宋"/>
                <w:sz w:val="24"/>
                <w:szCs w:val="24"/>
              </w:rPr>
            </w:pPr>
          </w:p>
        </w:tc>
        <w:tc>
          <w:tcPr>
            <w:tcW w:w="934" w:type="dxa"/>
          </w:tcPr>
          <w:p w:rsidR="0091730D" w:rsidRDefault="0091730D">
            <w:pPr>
              <w:jc w:val="center"/>
              <w:rPr>
                <w:rFonts w:ascii="方正仿宋_GBK" w:eastAsia="方正仿宋_GBK" w:hAnsi="仿宋"/>
                <w:sz w:val="24"/>
                <w:szCs w:val="24"/>
              </w:rPr>
            </w:pPr>
          </w:p>
        </w:tc>
      </w:tr>
      <w:tr w:rsidR="0091730D">
        <w:trPr>
          <w:trHeight w:hRule="exact" w:val="397"/>
          <w:jc w:val="center"/>
        </w:trPr>
        <w:tc>
          <w:tcPr>
            <w:tcW w:w="826" w:type="dxa"/>
            <w:vAlign w:val="center"/>
          </w:tcPr>
          <w:p w:rsidR="0091730D" w:rsidRDefault="009E026B">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2</w:t>
            </w:r>
          </w:p>
        </w:tc>
        <w:tc>
          <w:tcPr>
            <w:tcW w:w="788" w:type="dxa"/>
            <w:vAlign w:val="center"/>
          </w:tcPr>
          <w:p w:rsidR="0091730D" w:rsidRDefault="0091730D">
            <w:pPr>
              <w:jc w:val="center"/>
              <w:rPr>
                <w:rFonts w:ascii="方正仿宋_GBK" w:eastAsia="方正仿宋_GBK" w:hAnsi="仿宋"/>
                <w:sz w:val="24"/>
                <w:szCs w:val="24"/>
              </w:rPr>
            </w:pPr>
          </w:p>
        </w:tc>
        <w:tc>
          <w:tcPr>
            <w:tcW w:w="2620" w:type="dxa"/>
          </w:tcPr>
          <w:p w:rsidR="0091730D" w:rsidRDefault="0091730D">
            <w:pPr>
              <w:jc w:val="center"/>
              <w:rPr>
                <w:rFonts w:ascii="方正仿宋_GBK" w:eastAsia="方正仿宋_GBK" w:hAnsi="仿宋"/>
                <w:sz w:val="24"/>
                <w:szCs w:val="24"/>
              </w:rPr>
            </w:pPr>
          </w:p>
        </w:tc>
        <w:tc>
          <w:tcPr>
            <w:tcW w:w="1242" w:type="dxa"/>
          </w:tcPr>
          <w:p w:rsidR="0091730D" w:rsidRDefault="0091730D">
            <w:pPr>
              <w:jc w:val="center"/>
              <w:rPr>
                <w:rFonts w:ascii="方正仿宋_GBK" w:eastAsia="方正仿宋_GBK" w:hAnsi="仿宋"/>
                <w:sz w:val="24"/>
                <w:szCs w:val="24"/>
              </w:rPr>
            </w:pPr>
          </w:p>
        </w:tc>
        <w:tc>
          <w:tcPr>
            <w:tcW w:w="1242" w:type="dxa"/>
          </w:tcPr>
          <w:p w:rsidR="0091730D" w:rsidRDefault="0091730D">
            <w:pPr>
              <w:jc w:val="center"/>
              <w:rPr>
                <w:rFonts w:ascii="方正仿宋_GBK" w:eastAsia="方正仿宋_GBK" w:hAnsi="仿宋"/>
                <w:sz w:val="24"/>
                <w:szCs w:val="24"/>
              </w:rPr>
            </w:pPr>
          </w:p>
        </w:tc>
        <w:tc>
          <w:tcPr>
            <w:tcW w:w="934" w:type="dxa"/>
            <w:vAlign w:val="center"/>
          </w:tcPr>
          <w:p w:rsidR="0091730D" w:rsidRDefault="0091730D">
            <w:pPr>
              <w:jc w:val="center"/>
              <w:rPr>
                <w:rFonts w:ascii="方正仿宋_GBK" w:eastAsia="方正仿宋_GBK" w:hAnsi="仿宋"/>
                <w:sz w:val="24"/>
                <w:szCs w:val="24"/>
              </w:rPr>
            </w:pPr>
          </w:p>
        </w:tc>
        <w:tc>
          <w:tcPr>
            <w:tcW w:w="934" w:type="dxa"/>
          </w:tcPr>
          <w:p w:rsidR="0091730D" w:rsidRDefault="0091730D">
            <w:pPr>
              <w:jc w:val="center"/>
              <w:rPr>
                <w:rFonts w:ascii="方正仿宋_GBK" w:eastAsia="方正仿宋_GBK" w:hAnsi="仿宋"/>
                <w:sz w:val="24"/>
                <w:szCs w:val="24"/>
              </w:rPr>
            </w:pPr>
          </w:p>
        </w:tc>
        <w:tc>
          <w:tcPr>
            <w:tcW w:w="934" w:type="dxa"/>
          </w:tcPr>
          <w:p w:rsidR="0091730D" w:rsidRDefault="0091730D">
            <w:pPr>
              <w:jc w:val="center"/>
              <w:rPr>
                <w:rFonts w:ascii="方正仿宋_GBK" w:eastAsia="方正仿宋_GBK" w:hAnsi="仿宋"/>
                <w:sz w:val="24"/>
                <w:szCs w:val="24"/>
              </w:rPr>
            </w:pPr>
          </w:p>
        </w:tc>
      </w:tr>
      <w:tr w:rsidR="0091730D">
        <w:trPr>
          <w:trHeight w:hRule="exact" w:val="397"/>
          <w:jc w:val="center"/>
        </w:trPr>
        <w:tc>
          <w:tcPr>
            <w:tcW w:w="826" w:type="dxa"/>
            <w:vAlign w:val="center"/>
          </w:tcPr>
          <w:p w:rsidR="0091730D" w:rsidRDefault="009E026B">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3</w:t>
            </w:r>
          </w:p>
        </w:tc>
        <w:tc>
          <w:tcPr>
            <w:tcW w:w="788" w:type="dxa"/>
            <w:vAlign w:val="center"/>
          </w:tcPr>
          <w:p w:rsidR="0091730D" w:rsidRDefault="0091730D">
            <w:pPr>
              <w:jc w:val="center"/>
              <w:rPr>
                <w:rFonts w:ascii="方正仿宋_GBK" w:eastAsia="方正仿宋_GBK" w:hAnsi="仿宋"/>
                <w:sz w:val="24"/>
                <w:szCs w:val="24"/>
              </w:rPr>
            </w:pPr>
          </w:p>
        </w:tc>
        <w:tc>
          <w:tcPr>
            <w:tcW w:w="2620" w:type="dxa"/>
          </w:tcPr>
          <w:p w:rsidR="0091730D" w:rsidRDefault="0091730D">
            <w:pPr>
              <w:jc w:val="center"/>
              <w:rPr>
                <w:rFonts w:ascii="方正仿宋_GBK" w:eastAsia="方正仿宋_GBK" w:hAnsi="仿宋"/>
                <w:sz w:val="24"/>
                <w:szCs w:val="24"/>
              </w:rPr>
            </w:pPr>
          </w:p>
        </w:tc>
        <w:tc>
          <w:tcPr>
            <w:tcW w:w="1242" w:type="dxa"/>
          </w:tcPr>
          <w:p w:rsidR="0091730D" w:rsidRDefault="0091730D">
            <w:pPr>
              <w:jc w:val="center"/>
              <w:rPr>
                <w:rFonts w:ascii="方正仿宋_GBK" w:eastAsia="方正仿宋_GBK" w:hAnsi="仿宋"/>
                <w:sz w:val="24"/>
                <w:szCs w:val="24"/>
              </w:rPr>
            </w:pPr>
          </w:p>
        </w:tc>
        <w:tc>
          <w:tcPr>
            <w:tcW w:w="1242" w:type="dxa"/>
          </w:tcPr>
          <w:p w:rsidR="0091730D" w:rsidRDefault="0091730D">
            <w:pPr>
              <w:jc w:val="center"/>
              <w:rPr>
                <w:rFonts w:ascii="方正仿宋_GBK" w:eastAsia="方正仿宋_GBK" w:hAnsi="仿宋"/>
                <w:sz w:val="24"/>
                <w:szCs w:val="24"/>
              </w:rPr>
            </w:pPr>
          </w:p>
        </w:tc>
        <w:tc>
          <w:tcPr>
            <w:tcW w:w="934" w:type="dxa"/>
            <w:vAlign w:val="center"/>
          </w:tcPr>
          <w:p w:rsidR="0091730D" w:rsidRDefault="0091730D">
            <w:pPr>
              <w:jc w:val="center"/>
              <w:rPr>
                <w:rFonts w:ascii="方正仿宋_GBK" w:eastAsia="方正仿宋_GBK" w:hAnsi="仿宋"/>
                <w:sz w:val="24"/>
                <w:szCs w:val="24"/>
              </w:rPr>
            </w:pPr>
          </w:p>
        </w:tc>
        <w:tc>
          <w:tcPr>
            <w:tcW w:w="934" w:type="dxa"/>
          </w:tcPr>
          <w:p w:rsidR="0091730D" w:rsidRDefault="0091730D">
            <w:pPr>
              <w:jc w:val="center"/>
              <w:rPr>
                <w:rFonts w:ascii="方正仿宋_GBK" w:eastAsia="方正仿宋_GBK" w:hAnsi="仿宋"/>
                <w:sz w:val="24"/>
                <w:szCs w:val="24"/>
              </w:rPr>
            </w:pPr>
          </w:p>
        </w:tc>
        <w:tc>
          <w:tcPr>
            <w:tcW w:w="934" w:type="dxa"/>
          </w:tcPr>
          <w:p w:rsidR="0091730D" w:rsidRDefault="0091730D">
            <w:pPr>
              <w:jc w:val="center"/>
              <w:rPr>
                <w:rFonts w:ascii="方正仿宋_GBK" w:eastAsia="方正仿宋_GBK" w:hAnsi="仿宋"/>
                <w:sz w:val="24"/>
                <w:szCs w:val="24"/>
              </w:rPr>
            </w:pPr>
          </w:p>
        </w:tc>
      </w:tr>
      <w:tr w:rsidR="0091730D">
        <w:trPr>
          <w:trHeight w:hRule="exact" w:val="397"/>
          <w:jc w:val="center"/>
        </w:trPr>
        <w:tc>
          <w:tcPr>
            <w:tcW w:w="826" w:type="dxa"/>
            <w:vAlign w:val="center"/>
          </w:tcPr>
          <w:p w:rsidR="0091730D" w:rsidRDefault="009E026B">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4</w:t>
            </w:r>
          </w:p>
        </w:tc>
        <w:tc>
          <w:tcPr>
            <w:tcW w:w="788" w:type="dxa"/>
            <w:vAlign w:val="center"/>
          </w:tcPr>
          <w:p w:rsidR="0091730D" w:rsidRDefault="0091730D">
            <w:pPr>
              <w:jc w:val="center"/>
              <w:rPr>
                <w:rFonts w:ascii="方正仿宋_GBK" w:eastAsia="方正仿宋_GBK" w:hAnsi="仿宋"/>
                <w:sz w:val="24"/>
                <w:szCs w:val="24"/>
              </w:rPr>
            </w:pPr>
          </w:p>
        </w:tc>
        <w:tc>
          <w:tcPr>
            <w:tcW w:w="2620" w:type="dxa"/>
          </w:tcPr>
          <w:p w:rsidR="0091730D" w:rsidRDefault="0091730D">
            <w:pPr>
              <w:jc w:val="center"/>
              <w:rPr>
                <w:rFonts w:ascii="方正仿宋_GBK" w:eastAsia="方正仿宋_GBK" w:hAnsi="仿宋"/>
                <w:sz w:val="24"/>
                <w:szCs w:val="24"/>
              </w:rPr>
            </w:pPr>
          </w:p>
        </w:tc>
        <w:tc>
          <w:tcPr>
            <w:tcW w:w="1242" w:type="dxa"/>
          </w:tcPr>
          <w:p w:rsidR="0091730D" w:rsidRDefault="0091730D">
            <w:pPr>
              <w:jc w:val="center"/>
              <w:rPr>
                <w:rFonts w:ascii="方正仿宋_GBK" w:eastAsia="方正仿宋_GBK" w:hAnsi="仿宋"/>
                <w:sz w:val="24"/>
                <w:szCs w:val="24"/>
              </w:rPr>
            </w:pPr>
          </w:p>
        </w:tc>
        <w:tc>
          <w:tcPr>
            <w:tcW w:w="1242" w:type="dxa"/>
          </w:tcPr>
          <w:p w:rsidR="0091730D" w:rsidRDefault="0091730D">
            <w:pPr>
              <w:jc w:val="center"/>
              <w:rPr>
                <w:rFonts w:ascii="方正仿宋_GBK" w:eastAsia="方正仿宋_GBK" w:hAnsi="仿宋"/>
                <w:sz w:val="24"/>
                <w:szCs w:val="24"/>
              </w:rPr>
            </w:pPr>
          </w:p>
        </w:tc>
        <w:tc>
          <w:tcPr>
            <w:tcW w:w="934" w:type="dxa"/>
            <w:vAlign w:val="center"/>
          </w:tcPr>
          <w:p w:rsidR="0091730D" w:rsidRDefault="0091730D">
            <w:pPr>
              <w:jc w:val="center"/>
              <w:rPr>
                <w:rFonts w:ascii="方正仿宋_GBK" w:eastAsia="方正仿宋_GBK" w:hAnsi="仿宋"/>
                <w:sz w:val="24"/>
                <w:szCs w:val="24"/>
              </w:rPr>
            </w:pPr>
          </w:p>
        </w:tc>
        <w:tc>
          <w:tcPr>
            <w:tcW w:w="934" w:type="dxa"/>
          </w:tcPr>
          <w:p w:rsidR="0091730D" w:rsidRDefault="0091730D">
            <w:pPr>
              <w:jc w:val="center"/>
              <w:rPr>
                <w:rFonts w:ascii="方正仿宋_GBK" w:eastAsia="方正仿宋_GBK" w:hAnsi="仿宋"/>
                <w:sz w:val="24"/>
                <w:szCs w:val="24"/>
              </w:rPr>
            </w:pPr>
          </w:p>
        </w:tc>
        <w:tc>
          <w:tcPr>
            <w:tcW w:w="934" w:type="dxa"/>
          </w:tcPr>
          <w:p w:rsidR="0091730D" w:rsidRDefault="0091730D">
            <w:pPr>
              <w:jc w:val="center"/>
              <w:rPr>
                <w:rFonts w:ascii="方正仿宋_GBK" w:eastAsia="方正仿宋_GBK" w:hAnsi="仿宋"/>
                <w:sz w:val="24"/>
                <w:szCs w:val="24"/>
              </w:rPr>
            </w:pPr>
          </w:p>
        </w:tc>
      </w:tr>
      <w:tr w:rsidR="0091730D">
        <w:trPr>
          <w:trHeight w:hRule="exact" w:val="397"/>
          <w:jc w:val="center"/>
        </w:trPr>
        <w:tc>
          <w:tcPr>
            <w:tcW w:w="826" w:type="dxa"/>
            <w:vAlign w:val="center"/>
          </w:tcPr>
          <w:p w:rsidR="0091730D" w:rsidRDefault="009E026B">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5</w:t>
            </w:r>
          </w:p>
        </w:tc>
        <w:tc>
          <w:tcPr>
            <w:tcW w:w="788" w:type="dxa"/>
            <w:vAlign w:val="center"/>
          </w:tcPr>
          <w:p w:rsidR="0091730D" w:rsidRDefault="0091730D">
            <w:pPr>
              <w:jc w:val="center"/>
              <w:rPr>
                <w:rFonts w:ascii="方正仿宋_GBK" w:eastAsia="方正仿宋_GBK" w:hAnsi="仿宋"/>
                <w:sz w:val="24"/>
                <w:szCs w:val="24"/>
              </w:rPr>
            </w:pPr>
          </w:p>
        </w:tc>
        <w:tc>
          <w:tcPr>
            <w:tcW w:w="2620" w:type="dxa"/>
          </w:tcPr>
          <w:p w:rsidR="0091730D" w:rsidRDefault="0091730D">
            <w:pPr>
              <w:jc w:val="center"/>
              <w:rPr>
                <w:rFonts w:ascii="方正仿宋_GBK" w:eastAsia="方正仿宋_GBK" w:hAnsi="仿宋"/>
                <w:sz w:val="24"/>
                <w:szCs w:val="24"/>
              </w:rPr>
            </w:pPr>
          </w:p>
        </w:tc>
        <w:tc>
          <w:tcPr>
            <w:tcW w:w="1242" w:type="dxa"/>
          </w:tcPr>
          <w:p w:rsidR="0091730D" w:rsidRDefault="0091730D">
            <w:pPr>
              <w:jc w:val="center"/>
              <w:rPr>
                <w:rFonts w:ascii="方正仿宋_GBK" w:eastAsia="方正仿宋_GBK" w:hAnsi="仿宋"/>
                <w:sz w:val="24"/>
                <w:szCs w:val="24"/>
              </w:rPr>
            </w:pPr>
          </w:p>
        </w:tc>
        <w:tc>
          <w:tcPr>
            <w:tcW w:w="1242" w:type="dxa"/>
          </w:tcPr>
          <w:p w:rsidR="0091730D" w:rsidRDefault="0091730D">
            <w:pPr>
              <w:jc w:val="center"/>
              <w:rPr>
                <w:rFonts w:ascii="方正仿宋_GBK" w:eastAsia="方正仿宋_GBK" w:hAnsi="仿宋"/>
                <w:sz w:val="24"/>
                <w:szCs w:val="24"/>
              </w:rPr>
            </w:pPr>
          </w:p>
        </w:tc>
        <w:tc>
          <w:tcPr>
            <w:tcW w:w="934" w:type="dxa"/>
            <w:vAlign w:val="center"/>
          </w:tcPr>
          <w:p w:rsidR="0091730D" w:rsidRDefault="0091730D">
            <w:pPr>
              <w:jc w:val="center"/>
              <w:rPr>
                <w:rFonts w:ascii="方正仿宋_GBK" w:eastAsia="方正仿宋_GBK" w:hAnsi="仿宋"/>
                <w:sz w:val="24"/>
                <w:szCs w:val="24"/>
              </w:rPr>
            </w:pPr>
          </w:p>
        </w:tc>
        <w:tc>
          <w:tcPr>
            <w:tcW w:w="934" w:type="dxa"/>
          </w:tcPr>
          <w:p w:rsidR="0091730D" w:rsidRDefault="0091730D">
            <w:pPr>
              <w:jc w:val="center"/>
              <w:rPr>
                <w:rFonts w:ascii="方正仿宋_GBK" w:eastAsia="方正仿宋_GBK" w:hAnsi="仿宋"/>
                <w:sz w:val="24"/>
                <w:szCs w:val="24"/>
              </w:rPr>
            </w:pPr>
          </w:p>
        </w:tc>
        <w:tc>
          <w:tcPr>
            <w:tcW w:w="934" w:type="dxa"/>
          </w:tcPr>
          <w:p w:rsidR="0091730D" w:rsidRDefault="0091730D">
            <w:pPr>
              <w:jc w:val="center"/>
              <w:rPr>
                <w:rFonts w:ascii="方正仿宋_GBK" w:eastAsia="方正仿宋_GBK" w:hAnsi="仿宋"/>
                <w:sz w:val="24"/>
                <w:szCs w:val="24"/>
              </w:rPr>
            </w:pPr>
          </w:p>
        </w:tc>
      </w:tr>
      <w:tr w:rsidR="0091730D">
        <w:trPr>
          <w:trHeight w:hRule="exact" w:val="397"/>
          <w:jc w:val="center"/>
        </w:trPr>
        <w:tc>
          <w:tcPr>
            <w:tcW w:w="826" w:type="dxa"/>
            <w:vAlign w:val="center"/>
          </w:tcPr>
          <w:p w:rsidR="0091730D" w:rsidRDefault="009E026B">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6</w:t>
            </w:r>
          </w:p>
        </w:tc>
        <w:tc>
          <w:tcPr>
            <w:tcW w:w="788" w:type="dxa"/>
            <w:vAlign w:val="center"/>
          </w:tcPr>
          <w:p w:rsidR="0091730D" w:rsidRDefault="0091730D">
            <w:pPr>
              <w:jc w:val="center"/>
              <w:rPr>
                <w:rFonts w:ascii="方正仿宋_GBK" w:eastAsia="方正仿宋_GBK" w:hAnsi="仿宋"/>
                <w:sz w:val="24"/>
                <w:szCs w:val="24"/>
              </w:rPr>
            </w:pPr>
          </w:p>
        </w:tc>
        <w:tc>
          <w:tcPr>
            <w:tcW w:w="2620" w:type="dxa"/>
          </w:tcPr>
          <w:p w:rsidR="0091730D" w:rsidRDefault="0091730D">
            <w:pPr>
              <w:jc w:val="center"/>
              <w:rPr>
                <w:rFonts w:ascii="方正仿宋_GBK" w:eastAsia="方正仿宋_GBK" w:hAnsi="仿宋"/>
                <w:sz w:val="24"/>
                <w:szCs w:val="24"/>
              </w:rPr>
            </w:pPr>
          </w:p>
        </w:tc>
        <w:tc>
          <w:tcPr>
            <w:tcW w:w="1242" w:type="dxa"/>
          </w:tcPr>
          <w:p w:rsidR="0091730D" w:rsidRDefault="0091730D">
            <w:pPr>
              <w:jc w:val="center"/>
              <w:rPr>
                <w:rFonts w:ascii="方正仿宋_GBK" w:eastAsia="方正仿宋_GBK" w:hAnsi="仿宋"/>
                <w:sz w:val="24"/>
                <w:szCs w:val="24"/>
              </w:rPr>
            </w:pPr>
          </w:p>
        </w:tc>
        <w:tc>
          <w:tcPr>
            <w:tcW w:w="1242" w:type="dxa"/>
          </w:tcPr>
          <w:p w:rsidR="0091730D" w:rsidRDefault="0091730D">
            <w:pPr>
              <w:jc w:val="center"/>
              <w:rPr>
                <w:rFonts w:ascii="方正仿宋_GBK" w:eastAsia="方正仿宋_GBK" w:hAnsi="仿宋"/>
                <w:sz w:val="24"/>
                <w:szCs w:val="24"/>
              </w:rPr>
            </w:pPr>
          </w:p>
        </w:tc>
        <w:tc>
          <w:tcPr>
            <w:tcW w:w="934" w:type="dxa"/>
            <w:vAlign w:val="center"/>
          </w:tcPr>
          <w:p w:rsidR="0091730D" w:rsidRDefault="0091730D">
            <w:pPr>
              <w:jc w:val="center"/>
              <w:rPr>
                <w:rFonts w:ascii="方正仿宋_GBK" w:eastAsia="方正仿宋_GBK" w:hAnsi="仿宋"/>
                <w:sz w:val="24"/>
                <w:szCs w:val="24"/>
              </w:rPr>
            </w:pPr>
          </w:p>
        </w:tc>
        <w:tc>
          <w:tcPr>
            <w:tcW w:w="934" w:type="dxa"/>
          </w:tcPr>
          <w:p w:rsidR="0091730D" w:rsidRDefault="0091730D">
            <w:pPr>
              <w:jc w:val="center"/>
              <w:rPr>
                <w:rFonts w:ascii="方正仿宋_GBK" w:eastAsia="方正仿宋_GBK" w:hAnsi="仿宋"/>
                <w:sz w:val="24"/>
                <w:szCs w:val="24"/>
              </w:rPr>
            </w:pPr>
          </w:p>
        </w:tc>
        <w:tc>
          <w:tcPr>
            <w:tcW w:w="934" w:type="dxa"/>
          </w:tcPr>
          <w:p w:rsidR="0091730D" w:rsidRDefault="0091730D">
            <w:pPr>
              <w:jc w:val="center"/>
              <w:rPr>
                <w:rFonts w:ascii="方正仿宋_GBK" w:eastAsia="方正仿宋_GBK" w:hAnsi="仿宋"/>
                <w:sz w:val="24"/>
                <w:szCs w:val="24"/>
              </w:rPr>
            </w:pPr>
          </w:p>
        </w:tc>
      </w:tr>
      <w:tr w:rsidR="0091730D">
        <w:trPr>
          <w:trHeight w:hRule="exact" w:val="397"/>
          <w:jc w:val="center"/>
        </w:trPr>
        <w:tc>
          <w:tcPr>
            <w:tcW w:w="826" w:type="dxa"/>
            <w:vAlign w:val="center"/>
          </w:tcPr>
          <w:p w:rsidR="0091730D" w:rsidRDefault="009E026B">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7</w:t>
            </w:r>
          </w:p>
        </w:tc>
        <w:tc>
          <w:tcPr>
            <w:tcW w:w="788" w:type="dxa"/>
            <w:vAlign w:val="center"/>
          </w:tcPr>
          <w:p w:rsidR="0091730D" w:rsidRDefault="0091730D">
            <w:pPr>
              <w:jc w:val="center"/>
              <w:rPr>
                <w:rFonts w:ascii="方正仿宋_GBK" w:eastAsia="方正仿宋_GBK" w:hAnsi="仿宋"/>
                <w:sz w:val="24"/>
                <w:szCs w:val="24"/>
              </w:rPr>
            </w:pPr>
          </w:p>
        </w:tc>
        <w:tc>
          <w:tcPr>
            <w:tcW w:w="2620" w:type="dxa"/>
          </w:tcPr>
          <w:p w:rsidR="0091730D" w:rsidRDefault="0091730D">
            <w:pPr>
              <w:jc w:val="center"/>
              <w:rPr>
                <w:rFonts w:ascii="方正仿宋_GBK" w:eastAsia="方正仿宋_GBK" w:hAnsi="仿宋"/>
                <w:sz w:val="24"/>
                <w:szCs w:val="24"/>
              </w:rPr>
            </w:pPr>
          </w:p>
        </w:tc>
        <w:tc>
          <w:tcPr>
            <w:tcW w:w="1242" w:type="dxa"/>
          </w:tcPr>
          <w:p w:rsidR="0091730D" w:rsidRDefault="0091730D">
            <w:pPr>
              <w:jc w:val="center"/>
              <w:rPr>
                <w:rFonts w:ascii="方正仿宋_GBK" w:eastAsia="方正仿宋_GBK" w:hAnsi="仿宋"/>
                <w:sz w:val="24"/>
                <w:szCs w:val="24"/>
              </w:rPr>
            </w:pPr>
          </w:p>
        </w:tc>
        <w:tc>
          <w:tcPr>
            <w:tcW w:w="1242" w:type="dxa"/>
          </w:tcPr>
          <w:p w:rsidR="0091730D" w:rsidRDefault="0091730D">
            <w:pPr>
              <w:jc w:val="center"/>
              <w:rPr>
                <w:rFonts w:ascii="方正仿宋_GBK" w:eastAsia="方正仿宋_GBK" w:hAnsi="仿宋"/>
                <w:sz w:val="24"/>
                <w:szCs w:val="24"/>
              </w:rPr>
            </w:pPr>
          </w:p>
        </w:tc>
        <w:tc>
          <w:tcPr>
            <w:tcW w:w="934" w:type="dxa"/>
            <w:vAlign w:val="center"/>
          </w:tcPr>
          <w:p w:rsidR="0091730D" w:rsidRDefault="0091730D">
            <w:pPr>
              <w:jc w:val="center"/>
              <w:rPr>
                <w:rFonts w:ascii="方正仿宋_GBK" w:eastAsia="方正仿宋_GBK" w:hAnsi="仿宋"/>
                <w:sz w:val="24"/>
                <w:szCs w:val="24"/>
              </w:rPr>
            </w:pPr>
          </w:p>
        </w:tc>
        <w:tc>
          <w:tcPr>
            <w:tcW w:w="934" w:type="dxa"/>
          </w:tcPr>
          <w:p w:rsidR="0091730D" w:rsidRDefault="0091730D">
            <w:pPr>
              <w:jc w:val="center"/>
              <w:rPr>
                <w:rFonts w:ascii="方正仿宋_GBK" w:eastAsia="方正仿宋_GBK" w:hAnsi="仿宋"/>
                <w:sz w:val="24"/>
                <w:szCs w:val="24"/>
              </w:rPr>
            </w:pPr>
          </w:p>
        </w:tc>
        <w:tc>
          <w:tcPr>
            <w:tcW w:w="934" w:type="dxa"/>
          </w:tcPr>
          <w:p w:rsidR="0091730D" w:rsidRDefault="0091730D">
            <w:pPr>
              <w:jc w:val="center"/>
              <w:rPr>
                <w:rFonts w:ascii="方正仿宋_GBK" w:eastAsia="方正仿宋_GBK" w:hAnsi="仿宋"/>
                <w:sz w:val="24"/>
                <w:szCs w:val="24"/>
              </w:rPr>
            </w:pPr>
          </w:p>
        </w:tc>
      </w:tr>
      <w:tr w:rsidR="0091730D">
        <w:trPr>
          <w:trHeight w:hRule="exact" w:val="397"/>
          <w:jc w:val="center"/>
        </w:trPr>
        <w:tc>
          <w:tcPr>
            <w:tcW w:w="826" w:type="dxa"/>
            <w:vAlign w:val="center"/>
          </w:tcPr>
          <w:p w:rsidR="0091730D" w:rsidRDefault="009E026B">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8</w:t>
            </w:r>
          </w:p>
        </w:tc>
        <w:tc>
          <w:tcPr>
            <w:tcW w:w="788" w:type="dxa"/>
            <w:vAlign w:val="center"/>
          </w:tcPr>
          <w:p w:rsidR="0091730D" w:rsidRDefault="0091730D">
            <w:pPr>
              <w:jc w:val="center"/>
              <w:rPr>
                <w:rFonts w:ascii="方正仿宋_GBK" w:eastAsia="方正仿宋_GBK" w:hAnsi="仿宋"/>
                <w:sz w:val="24"/>
                <w:szCs w:val="24"/>
              </w:rPr>
            </w:pPr>
          </w:p>
        </w:tc>
        <w:tc>
          <w:tcPr>
            <w:tcW w:w="2620" w:type="dxa"/>
          </w:tcPr>
          <w:p w:rsidR="0091730D" w:rsidRDefault="0091730D">
            <w:pPr>
              <w:jc w:val="center"/>
              <w:rPr>
                <w:rFonts w:ascii="方正仿宋_GBK" w:eastAsia="方正仿宋_GBK" w:hAnsi="仿宋"/>
                <w:sz w:val="24"/>
                <w:szCs w:val="24"/>
              </w:rPr>
            </w:pPr>
          </w:p>
        </w:tc>
        <w:tc>
          <w:tcPr>
            <w:tcW w:w="1242" w:type="dxa"/>
          </w:tcPr>
          <w:p w:rsidR="0091730D" w:rsidRDefault="0091730D">
            <w:pPr>
              <w:jc w:val="center"/>
              <w:rPr>
                <w:rFonts w:ascii="方正仿宋_GBK" w:eastAsia="方正仿宋_GBK" w:hAnsi="仿宋"/>
                <w:sz w:val="24"/>
                <w:szCs w:val="24"/>
              </w:rPr>
            </w:pPr>
          </w:p>
        </w:tc>
        <w:tc>
          <w:tcPr>
            <w:tcW w:w="1242" w:type="dxa"/>
          </w:tcPr>
          <w:p w:rsidR="0091730D" w:rsidRDefault="0091730D">
            <w:pPr>
              <w:jc w:val="center"/>
              <w:rPr>
                <w:rFonts w:ascii="方正仿宋_GBK" w:eastAsia="方正仿宋_GBK" w:hAnsi="仿宋"/>
                <w:sz w:val="24"/>
                <w:szCs w:val="24"/>
              </w:rPr>
            </w:pPr>
          </w:p>
        </w:tc>
        <w:tc>
          <w:tcPr>
            <w:tcW w:w="934" w:type="dxa"/>
            <w:vAlign w:val="center"/>
          </w:tcPr>
          <w:p w:rsidR="0091730D" w:rsidRDefault="009E026B">
            <w:pPr>
              <w:jc w:val="center"/>
              <w:rPr>
                <w:rFonts w:ascii="方正仿宋_GBK" w:eastAsia="方正仿宋_GBK" w:hAnsi="仿宋"/>
                <w:sz w:val="24"/>
                <w:szCs w:val="24"/>
              </w:rPr>
            </w:pPr>
            <w:r>
              <w:rPr>
                <w:rFonts w:ascii="方正仿宋_GBK" w:eastAsia="方正仿宋_GBK" w:hAnsi="仿宋" w:hint="eastAsia"/>
                <w:sz w:val="24"/>
                <w:szCs w:val="24"/>
              </w:rPr>
              <w:t>/</w:t>
            </w:r>
          </w:p>
        </w:tc>
        <w:tc>
          <w:tcPr>
            <w:tcW w:w="934" w:type="dxa"/>
          </w:tcPr>
          <w:p w:rsidR="0091730D" w:rsidRDefault="0091730D">
            <w:pPr>
              <w:jc w:val="center"/>
              <w:rPr>
                <w:rFonts w:ascii="方正仿宋_GBK" w:eastAsia="方正仿宋_GBK" w:hAnsi="仿宋"/>
                <w:sz w:val="24"/>
                <w:szCs w:val="24"/>
              </w:rPr>
            </w:pPr>
          </w:p>
        </w:tc>
        <w:tc>
          <w:tcPr>
            <w:tcW w:w="934" w:type="dxa"/>
          </w:tcPr>
          <w:p w:rsidR="0091730D" w:rsidRDefault="0091730D">
            <w:pPr>
              <w:jc w:val="center"/>
              <w:rPr>
                <w:rFonts w:ascii="方正仿宋_GBK" w:eastAsia="方正仿宋_GBK" w:hAnsi="仿宋"/>
                <w:sz w:val="24"/>
                <w:szCs w:val="24"/>
              </w:rPr>
            </w:pPr>
          </w:p>
        </w:tc>
      </w:tr>
      <w:tr w:rsidR="0091730D">
        <w:trPr>
          <w:trHeight w:hRule="exact" w:val="397"/>
          <w:jc w:val="center"/>
        </w:trPr>
        <w:tc>
          <w:tcPr>
            <w:tcW w:w="826" w:type="dxa"/>
            <w:vAlign w:val="center"/>
          </w:tcPr>
          <w:p w:rsidR="0091730D" w:rsidRDefault="009E026B">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9</w:t>
            </w:r>
          </w:p>
        </w:tc>
        <w:tc>
          <w:tcPr>
            <w:tcW w:w="788" w:type="dxa"/>
            <w:vAlign w:val="center"/>
          </w:tcPr>
          <w:p w:rsidR="0091730D" w:rsidRDefault="0091730D">
            <w:pPr>
              <w:jc w:val="center"/>
              <w:rPr>
                <w:rFonts w:ascii="方正仿宋_GBK" w:eastAsia="方正仿宋_GBK" w:hAnsi="仿宋"/>
                <w:sz w:val="24"/>
                <w:szCs w:val="24"/>
              </w:rPr>
            </w:pPr>
          </w:p>
        </w:tc>
        <w:tc>
          <w:tcPr>
            <w:tcW w:w="2620" w:type="dxa"/>
          </w:tcPr>
          <w:p w:rsidR="0091730D" w:rsidRDefault="0091730D">
            <w:pPr>
              <w:jc w:val="center"/>
              <w:rPr>
                <w:rFonts w:ascii="方正仿宋_GBK" w:eastAsia="方正仿宋_GBK" w:hAnsi="仿宋"/>
                <w:sz w:val="24"/>
                <w:szCs w:val="24"/>
              </w:rPr>
            </w:pPr>
          </w:p>
        </w:tc>
        <w:tc>
          <w:tcPr>
            <w:tcW w:w="1242" w:type="dxa"/>
          </w:tcPr>
          <w:p w:rsidR="0091730D" w:rsidRDefault="0091730D">
            <w:pPr>
              <w:jc w:val="center"/>
              <w:rPr>
                <w:rFonts w:ascii="方正仿宋_GBK" w:eastAsia="方正仿宋_GBK" w:hAnsi="仿宋"/>
                <w:sz w:val="24"/>
                <w:szCs w:val="24"/>
              </w:rPr>
            </w:pPr>
          </w:p>
        </w:tc>
        <w:tc>
          <w:tcPr>
            <w:tcW w:w="1242" w:type="dxa"/>
          </w:tcPr>
          <w:p w:rsidR="0091730D" w:rsidRDefault="0091730D">
            <w:pPr>
              <w:jc w:val="center"/>
              <w:rPr>
                <w:rFonts w:ascii="方正仿宋_GBK" w:eastAsia="方正仿宋_GBK" w:hAnsi="仿宋"/>
                <w:sz w:val="24"/>
                <w:szCs w:val="24"/>
              </w:rPr>
            </w:pPr>
          </w:p>
        </w:tc>
        <w:tc>
          <w:tcPr>
            <w:tcW w:w="934" w:type="dxa"/>
            <w:vAlign w:val="center"/>
          </w:tcPr>
          <w:p w:rsidR="0091730D" w:rsidRDefault="009E026B">
            <w:pPr>
              <w:jc w:val="center"/>
              <w:rPr>
                <w:rFonts w:ascii="方正仿宋_GBK" w:eastAsia="方正仿宋_GBK" w:hAnsi="仿宋"/>
                <w:sz w:val="24"/>
                <w:szCs w:val="24"/>
              </w:rPr>
            </w:pPr>
            <w:r>
              <w:rPr>
                <w:rFonts w:ascii="方正仿宋_GBK" w:eastAsia="方正仿宋_GBK" w:hAnsi="仿宋" w:hint="eastAsia"/>
                <w:sz w:val="24"/>
                <w:szCs w:val="24"/>
              </w:rPr>
              <w:t>/</w:t>
            </w:r>
          </w:p>
        </w:tc>
        <w:tc>
          <w:tcPr>
            <w:tcW w:w="934" w:type="dxa"/>
          </w:tcPr>
          <w:p w:rsidR="0091730D" w:rsidRDefault="0091730D">
            <w:pPr>
              <w:jc w:val="center"/>
              <w:rPr>
                <w:rFonts w:ascii="方正仿宋_GBK" w:eastAsia="方正仿宋_GBK" w:hAnsi="仿宋"/>
                <w:sz w:val="24"/>
                <w:szCs w:val="24"/>
              </w:rPr>
            </w:pPr>
          </w:p>
        </w:tc>
        <w:tc>
          <w:tcPr>
            <w:tcW w:w="934" w:type="dxa"/>
          </w:tcPr>
          <w:p w:rsidR="0091730D" w:rsidRDefault="0091730D">
            <w:pPr>
              <w:jc w:val="center"/>
              <w:rPr>
                <w:rFonts w:ascii="方正仿宋_GBK" w:eastAsia="方正仿宋_GBK" w:hAnsi="仿宋"/>
                <w:sz w:val="24"/>
                <w:szCs w:val="24"/>
              </w:rPr>
            </w:pPr>
          </w:p>
        </w:tc>
      </w:tr>
      <w:tr w:rsidR="0091730D">
        <w:trPr>
          <w:trHeight w:hRule="exact" w:val="397"/>
          <w:jc w:val="center"/>
        </w:trPr>
        <w:tc>
          <w:tcPr>
            <w:tcW w:w="826" w:type="dxa"/>
            <w:vAlign w:val="center"/>
          </w:tcPr>
          <w:p w:rsidR="0091730D" w:rsidRDefault="009E026B">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10</w:t>
            </w:r>
          </w:p>
        </w:tc>
        <w:tc>
          <w:tcPr>
            <w:tcW w:w="788" w:type="dxa"/>
            <w:vAlign w:val="center"/>
          </w:tcPr>
          <w:p w:rsidR="0091730D" w:rsidRDefault="0091730D">
            <w:pPr>
              <w:jc w:val="center"/>
              <w:rPr>
                <w:rFonts w:ascii="方正仿宋_GBK" w:eastAsia="方正仿宋_GBK" w:hAnsi="仿宋"/>
                <w:sz w:val="24"/>
                <w:szCs w:val="24"/>
              </w:rPr>
            </w:pPr>
          </w:p>
        </w:tc>
        <w:tc>
          <w:tcPr>
            <w:tcW w:w="2620" w:type="dxa"/>
          </w:tcPr>
          <w:p w:rsidR="0091730D" w:rsidRDefault="0091730D">
            <w:pPr>
              <w:jc w:val="center"/>
              <w:rPr>
                <w:rFonts w:ascii="方正仿宋_GBK" w:eastAsia="方正仿宋_GBK" w:hAnsi="仿宋"/>
                <w:sz w:val="24"/>
                <w:szCs w:val="24"/>
              </w:rPr>
            </w:pPr>
          </w:p>
        </w:tc>
        <w:tc>
          <w:tcPr>
            <w:tcW w:w="1242" w:type="dxa"/>
          </w:tcPr>
          <w:p w:rsidR="0091730D" w:rsidRDefault="0091730D">
            <w:pPr>
              <w:jc w:val="center"/>
              <w:rPr>
                <w:rFonts w:ascii="方正仿宋_GBK" w:eastAsia="方正仿宋_GBK" w:hAnsi="仿宋"/>
                <w:sz w:val="24"/>
                <w:szCs w:val="24"/>
              </w:rPr>
            </w:pPr>
          </w:p>
        </w:tc>
        <w:tc>
          <w:tcPr>
            <w:tcW w:w="1242" w:type="dxa"/>
          </w:tcPr>
          <w:p w:rsidR="0091730D" w:rsidRDefault="0091730D">
            <w:pPr>
              <w:jc w:val="center"/>
              <w:rPr>
                <w:rFonts w:ascii="方正仿宋_GBK" w:eastAsia="方正仿宋_GBK" w:hAnsi="仿宋"/>
                <w:sz w:val="24"/>
                <w:szCs w:val="24"/>
              </w:rPr>
            </w:pPr>
          </w:p>
        </w:tc>
        <w:tc>
          <w:tcPr>
            <w:tcW w:w="934" w:type="dxa"/>
            <w:vAlign w:val="center"/>
          </w:tcPr>
          <w:p w:rsidR="0091730D" w:rsidRDefault="009E026B">
            <w:pPr>
              <w:jc w:val="center"/>
              <w:rPr>
                <w:rFonts w:ascii="方正仿宋_GBK" w:eastAsia="方正仿宋_GBK" w:hAnsi="仿宋"/>
                <w:sz w:val="24"/>
                <w:szCs w:val="24"/>
              </w:rPr>
            </w:pPr>
            <w:r>
              <w:rPr>
                <w:rFonts w:ascii="方正仿宋_GBK" w:eastAsia="方正仿宋_GBK" w:hAnsi="仿宋" w:hint="eastAsia"/>
                <w:sz w:val="24"/>
                <w:szCs w:val="24"/>
              </w:rPr>
              <w:t>/</w:t>
            </w:r>
          </w:p>
        </w:tc>
        <w:tc>
          <w:tcPr>
            <w:tcW w:w="934" w:type="dxa"/>
          </w:tcPr>
          <w:p w:rsidR="0091730D" w:rsidRDefault="0091730D">
            <w:pPr>
              <w:jc w:val="center"/>
              <w:rPr>
                <w:rFonts w:ascii="方正仿宋_GBK" w:eastAsia="方正仿宋_GBK" w:hAnsi="仿宋"/>
                <w:sz w:val="24"/>
                <w:szCs w:val="24"/>
              </w:rPr>
            </w:pPr>
          </w:p>
        </w:tc>
        <w:tc>
          <w:tcPr>
            <w:tcW w:w="934" w:type="dxa"/>
          </w:tcPr>
          <w:p w:rsidR="0091730D" w:rsidRDefault="0091730D">
            <w:pPr>
              <w:jc w:val="center"/>
              <w:rPr>
                <w:rFonts w:ascii="方正仿宋_GBK" w:eastAsia="方正仿宋_GBK" w:hAnsi="仿宋"/>
                <w:sz w:val="24"/>
                <w:szCs w:val="24"/>
              </w:rPr>
            </w:pPr>
          </w:p>
        </w:tc>
      </w:tr>
      <w:tr w:rsidR="0091730D">
        <w:trPr>
          <w:trHeight w:hRule="exact" w:val="397"/>
          <w:jc w:val="center"/>
        </w:trPr>
        <w:tc>
          <w:tcPr>
            <w:tcW w:w="826" w:type="dxa"/>
            <w:vAlign w:val="center"/>
          </w:tcPr>
          <w:p w:rsidR="0091730D" w:rsidRDefault="009E026B">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11</w:t>
            </w:r>
          </w:p>
        </w:tc>
        <w:tc>
          <w:tcPr>
            <w:tcW w:w="788" w:type="dxa"/>
            <w:vAlign w:val="center"/>
          </w:tcPr>
          <w:p w:rsidR="0091730D" w:rsidRDefault="009E026B">
            <w:pPr>
              <w:jc w:val="center"/>
              <w:rPr>
                <w:rFonts w:ascii="方正仿宋_GBK" w:eastAsia="方正仿宋_GBK" w:hAnsi="仿宋"/>
                <w:sz w:val="24"/>
                <w:szCs w:val="24"/>
              </w:rPr>
            </w:pPr>
            <w:r>
              <w:rPr>
                <w:rFonts w:ascii="方正仿宋_GBK" w:eastAsia="方正仿宋_GBK" w:hAnsi="仿宋" w:hint="eastAsia"/>
                <w:sz w:val="24"/>
                <w:szCs w:val="24"/>
              </w:rPr>
              <w:t>……</w:t>
            </w:r>
          </w:p>
        </w:tc>
        <w:tc>
          <w:tcPr>
            <w:tcW w:w="2620" w:type="dxa"/>
          </w:tcPr>
          <w:p w:rsidR="0091730D" w:rsidRDefault="0091730D">
            <w:pPr>
              <w:jc w:val="center"/>
              <w:rPr>
                <w:rFonts w:ascii="方正仿宋_GBK" w:eastAsia="方正仿宋_GBK" w:hAnsi="仿宋"/>
                <w:sz w:val="24"/>
                <w:szCs w:val="24"/>
              </w:rPr>
            </w:pPr>
          </w:p>
        </w:tc>
        <w:tc>
          <w:tcPr>
            <w:tcW w:w="1242" w:type="dxa"/>
          </w:tcPr>
          <w:p w:rsidR="0091730D" w:rsidRDefault="0091730D">
            <w:pPr>
              <w:jc w:val="center"/>
              <w:rPr>
                <w:rFonts w:ascii="方正仿宋_GBK" w:eastAsia="方正仿宋_GBK" w:hAnsi="仿宋"/>
                <w:sz w:val="24"/>
                <w:szCs w:val="24"/>
              </w:rPr>
            </w:pPr>
          </w:p>
        </w:tc>
        <w:tc>
          <w:tcPr>
            <w:tcW w:w="1242" w:type="dxa"/>
          </w:tcPr>
          <w:p w:rsidR="0091730D" w:rsidRDefault="0091730D">
            <w:pPr>
              <w:jc w:val="center"/>
              <w:rPr>
                <w:rFonts w:ascii="方正仿宋_GBK" w:eastAsia="方正仿宋_GBK" w:hAnsi="仿宋"/>
                <w:sz w:val="24"/>
                <w:szCs w:val="24"/>
              </w:rPr>
            </w:pPr>
          </w:p>
        </w:tc>
        <w:tc>
          <w:tcPr>
            <w:tcW w:w="934" w:type="dxa"/>
            <w:vAlign w:val="center"/>
          </w:tcPr>
          <w:p w:rsidR="0091730D" w:rsidRDefault="009E026B">
            <w:pPr>
              <w:jc w:val="center"/>
              <w:rPr>
                <w:rFonts w:ascii="方正仿宋_GBK" w:eastAsia="方正仿宋_GBK" w:hAnsi="仿宋"/>
                <w:sz w:val="24"/>
                <w:szCs w:val="24"/>
              </w:rPr>
            </w:pPr>
            <w:r>
              <w:rPr>
                <w:rFonts w:ascii="方正仿宋_GBK" w:eastAsia="方正仿宋_GBK" w:hAnsi="仿宋" w:hint="eastAsia"/>
                <w:sz w:val="24"/>
                <w:szCs w:val="24"/>
              </w:rPr>
              <w:t>/</w:t>
            </w:r>
          </w:p>
        </w:tc>
        <w:tc>
          <w:tcPr>
            <w:tcW w:w="934" w:type="dxa"/>
          </w:tcPr>
          <w:p w:rsidR="0091730D" w:rsidRDefault="0091730D">
            <w:pPr>
              <w:jc w:val="center"/>
              <w:rPr>
                <w:rFonts w:ascii="方正仿宋_GBK" w:eastAsia="方正仿宋_GBK" w:hAnsi="仿宋"/>
                <w:sz w:val="24"/>
                <w:szCs w:val="24"/>
              </w:rPr>
            </w:pPr>
          </w:p>
        </w:tc>
        <w:tc>
          <w:tcPr>
            <w:tcW w:w="934" w:type="dxa"/>
          </w:tcPr>
          <w:p w:rsidR="0091730D" w:rsidRDefault="0091730D">
            <w:pPr>
              <w:jc w:val="center"/>
              <w:rPr>
                <w:rFonts w:ascii="方正仿宋_GBK" w:eastAsia="方正仿宋_GBK" w:hAnsi="仿宋"/>
                <w:sz w:val="24"/>
                <w:szCs w:val="24"/>
              </w:rPr>
            </w:pPr>
          </w:p>
        </w:tc>
      </w:tr>
      <w:tr w:rsidR="0091730D">
        <w:trPr>
          <w:trHeight w:hRule="exact" w:val="397"/>
          <w:jc w:val="center"/>
        </w:trPr>
        <w:tc>
          <w:tcPr>
            <w:tcW w:w="826" w:type="dxa"/>
            <w:vAlign w:val="center"/>
          </w:tcPr>
          <w:p w:rsidR="0091730D" w:rsidRDefault="009E026B">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12</w:t>
            </w:r>
          </w:p>
        </w:tc>
        <w:tc>
          <w:tcPr>
            <w:tcW w:w="788" w:type="dxa"/>
            <w:vAlign w:val="center"/>
          </w:tcPr>
          <w:p w:rsidR="0091730D" w:rsidRDefault="009E026B">
            <w:pPr>
              <w:jc w:val="center"/>
              <w:rPr>
                <w:rFonts w:ascii="方正仿宋_GBK" w:eastAsia="方正仿宋_GBK" w:hAnsi="仿宋"/>
                <w:sz w:val="24"/>
                <w:szCs w:val="24"/>
              </w:rPr>
            </w:pPr>
            <w:r>
              <w:rPr>
                <w:rFonts w:ascii="方正仿宋_GBK" w:eastAsia="方正仿宋_GBK" w:hAnsi="仿宋" w:hint="eastAsia"/>
                <w:sz w:val="24"/>
                <w:szCs w:val="24"/>
              </w:rPr>
              <w:t>总计</w:t>
            </w:r>
          </w:p>
        </w:tc>
        <w:tc>
          <w:tcPr>
            <w:tcW w:w="7906" w:type="dxa"/>
            <w:gridSpan w:val="6"/>
          </w:tcPr>
          <w:p w:rsidR="0091730D" w:rsidRDefault="0091730D">
            <w:pPr>
              <w:rPr>
                <w:rFonts w:ascii="方正仿宋_GBK" w:eastAsia="方正仿宋_GBK" w:hAnsi="仿宋"/>
                <w:sz w:val="24"/>
                <w:szCs w:val="24"/>
              </w:rPr>
            </w:pPr>
          </w:p>
        </w:tc>
      </w:tr>
    </w:tbl>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w:t>
      </w:r>
      <w:r>
        <w:rPr>
          <w:rFonts w:ascii="方正仿宋_GBK" w:eastAsia="方正仿宋_GBK" w:hAnsi="宋体" w:hint="eastAsia"/>
          <w:sz w:val="24"/>
          <w:szCs w:val="24"/>
        </w:rPr>
        <w:t xml:space="preserve">                           </w:t>
      </w:r>
      <w:r>
        <w:rPr>
          <w:rFonts w:ascii="方正仿宋_GBK" w:eastAsia="方正仿宋_GBK" w:hAnsi="宋体" w:hint="eastAsia"/>
          <w:sz w:val="24"/>
          <w:szCs w:val="24"/>
        </w:rPr>
        <w:t>法定代表人或法定代表人授权代表：</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w:t>
      </w:r>
      <w:r>
        <w:rPr>
          <w:rFonts w:ascii="方正仿宋_GBK" w:eastAsia="方正仿宋_GBK" w:hAnsi="宋体" w:hint="eastAsia"/>
          <w:sz w:val="24"/>
          <w:szCs w:val="24"/>
        </w:rPr>
        <w:t>（投标人公章）</w:t>
      </w:r>
      <w:r>
        <w:rPr>
          <w:rFonts w:ascii="方正仿宋_GBK" w:eastAsia="方正仿宋_GBK" w:hAnsi="宋体" w:hint="eastAsia"/>
          <w:sz w:val="24"/>
          <w:szCs w:val="24"/>
        </w:rPr>
        <w:t xml:space="preserve">                               </w:t>
      </w:r>
      <w:r>
        <w:rPr>
          <w:rFonts w:ascii="方正仿宋_GBK" w:eastAsia="方正仿宋_GBK" w:hAnsi="宋体" w:hint="eastAsia"/>
          <w:sz w:val="24"/>
          <w:szCs w:val="24"/>
        </w:rPr>
        <w:t>（签字或盖章）</w:t>
      </w: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w:t>
      </w:r>
      <w:r>
        <w:rPr>
          <w:rFonts w:ascii="方正仿宋_GBK" w:eastAsia="方正仿宋_GBK" w:hAnsi="宋体" w:hint="eastAsia"/>
          <w:sz w:val="24"/>
          <w:szCs w:val="24"/>
        </w:rPr>
        <w:t>年</w:t>
      </w:r>
      <w:r>
        <w:rPr>
          <w:rFonts w:ascii="方正仿宋_GBK" w:eastAsia="方正仿宋_GBK" w:hAnsi="宋体" w:hint="eastAsia"/>
          <w:sz w:val="24"/>
          <w:szCs w:val="24"/>
        </w:rPr>
        <w:t xml:space="preserve">     </w:t>
      </w:r>
      <w:r>
        <w:rPr>
          <w:rFonts w:ascii="方正仿宋_GBK" w:eastAsia="方正仿宋_GBK" w:hAnsi="宋体" w:hint="eastAsia"/>
          <w:sz w:val="24"/>
          <w:szCs w:val="24"/>
        </w:rPr>
        <w:t>月</w:t>
      </w:r>
      <w:r>
        <w:rPr>
          <w:rFonts w:ascii="方正仿宋_GBK" w:eastAsia="方正仿宋_GBK" w:hAnsi="宋体" w:hint="eastAsia"/>
          <w:sz w:val="24"/>
          <w:szCs w:val="24"/>
        </w:rPr>
        <w:t xml:space="preserve">     </w:t>
      </w:r>
      <w:r>
        <w:rPr>
          <w:rFonts w:ascii="方正仿宋_GBK" w:eastAsia="方正仿宋_GBK" w:hAnsi="宋体" w:hint="eastAsia"/>
          <w:sz w:val="24"/>
          <w:szCs w:val="24"/>
        </w:rPr>
        <w:t>日</w:t>
      </w: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请投标人完整填写本表；</w:t>
      </w:r>
    </w:p>
    <w:p w:rsidR="0091730D" w:rsidRDefault="009E026B">
      <w:pPr>
        <w:spacing w:line="480" w:lineRule="exact"/>
        <w:ind w:firstLineChars="200" w:firstLine="480"/>
        <w:rPr>
          <w:rFonts w:ascii="方正仿宋_GBK" w:eastAsia="方正仿宋_GBK" w:hAnsi="宋体"/>
          <w:sz w:val="24"/>
          <w:szCs w:val="24"/>
        </w:rPr>
        <w:sectPr w:rsidR="0091730D">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2.</w:t>
      </w:r>
      <w:r>
        <w:rPr>
          <w:rFonts w:ascii="方正仿宋_GBK" w:eastAsia="方正仿宋_GBK" w:hAnsi="宋体" w:hint="eastAsia"/>
          <w:sz w:val="24"/>
          <w:szCs w:val="24"/>
        </w:rPr>
        <w:t>该表可扩展，并逐页签字或盖章。</w:t>
      </w:r>
    </w:p>
    <w:p w:rsidR="0091730D" w:rsidRDefault="009E026B">
      <w:pPr>
        <w:pStyle w:val="30"/>
        <w:spacing w:before="0" w:after="0" w:line="400" w:lineRule="exact"/>
        <w:rPr>
          <w:rFonts w:ascii="方正仿宋_GBK" w:eastAsia="方正仿宋_GBK" w:hAnsi="宋体"/>
          <w:sz w:val="24"/>
          <w:szCs w:val="24"/>
        </w:rPr>
      </w:pPr>
      <w:bookmarkStart w:id="97" w:name="_Toc493178790"/>
      <w:bookmarkStart w:id="98" w:name="_Toc527022022"/>
      <w:bookmarkStart w:id="99" w:name="_Toc42600968"/>
      <w:r>
        <w:rPr>
          <w:rFonts w:ascii="方正仿宋_GBK" w:eastAsia="方正仿宋_GBK" w:hAnsi="宋体" w:hint="eastAsia"/>
          <w:sz w:val="24"/>
          <w:szCs w:val="24"/>
        </w:rPr>
        <w:lastRenderedPageBreak/>
        <w:t>二、技术文件</w:t>
      </w:r>
      <w:bookmarkEnd w:id="97"/>
      <w:bookmarkEnd w:id="98"/>
      <w:bookmarkEnd w:id="99"/>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（一）所投各产品的技术参数（或技术指标）</w:t>
      </w: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（二）所投各产品进入当期国家节能、环保清单目录的证明文件（如果有）</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说明：节能、环保以国家财政部等部门发布的最新一期《节能产品政府采购清单》</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和《环境标志产品政府采购清单》为准（投标人须提供所投产品在《节能产品政府采购</w:t>
      </w:r>
      <w:r>
        <w:rPr>
          <w:rFonts w:ascii="方正仿宋_GBK" w:eastAsia="方正仿宋_GBK" w:hAnsi="宋体" w:hint="eastAsia"/>
          <w:sz w:val="24"/>
          <w:szCs w:val="24"/>
        </w:rPr>
        <w:t>清单》和《环境标志产品政府采购清单》中相应页面的打印或复印材料，未按要求提供的不得分。</w:t>
      </w:r>
    </w:p>
    <w:p w:rsidR="0091730D" w:rsidRDefault="0091730D">
      <w:pPr>
        <w:tabs>
          <w:tab w:val="left" w:pos="6300"/>
        </w:tabs>
        <w:snapToGrid w:val="0"/>
        <w:spacing w:line="500" w:lineRule="exact"/>
        <w:ind w:firstLine="570"/>
        <w:rPr>
          <w:rFonts w:ascii="方正仿宋_GBK" w:eastAsia="方正仿宋_GBK" w:hAnsi="仿宋"/>
          <w:szCs w:val="24"/>
        </w:rPr>
      </w:pPr>
    </w:p>
    <w:p w:rsidR="0091730D" w:rsidRDefault="009E026B">
      <w:pPr>
        <w:spacing w:line="480" w:lineRule="exact"/>
        <w:ind w:firstLineChars="200" w:firstLine="560"/>
        <w:rPr>
          <w:rFonts w:ascii="方正仿宋_GBK" w:eastAsia="方正仿宋_GBK" w:hAnsi="宋体"/>
          <w:sz w:val="24"/>
          <w:szCs w:val="24"/>
        </w:rPr>
      </w:pPr>
      <w:r>
        <w:rPr>
          <w:rFonts w:ascii="方正仿宋_GBK" w:eastAsia="方正仿宋_GBK" w:hAnsi="仿宋" w:hint="eastAsia"/>
          <w:szCs w:val="24"/>
        </w:rPr>
        <w:br w:type="page"/>
      </w:r>
      <w:r>
        <w:rPr>
          <w:rFonts w:ascii="方正仿宋_GBK" w:eastAsia="方正仿宋_GBK" w:hAnsi="宋体" w:hint="eastAsia"/>
          <w:sz w:val="24"/>
          <w:szCs w:val="24"/>
        </w:rPr>
        <w:lastRenderedPageBreak/>
        <w:t>（三）技术条款差异表</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2428"/>
        <w:gridCol w:w="2520"/>
        <w:gridCol w:w="1888"/>
      </w:tblGrid>
      <w:tr w:rsidR="0091730D">
        <w:trPr>
          <w:trHeight w:val="516"/>
          <w:jc w:val="center"/>
        </w:trPr>
        <w:tc>
          <w:tcPr>
            <w:tcW w:w="1039" w:type="dxa"/>
            <w:vAlign w:val="center"/>
          </w:tcPr>
          <w:p w:rsidR="0091730D" w:rsidRDefault="009E026B">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序号</w:t>
            </w:r>
          </w:p>
        </w:tc>
        <w:tc>
          <w:tcPr>
            <w:tcW w:w="2428" w:type="dxa"/>
            <w:vAlign w:val="center"/>
          </w:tcPr>
          <w:p w:rsidR="0091730D" w:rsidRDefault="009E026B">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招标要求</w:t>
            </w:r>
          </w:p>
        </w:tc>
        <w:tc>
          <w:tcPr>
            <w:tcW w:w="2520" w:type="dxa"/>
            <w:vAlign w:val="center"/>
          </w:tcPr>
          <w:p w:rsidR="0091730D" w:rsidRDefault="009E026B">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投标应答</w:t>
            </w:r>
          </w:p>
        </w:tc>
        <w:tc>
          <w:tcPr>
            <w:tcW w:w="1888" w:type="dxa"/>
            <w:vAlign w:val="center"/>
          </w:tcPr>
          <w:p w:rsidR="0091730D" w:rsidRDefault="009E026B">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差异说明</w:t>
            </w:r>
          </w:p>
        </w:tc>
      </w:tr>
      <w:tr w:rsidR="0091730D">
        <w:trPr>
          <w:trHeight w:val="600"/>
          <w:jc w:val="center"/>
        </w:trPr>
        <w:tc>
          <w:tcPr>
            <w:tcW w:w="1039"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r>
      <w:tr w:rsidR="0091730D">
        <w:trPr>
          <w:trHeight w:val="600"/>
          <w:jc w:val="center"/>
        </w:trPr>
        <w:tc>
          <w:tcPr>
            <w:tcW w:w="1039"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r>
      <w:tr w:rsidR="0091730D">
        <w:trPr>
          <w:trHeight w:val="600"/>
          <w:jc w:val="center"/>
        </w:trPr>
        <w:tc>
          <w:tcPr>
            <w:tcW w:w="1039"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r>
      <w:tr w:rsidR="0091730D">
        <w:trPr>
          <w:trHeight w:val="600"/>
          <w:jc w:val="center"/>
        </w:trPr>
        <w:tc>
          <w:tcPr>
            <w:tcW w:w="1039"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r>
      <w:tr w:rsidR="0091730D">
        <w:trPr>
          <w:trHeight w:val="600"/>
          <w:jc w:val="center"/>
        </w:trPr>
        <w:tc>
          <w:tcPr>
            <w:tcW w:w="1039"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r>
      <w:tr w:rsidR="0091730D">
        <w:trPr>
          <w:trHeight w:val="600"/>
          <w:jc w:val="center"/>
        </w:trPr>
        <w:tc>
          <w:tcPr>
            <w:tcW w:w="1039"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r>
      <w:tr w:rsidR="0091730D">
        <w:trPr>
          <w:trHeight w:val="600"/>
          <w:jc w:val="center"/>
        </w:trPr>
        <w:tc>
          <w:tcPr>
            <w:tcW w:w="1039"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r>
      <w:tr w:rsidR="0091730D">
        <w:trPr>
          <w:trHeight w:val="600"/>
          <w:jc w:val="center"/>
        </w:trPr>
        <w:tc>
          <w:tcPr>
            <w:tcW w:w="1039"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r>
      <w:tr w:rsidR="0091730D">
        <w:trPr>
          <w:trHeight w:val="600"/>
          <w:jc w:val="center"/>
        </w:trPr>
        <w:tc>
          <w:tcPr>
            <w:tcW w:w="1039"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r>
      <w:tr w:rsidR="0091730D">
        <w:trPr>
          <w:trHeight w:val="600"/>
          <w:jc w:val="center"/>
        </w:trPr>
        <w:tc>
          <w:tcPr>
            <w:tcW w:w="1039"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r>
    </w:tbl>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w:t>
      </w:r>
      <w:r>
        <w:rPr>
          <w:rFonts w:ascii="方正仿宋_GBK" w:eastAsia="方正仿宋_GBK" w:hAnsi="宋体" w:hint="eastAsia"/>
          <w:sz w:val="24"/>
          <w:szCs w:val="24"/>
        </w:rPr>
        <w:t xml:space="preserve">                                  </w:t>
      </w:r>
      <w:r>
        <w:rPr>
          <w:rFonts w:ascii="方正仿宋_GBK" w:eastAsia="方正仿宋_GBK" w:hAnsi="宋体" w:hint="eastAsia"/>
          <w:sz w:val="24"/>
          <w:szCs w:val="24"/>
        </w:rPr>
        <w:t>法定代表人或法定代表人授权代表：</w:t>
      </w: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（投标人公章）</w:t>
      </w:r>
      <w:r>
        <w:rPr>
          <w:rFonts w:ascii="方正仿宋_GBK" w:eastAsia="方正仿宋_GBK" w:hAnsi="宋体" w:hint="eastAsia"/>
          <w:sz w:val="24"/>
          <w:szCs w:val="24"/>
        </w:rPr>
        <w:t xml:space="preserve">                               </w:t>
      </w:r>
      <w:r>
        <w:rPr>
          <w:rFonts w:ascii="方正仿宋_GBK" w:eastAsia="方正仿宋_GBK" w:hAnsi="宋体" w:hint="eastAsia"/>
          <w:sz w:val="24"/>
          <w:szCs w:val="24"/>
        </w:rPr>
        <w:t>（签字或盖章）</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w:t>
      </w:r>
      <w:r>
        <w:rPr>
          <w:rFonts w:ascii="方正仿宋_GBK" w:eastAsia="方正仿宋_GBK" w:hAnsi="宋体" w:hint="eastAsia"/>
          <w:sz w:val="24"/>
          <w:szCs w:val="24"/>
        </w:rPr>
        <w:t>年</w:t>
      </w:r>
      <w:r>
        <w:rPr>
          <w:rFonts w:ascii="方正仿宋_GBK" w:eastAsia="方正仿宋_GBK" w:hAnsi="宋体" w:hint="eastAsia"/>
          <w:sz w:val="24"/>
          <w:szCs w:val="24"/>
        </w:rPr>
        <w:t xml:space="preserve">     </w:t>
      </w:r>
      <w:r>
        <w:rPr>
          <w:rFonts w:ascii="方正仿宋_GBK" w:eastAsia="方正仿宋_GBK" w:hAnsi="宋体" w:hint="eastAsia"/>
          <w:sz w:val="24"/>
          <w:szCs w:val="24"/>
        </w:rPr>
        <w:t>月</w:t>
      </w:r>
      <w:r>
        <w:rPr>
          <w:rFonts w:ascii="方正仿宋_GBK" w:eastAsia="方正仿宋_GBK" w:hAnsi="宋体" w:hint="eastAsia"/>
          <w:sz w:val="24"/>
          <w:szCs w:val="24"/>
        </w:rPr>
        <w:t xml:space="preserve">     </w:t>
      </w:r>
      <w:r>
        <w:rPr>
          <w:rFonts w:ascii="方正仿宋_GBK" w:eastAsia="方正仿宋_GBK" w:hAnsi="宋体" w:hint="eastAsia"/>
          <w:sz w:val="24"/>
          <w:szCs w:val="24"/>
        </w:rPr>
        <w:t>日</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本表即为对本项目“第二篇</w:t>
      </w:r>
      <w:r>
        <w:rPr>
          <w:rFonts w:ascii="方正仿宋_GBK" w:eastAsia="方正仿宋_GBK" w:hAnsi="宋体" w:hint="eastAsia"/>
          <w:sz w:val="24"/>
          <w:szCs w:val="24"/>
        </w:rPr>
        <w:t xml:space="preserve">  </w:t>
      </w:r>
      <w:r>
        <w:rPr>
          <w:rFonts w:ascii="方正仿宋_GBK" w:eastAsia="方正仿宋_GBK" w:hAnsi="宋体" w:hint="eastAsia"/>
          <w:sz w:val="24"/>
          <w:szCs w:val="24"/>
        </w:rPr>
        <w:t>项目技术规格、数量及质量要求”中所列技术要求进行比较和响应；</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该表必须按照招标文件要求逐条如实填写，根据投标情况在“差异说明”项填写正偏离或负偏离及原因，完全符合的填写“无差异”；</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该表可扩展；</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可附相关技术支撑材料。（格式自定）</w:t>
      </w:r>
    </w:p>
    <w:p w:rsidR="0091730D" w:rsidRDefault="0091730D">
      <w:pPr>
        <w:spacing w:line="480" w:lineRule="exact"/>
        <w:ind w:firstLineChars="200" w:firstLine="480"/>
        <w:rPr>
          <w:rFonts w:ascii="方正仿宋_GBK" w:eastAsia="方正仿宋_GBK" w:hAnsi="宋体"/>
          <w:sz w:val="24"/>
          <w:szCs w:val="24"/>
        </w:rPr>
        <w:sectPr w:rsidR="0091730D">
          <w:pgSz w:w="11907" w:h="16840"/>
          <w:pgMar w:top="1134" w:right="1191" w:bottom="1134" w:left="1304" w:header="851" w:footer="992" w:gutter="0"/>
          <w:pgNumType w:fmt="numberInDash"/>
          <w:cols w:space="720"/>
          <w:docGrid w:linePitch="380" w:charSpace="-5735"/>
        </w:sectPr>
      </w:pPr>
    </w:p>
    <w:p w:rsidR="0091730D" w:rsidRDefault="009E026B">
      <w:pPr>
        <w:pStyle w:val="30"/>
        <w:spacing w:before="0" w:after="0" w:line="400" w:lineRule="exact"/>
        <w:rPr>
          <w:rFonts w:ascii="方正仿宋_GBK" w:eastAsia="方正仿宋_GBK" w:hAnsi="宋体"/>
          <w:sz w:val="24"/>
          <w:szCs w:val="24"/>
        </w:rPr>
      </w:pPr>
      <w:bookmarkStart w:id="100" w:name="_Toc527022023"/>
      <w:bookmarkStart w:id="101" w:name="_Toc42600969"/>
      <w:bookmarkStart w:id="102" w:name="_Toc492721039"/>
      <w:bookmarkStart w:id="103" w:name="_Toc493178791"/>
      <w:r>
        <w:rPr>
          <w:rFonts w:ascii="方正仿宋_GBK" w:eastAsia="方正仿宋_GBK" w:hAnsi="宋体" w:hint="eastAsia"/>
          <w:sz w:val="24"/>
          <w:szCs w:val="24"/>
        </w:rPr>
        <w:lastRenderedPageBreak/>
        <w:t>三、商务文件</w:t>
      </w:r>
      <w:bookmarkEnd w:id="100"/>
      <w:bookmarkEnd w:id="101"/>
      <w:bookmarkEnd w:id="102"/>
      <w:bookmarkEnd w:id="103"/>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（一）投标函（格式）</w:t>
      </w: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致：（采购代理机构名称）：</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（投标人名称）系中华人民共和国合法企业，注册地址：。我方就参加本次投标有关事项郑重声明如下：</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一、我方完全理解并接受该项目招标文件所有要求。</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二、我方提交的所有投标文件、资料都是准确和真实的，如有虚假或隐瞒，我方愿意承担一切法律责任。</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三、我方承诺按照招标文件要求，提供招标项目的技术服务。</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四、我方按招标文件要求提交的投标文件为：投标文件正本</w:t>
      </w:r>
      <w:r>
        <w:rPr>
          <w:rFonts w:ascii="方正仿宋_GBK" w:eastAsia="方正仿宋_GBK" w:hAnsi="宋体" w:hint="eastAsia"/>
          <w:sz w:val="24"/>
          <w:szCs w:val="24"/>
        </w:rPr>
        <w:t>1</w:t>
      </w:r>
      <w:r>
        <w:rPr>
          <w:rFonts w:ascii="方正仿宋_GBK" w:eastAsia="方正仿宋_GBK" w:hAnsi="宋体" w:hint="eastAsia"/>
          <w:sz w:val="24"/>
          <w:szCs w:val="24"/>
        </w:rPr>
        <w:t>份，副本</w:t>
      </w:r>
      <w:r>
        <w:rPr>
          <w:rFonts w:ascii="方正仿宋_GBK" w:eastAsia="方正仿宋_GBK" w:hAnsi="宋体" w:hint="eastAsia"/>
          <w:color w:val="FF0000"/>
          <w:sz w:val="24"/>
          <w:szCs w:val="24"/>
          <w:u w:val="single"/>
        </w:rPr>
        <w:t xml:space="preserve">2 </w:t>
      </w:r>
      <w:r>
        <w:rPr>
          <w:rFonts w:ascii="方正仿宋_GBK" w:eastAsia="方正仿宋_GBK" w:hAnsi="宋体" w:hint="eastAsia"/>
          <w:sz w:val="24"/>
          <w:szCs w:val="24"/>
        </w:rPr>
        <w:t>份，电子文档</w:t>
      </w:r>
      <w:r>
        <w:rPr>
          <w:rFonts w:ascii="方正仿宋_GBK" w:eastAsia="方正仿宋_GBK" w:hAnsi="宋体" w:hint="eastAsia"/>
          <w:sz w:val="24"/>
          <w:szCs w:val="24"/>
        </w:rPr>
        <w:t xml:space="preserve">  </w:t>
      </w:r>
      <w:r>
        <w:rPr>
          <w:rFonts w:ascii="方正仿宋_GBK" w:eastAsia="方正仿宋_GBK" w:hAnsi="宋体" w:hint="eastAsia"/>
          <w:sz w:val="24"/>
          <w:szCs w:val="24"/>
        </w:rPr>
        <w:t>份。</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五、我方承诺：本次投标的投标有效期为</w:t>
      </w:r>
      <w:r>
        <w:rPr>
          <w:rFonts w:ascii="方正仿宋_GBK" w:eastAsia="方正仿宋_GBK" w:hAnsi="宋体" w:hint="eastAsia"/>
          <w:sz w:val="24"/>
          <w:szCs w:val="24"/>
        </w:rPr>
        <w:t>90</w:t>
      </w:r>
      <w:r>
        <w:rPr>
          <w:rFonts w:ascii="方正仿宋_GBK" w:eastAsia="方正仿宋_GBK" w:hAnsi="宋体" w:hint="eastAsia"/>
          <w:sz w:val="24"/>
          <w:szCs w:val="24"/>
        </w:rPr>
        <w:t>天。</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六、我方投标报价为闭口价。即在投标有效期和合同有效期内，该报价固定不变。</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七、如果我方中标，我方将履行招标文件中规定的各项要求以及我方投标文件的各项承诺，按《政府采购法》、《民法典》及合同约定条款承担我方责任。</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八、我方未为采购项目提供整体设计、规范编制或者项目管理、监理、检测等服务。</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九、我方理解，最低报价不是中标的唯一条件。</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十、我方同意按有关规定及招标文件要求，缴纳足额投标保证金。</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十一、若我方中标，愿意按有关规定及招标文件要求缴纳招标代理服务费和交易服务费。</w:t>
      </w: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（投标人公章）</w:t>
      </w:r>
    </w:p>
    <w:p w:rsidR="0091730D" w:rsidRDefault="0091730D">
      <w:pPr>
        <w:spacing w:line="480" w:lineRule="exact"/>
        <w:ind w:firstLineChars="200" w:firstLine="480"/>
        <w:jc w:val="right"/>
        <w:rPr>
          <w:rFonts w:ascii="方正仿宋_GBK" w:eastAsia="方正仿宋_GBK" w:hAnsi="宋体"/>
          <w:sz w:val="24"/>
          <w:szCs w:val="24"/>
        </w:rPr>
      </w:pPr>
    </w:p>
    <w:p w:rsidR="0091730D" w:rsidRDefault="009E026B">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年</w:t>
      </w:r>
      <w:r>
        <w:rPr>
          <w:rFonts w:ascii="方正仿宋_GBK" w:eastAsia="方正仿宋_GBK" w:hAnsi="宋体" w:hint="eastAsia"/>
          <w:sz w:val="24"/>
          <w:szCs w:val="24"/>
        </w:rPr>
        <w:t xml:space="preserve">    </w:t>
      </w:r>
      <w:r>
        <w:rPr>
          <w:rFonts w:ascii="方正仿宋_GBK" w:eastAsia="方正仿宋_GBK" w:hAnsi="宋体" w:hint="eastAsia"/>
          <w:sz w:val="24"/>
          <w:szCs w:val="24"/>
        </w:rPr>
        <w:t>月</w:t>
      </w:r>
      <w:r>
        <w:rPr>
          <w:rFonts w:ascii="方正仿宋_GBK" w:eastAsia="方正仿宋_GBK" w:hAnsi="宋体" w:hint="eastAsia"/>
          <w:sz w:val="24"/>
          <w:szCs w:val="24"/>
        </w:rPr>
        <w:t xml:space="preserve">   </w:t>
      </w:r>
      <w:r>
        <w:rPr>
          <w:rFonts w:ascii="方正仿宋_GBK" w:eastAsia="方正仿宋_GBK" w:hAnsi="宋体" w:hint="eastAsia"/>
          <w:sz w:val="24"/>
          <w:szCs w:val="24"/>
        </w:rPr>
        <w:t>日</w:t>
      </w:r>
    </w:p>
    <w:p w:rsidR="0091730D" w:rsidRDefault="009E026B">
      <w:pPr>
        <w:spacing w:line="480" w:lineRule="exact"/>
        <w:ind w:firstLineChars="200" w:firstLine="560"/>
        <w:rPr>
          <w:rFonts w:ascii="方正仿宋_GBK" w:eastAsia="方正仿宋_GBK" w:hAnsi="宋体"/>
          <w:sz w:val="24"/>
          <w:szCs w:val="24"/>
        </w:rPr>
      </w:pPr>
      <w:r>
        <w:rPr>
          <w:rFonts w:ascii="方正仿宋_GBK" w:eastAsia="方正仿宋_GBK" w:hAnsi="仿宋" w:hint="eastAsia"/>
          <w:szCs w:val="44"/>
        </w:rPr>
        <w:br w:type="page"/>
      </w:r>
      <w:r>
        <w:rPr>
          <w:rFonts w:ascii="方正仿宋_GBK" w:eastAsia="方正仿宋_GBK" w:hAnsi="宋体" w:hint="eastAsia"/>
          <w:sz w:val="24"/>
          <w:szCs w:val="24"/>
        </w:rPr>
        <w:lastRenderedPageBreak/>
        <w:t>（二）商务条款差异表</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2428"/>
        <w:gridCol w:w="2520"/>
        <w:gridCol w:w="1888"/>
      </w:tblGrid>
      <w:tr w:rsidR="0091730D">
        <w:trPr>
          <w:trHeight w:val="516"/>
          <w:jc w:val="center"/>
        </w:trPr>
        <w:tc>
          <w:tcPr>
            <w:tcW w:w="1039" w:type="dxa"/>
            <w:vAlign w:val="center"/>
          </w:tcPr>
          <w:p w:rsidR="0091730D" w:rsidRDefault="009E026B">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序号</w:t>
            </w:r>
          </w:p>
        </w:tc>
        <w:tc>
          <w:tcPr>
            <w:tcW w:w="2428" w:type="dxa"/>
            <w:vAlign w:val="center"/>
          </w:tcPr>
          <w:p w:rsidR="0091730D" w:rsidRDefault="009E026B">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招标商务要求</w:t>
            </w:r>
          </w:p>
        </w:tc>
        <w:tc>
          <w:tcPr>
            <w:tcW w:w="2520" w:type="dxa"/>
            <w:vAlign w:val="center"/>
          </w:tcPr>
          <w:p w:rsidR="0091730D" w:rsidRDefault="009E026B">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投标商务应答</w:t>
            </w:r>
          </w:p>
        </w:tc>
        <w:tc>
          <w:tcPr>
            <w:tcW w:w="1888" w:type="dxa"/>
            <w:vAlign w:val="center"/>
          </w:tcPr>
          <w:p w:rsidR="0091730D" w:rsidRDefault="009E026B">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差异说明</w:t>
            </w:r>
          </w:p>
        </w:tc>
      </w:tr>
      <w:tr w:rsidR="0091730D">
        <w:trPr>
          <w:trHeight w:val="600"/>
          <w:jc w:val="center"/>
        </w:trPr>
        <w:tc>
          <w:tcPr>
            <w:tcW w:w="1039"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r>
      <w:tr w:rsidR="0091730D">
        <w:trPr>
          <w:trHeight w:val="600"/>
          <w:jc w:val="center"/>
        </w:trPr>
        <w:tc>
          <w:tcPr>
            <w:tcW w:w="1039"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r>
      <w:tr w:rsidR="0091730D">
        <w:trPr>
          <w:trHeight w:val="600"/>
          <w:jc w:val="center"/>
        </w:trPr>
        <w:tc>
          <w:tcPr>
            <w:tcW w:w="1039"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r>
      <w:tr w:rsidR="0091730D">
        <w:trPr>
          <w:trHeight w:val="600"/>
          <w:jc w:val="center"/>
        </w:trPr>
        <w:tc>
          <w:tcPr>
            <w:tcW w:w="1039"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r>
      <w:tr w:rsidR="0091730D">
        <w:trPr>
          <w:trHeight w:val="600"/>
          <w:jc w:val="center"/>
        </w:trPr>
        <w:tc>
          <w:tcPr>
            <w:tcW w:w="1039"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r>
      <w:tr w:rsidR="0091730D">
        <w:trPr>
          <w:trHeight w:val="600"/>
          <w:jc w:val="center"/>
        </w:trPr>
        <w:tc>
          <w:tcPr>
            <w:tcW w:w="1039"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r>
      <w:tr w:rsidR="0091730D">
        <w:trPr>
          <w:trHeight w:val="600"/>
          <w:jc w:val="center"/>
        </w:trPr>
        <w:tc>
          <w:tcPr>
            <w:tcW w:w="1039"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r>
      <w:tr w:rsidR="0091730D">
        <w:trPr>
          <w:trHeight w:val="600"/>
          <w:jc w:val="center"/>
        </w:trPr>
        <w:tc>
          <w:tcPr>
            <w:tcW w:w="1039"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r>
      <w:tr w:rsidR="0091730D">
        <w:trPr>
          <w:trHeight w:val="600"/>
          <w:jc w:val="center"/>
        </w:trPr>
        <w:tc>
          <w:tcPr>
            <w:tcW w:w="1039"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r>
      <w:tr w:rsidR="0091730D">
        <w:trPr>
          <w:trHeight w:val="600"/>
          <w:jc w:val="center"/>
        </w:trPr>
        <w:tc>
          <w:tcPr>
            <w:tcW w:w="1039"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r>
      <w:tr w:rsidR="0091730D">
        <w:trPr>
          <w:trHeight w:val="600"/>
          <w:jc w:val="center"/>
        </w:trPr>
        <w:tc>
          <w:tcPr>
            <w:tcW w:w="1039"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r>
      <w:tr w:rsidR="0091730D">
        <w:trPr>
          <w:trHeight w:val="600"/>
          <w:jc w:val="center"/>
        </w:trPr>
        <w:tc>
          <w:tcPr>
            <w:tcW w:w="1039"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r>
      <w:tr w:rsidR="0091730D">
        <w:trPr>
          <w:trHeight w:val="600"/>
          <w:jc w:val="center"/>
        </w:trPr>
        <w:tc>
          <w:tcPr>
            <w:tcW w:w="1039"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91730D" w:rsidRDefault="0091730D">
            <w:pPr>
              <w:tabs>
                <w:tab w:val="left" w:pos="6300"/>
              </w:tabs>
              <w:snapToGrid w:val="0"/>
              <w:spacing w:line="500" w:lineRule="exact"/>
              <w:jc w:val="center"/>
              <w:outlineLvl w:val="0"/>
              <w:rPr>
                <w:rFonts w:ascii="方正仿宋_GBK" w:eastAsia="方正仿宋_GBK" w:hAnsi="仿宋"/>
                <w:sz w:val="24"/>
                <w:szCs w:val="24"/>
              </w:rPr>
            </w:pPr>
          </w:p>
        </w:tc>
      </w:tr>
    </w:tbl>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w:t>
      </w:r>
      <w:r>
        <w:rPr>
          <w:rFonts w:ascii="方正仿宋_GBK" w:eastAsia="方正仿宋_GBK" w:hAnsi="宋体" w:hint="eastAsia"/>
          <w:sz w:val="24"/>
          <w:szCs w:val="24"/>
        </w:rPr>
        <w:t xml:space="preserve">                            </w:t>
      </w:r>
      <w:r>
        <w:rPr>
          <w:rFonts w:ascii="方正仿宋_GBK" w:eastAsia="方正仿宋_GBK" w:hAnsi="宋体" w:hint="eastAsia"/>
          <w:sz w:val="24"/>
          <w:szCs w:val="24"/>
        </w:rPr>
        <w:t>法定代表人或法定代表人授权代表：</w:t>
      </w: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w:t>
      </w:r>
      <w:r>
        <w:rPr>
          <w:rFonts w:ascii="方正仿宋_GBK" w:eastAsia="方正仿宋_GBK" w:hAnsi="宋体" w:hint="eastAsia"/>
          <w:sz w:val="24"/>
          <w:szCs w:val="24"/>
        </w:rPr>
        <w:t>（投标人公章）</w:t>
      </w:r>
      <w:r>
        <w:rPr>
          <w:rFonts w:ascii="方正仿宋_GBK" w:eastAsia="方正仿宋_GBK" w:hAnsi="宋体" w:hint="eastAsia"/>
          <w:sz w:val="24"/>
          <w:szCs w:val="24"/>
        </w:rPr>
        <w:t xml:space="preserve">                               </w:t>
      </w:r>
      <w:r>
        <w:rPr>
          <w:rFonts w:ascii="方正仿宋_GBK" w:eastAsia="方正仿宋_GBK" w:hAnsi="宋体" w:hint="eastAsia"/>
          <w:sz w:val="24"/>
          <w:szCs w:val="24"/>
        </w:rPr>
        <w:t>（签字或盖章）</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w:t>
      </w:r>
      <w:r>
        <w:rPr>
          <w:rFonts w:ascii="方正仿宋_GBK" w:eastAsia="方正仿宋_GBK" w:hAnsi="宋体" w:hint="eastAsia"/>
          <w:sz w:val="24"/>
          <w:szCs w:val="24"/>
        </w:rPr>
        <w:t>年</w:t>
      </w:r>
      <w:r>
        <w:rPr>
          <w:rFonts w:ascii="方正仿宋_GBK" w:eastAsia="方正仿宋_GBK" w:hAnsi="宋体" w:hint="eastAsia"/>
          <w:sz w:val="24"/>
          <w:szCs w:val="24"/>
        </w:rPr>
        <w:t xml:space="preserve">     </w:t>
      </w:r>
      <w:r>
        <w:rPr>
          <w:rFonts w:ascii="方正仿宋_GBK" w:eastAsia="方正仿宋_GBK" w:hAnsi="宋体" w:hint="eastAsia"/>
          <w:sz w:val="24"/>
          <w:szCs w:val="24"/>
        </w:rPr>
        <w:t>月</w:t>
      </w:r>
      <w:r>
        <w:rPr>
          <w:rFonts w:ascii="方正仿宋_GBK" w:eastAsia="方正仿宋_GBK" w:hAnsi="宋体" w:hint="eastAsia"/>
          <w:sz w:val="24"/>
          <w:szCs w:val="24"/>
        </w:rPr>
        <w:t xml:space="preserve">     </w:t>
      </w:r>
      <w:r>
        <w:rPr>
          <w:rFonts w:ascii="方正仿宋_GBK" w:eastAsia="方正仿宋_GBK" w:hAnsi="宋体" w:hint="eastAsia"/>
          <w:sz w:val="24"/>
          <w:szCs w:val="24"/>
        </w:rPr>
        <w:t>日</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本表即为对本项目“第三篇</w:t>
      </w:r>
      <w:r>
        <w:rPr>
          <w:rFonts w:ascii="方正仿宋_GBK" w:eastAsia="方正仿宋_GBK" w:hAnsi="宋体" w:hint="eastAsia"/>
          <w:sz w:val="24"/>
          <w:szCs w:val="24"/>
        </w:rPr>
        <w:t xml:space="preserve"> </w:t>
      </w:r>
      <w:r>
        <w:rPr>
          <w:rFonts w:ascii="方正仿宋_GBK" w:eastAsia="方正仿宋_GBK" w:hAnsi="宋体" w:hint="eastAsia"/>
          <w:sz w:val="24"/>
          <w:szCs w:val="24"/>
        </w:rPr>
        <w:t>项目商务要求”中所列商务条款进行比较和响应；</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该表必须按照招标文件要求逐条如实填写，根据投标情况在“差异说明”项填写正偏离或负偏离及原因，完全符合的填写“无差异”。</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该表可扩展。</w:t>
      </w:r>
    </w:p>
    <w:p w:rsidR="0091730D" w:rsidRDefault="009E026B">
      <w:pPr>
        <w:spacing w:line="480" w:lineRule="exact"/>
        <w:ind w:firstLineChars="200" w:firstLine="560"/>
        <w:rPr>
          <w:rFonts w:ascii="方正仿宋_GBK" w:eastAsia="方正仿宋_GBK" w:hAnsi="宋体"/>
          <w:sz w:val="24"/>
          <w:szCs w:val="24"/>
        </w:rPr>
      </w:pPr>
      <w:r>
        <w:rPr>
          <w:rFonts w:ascii="方正仿宋_GBK" w:eastAsia="方正仿宋_GBK" w:hAnsi="仿宋" w:hint="eastAsia"/>
          <w:szCs w:val="28"/>
        </w:rPr>
        <w:br w:type="page"/>
      </w:r>
      <w:r>
        <w:rPr>
          <w:rFonts w:ascii="方正仿宋_GBK" w:eastAsia="方正仿宋_GBK" w:hAnsi="宋体" w:hint="eastAsia"/>
          <w:sz w:val="24"/>
          <w:szCs w:val="24"/>
        </w:rPr>
        <w:lastRenderedPageBreak/>
        <w:t>（三）商务承诺（包括但不限于）：</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质保期；</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售后服务能力情况；</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履约能力证明文件。</w:t>
      </w:r>
    </w:p>
    <w:p w:rsidR="0091730D" w:rsidRDefault="009E026B">
      <w:pPr>
        <w:spacing w:line="480" w:lineRule="exact"/>
        <w:ind w:firstLineChars="200" w:firstLine="480"/>
        <w:rPr>
          <w:rFonts w:ascii="方正仿宋_GBK" w:eastAsia="方正仿宋_GBK" w:hAnsi="宋体"/>
          <w:sz w:val="24"/>
          <w:szCs w:val="24"/>
        </w:rPr>
        <w:sectPr w:rsidR="0091730D">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4.</w:t>
      </w:r>
      <w:r>
        <w:rPr>
          <w:rFonts w:ascii="方正仿宋_GBK" w:eastAsia="方正仿宋_GBK" w:hAnsi="宋体" w:hint="eastAsia"/>
          <w:sz w:val="24"/>
          <w:szCs w:val="24"/>
        </w:rPr>
        <w:t>售后服务承诺（格式自定）</w:t>
      </w:r>
    </w:p>
    <w:p w:rsidR="0091730D" w:rsidRDefault="009E026B">
      <w:pPr>
        <w:pStyle w:val="30"/>
        <w:spacing w:before="0" w:after="0" w:line="400" w:lineRule="exact"/>
        <w:rPr>
          <w:rFonts w:ascii="方正仿宋_GBK" w:eastAsia="方正仿宋_GBK" w:hAnsi="宋体"/>
          <w:sz w:val="24"/>
          <w:szCs w:val="24"/>
        </w:rPr>
      </w:pPr>
      <w:bookmarkStart w:id="104" w:name="_Toc492721041"/>
      <w:bookmarkStart w:id="105" w:name="_Toc493178792"/>
      <w:bookmarkStart w:id="106" w:name="_Toc527022024"/>
      <w:bookmarkStart w:id="107" w:name="_Toc42600970"/>
      <w:r>
        <w:rPr>
          <w:rFonts w:ascii="方正仿宋_GBK" w:eastAsia="方正仿宋_GBK" w:hAnsi="宋体" w:hint="eastAsia"/>
          <w:sz w:val="24"/>
          <w:szCs w:val="24"/>
        </w:rPr>
        <w:lastRenderedPageBreak/>
        <w:t>四、其他</w:t>
      </w:r>
      <w:bookmarkEnd w:id="104"/>
      <w:bookmarkEnd w:id="105"/>
      <w:bookmarkEnd w:id="106"/>
      <w:bookmarkEnd w:id="107"/>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（一）投标人小微企业认定证明、小微企业声明函、监狱企业证明文件、残疾人福利性单位声明函</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投标人认为本企业符合《关于印发中小企业划型标准规定的通知》（工信部联企业〔</w:t>
      </w:r>
      <w:r>
        <w:rPr>
          <w:rFonts w:ascii="方正仿宋_GBK" w:eastAsia="方正仿宋_GBK" w:hAnsi="宋体" w:hint="eastAsia"/>
          <w:sz w:val="24"/>
          <w:szCs w:val="24"/>
        </w:rPr>
        <w:t>2011</w:t>
      </w:r>
      <w:r>
        <w:rPr>
          <w:rFonts w:ascii="方正仿宋_GBK" w:eastAsia="方正仿宋_GBK" w:hAnsi="宋体" w:hint="eastAsia"/>
          <w:sz w:val="24"/>
          <w:szCs w:val="24"/>
        </w:rPr>
        <w:t>〕</w:t>
      </w:r>
      <w:r>
        <w:rPr>
          <w:rFonts w:ascii="方正仿宋_GBK" w:eastAsia="方正仿宋_GBK" w:hAnsi="宋体" w:hint="eastAsia"/>
          <w:sz w:val="24"/>
          <w:szCs w:val="24"/>
        </w:rPr>
        <w:t>300</w:t>
      </w:r>
      <w:r>
        <w:rPr>
          <w:rFonts w:ascii="方正仿宋_GBK" w:eastAsia="方正仿宋_GBK" w:hAnsi="宋体" w:hint="eastAsia"/>
          <w:sz w:val="24"/>
          <w:szCs w:val="24"/>
        </w:rPr>
        <w:t>号）规定的中小企业划型标准，属于小型或微型企业，且提供的标的物为本企业制造的货物、承担的工程或者服务，须进行声明并提交以下证明文件。</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w:t>
      </w:r>
      <w:r>
        <w:rPr>
          <w:rFonts w:ascii="方正仿宋_GBK" w:eastAsia="方正仿宋_GBK" w:hAnsi="宋体" w:hint="eastAsia"/>
          <w:sz w:val="24"/>
          <w:szCs w:val="24"/>
        </w:rPr>
        <w:t>企业所在地的县级以上中小企业主管部门本年度出具的认定证明文件。（参考格式见附表</w:t>
      </w:r>
      <w:r>
        <w:rPr>
          <w:rFonts w:ascii="方正仿宋_GBK" w:eastAsia="方正仿宋_GBK" w:hAnsi="宋体" w:hint="eastAsia"/>
          <w:sz w:val="24"/>
          <w:szCs w:val="24"/>
        </w:rPr>
        <w:t>1</w:t>
      </w:r>
      <w:r>
        <w:rPr>
          <w:rFonts w:ascii="方正仿宋_GBK" w:eastAsia="方正仿宋_GBK" w:hAnsi="宋体" w:hint="eastAsia"/>
          <w:sz w:val="24"/>
          <w:szCs w:val="24"/>
        </w:rPr>
        <w:t>，提供复印件）；</w:t>
      </w:r>
      <w:r>
        <w:rPr>
          <w:rFonts w:ascii="方正仿宋_GBK" w:eastAsia="方正仿宋_GBK" w:hAnsi="宋体" w:hint="eastAsia"/>
          <w:sz w:val="24"/>
          <w:szCs w:val="24"/>
        </w:rPr>
        <w:t xml:space="preserve"> </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w:t>
      </w:r>
      <w:r>
        <w:rPr>
          <w:rFonts w:ascii="方正仿宋_GBK" w:eastAsia="方正仿宋_GBK" w:hAnsi="宋体" w:hint="eastAsia"/>
          <w:sz w:val="24"/>
          <w:szCs w:val="24"/>
        </w:rPr>
        <w:t>小微企业声明函（按附表</w:t>
      </w:r>
      <w:r>
        <w:rPr>
          <w:rFonts w:ascii="方正仿宋_GBK" w:eastAsia="方正仿宋_GBK" w:hAnsi="宋体" w:hint="eastAsia"/>
          <w:sz w:val="24"/>
          <w:szCs w:val="24"/>
        </w:rPr>
        <w:t>2</w:t>
      </w:r>
      <w:r>
        <w:rPr>
          <w:rFonts w:ascii="方正仿宋_GBK" w:eastAsia="方正仿宋_GBK" w:hAnsi="宋体" w:hint="eastAsia"/>
          <w:sz w:val="24"/>
          <w:szCs w:val="24"/>
        </w:rPr>
        <w:t>格式填写，格式附后）。</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若投标人提供了其他企业制造的货物，且该企业符合《关于印发中小企业划型标准规定的通知》（工信部联企业〔</w:t>
      </w:r>
      <w:r>
        <w:rPr>
          <w:rFonts w:ascii="方正仿宋_GBK" w:eastAsia="方正仿宋_GBK" w:hAnsi="宋体" w:hint="eastAsia"/>
          <w:sz w:val="24"/>
          <w:szCs w:val="24"/>
        </w:rPr>
        <w:t>2011</w:t>
      </w:r>
      <w:r>
        <w:rPr>
          <w:rFonts w:ascii="方正仿宋_GBK" w:eastAsia="方正仿宋_GBK" w:hAnsi="宋体" w:hint="eastAsia"/>
          <w:sz w:val="24"/>
          <w:szCs w:val="24"/>
        </w:rPr>
        <w:t>〕</w:t>
      </w:r>
      <w:r>
        <w:rPr>
          <w:rFonts w:ascii="方正仿宋_GBK" w:eastAsia="方正仿宋_GBK" w:hAnsi="宋体" w:hint="eastAsia"/>
          <w:sz w:val="24"/>
          <w:szCs w:val="24"/>
        </w:rPr>
        <w:t>300</w:t>
      </w:r>
      <w:r>
        <w:rPr>
          <w:rFonts w:ascii="方正仿宋_GBK" w:eastAsia="方正仿宋_GBK" w:hAnsi="宋体" w:hint="eastAsia"/>
          <w:sz w:val="24"/>
          <w:szCs w:val="24"/>
        </w:rPr>
        <w:t>号）规定的小型或微型企业的，还须提所涉及其它企业的以下证明文件（若涉及多个制造商的，每个制造商均须出具）。</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2.1</w:t>
      </w:r>
      <w:r>
        <w:rPr>
          <w:rFonts w:ascii="方正仿宋_GBK" w:eastAsia="方正仿宋_GBK" w:hAnsi="宋体" w:hint="eastAsia"/>
          <w:sz w:val="24"/>
          <w:szCs w:val="24"/>
        </w:rPr>
        <w:t>该企业所在地的县级以上中小企业主管部门本年度出具的认定文件。（参考格式见附表</w:t>
      </w:r>
      <w:r>
        <w:rPr>
          <w:rFonts w:ascii="方正仿宋_GBK" w:eastAsia="方正仿宋_GBK" w:hAnsi="宋体" w:hint="eastAsia"/>
          <w:sz w:val="24"/>
          <w:szCs w:val="24"/>
        </w:rPr>
        <w:t>1</w:t>
      </w:r>
      <w:r>
        <w:rPr>
          <w:rFonts w:ascii="方正仿宋_GBK" w:eastAsia="方正仿宋_GBK" w:hAnsi="宋体" w:hint="eastAsia"/>
          <w:sz w:val="24"/>
          <w:szCs w:val="24"/>
        </w:rPr>
        <w:t>，提供复印件）；</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2.2</w:t>
      </w:r>
      <w:r>
        <w:rPr>
          <w:rFonts w:ascii="方正仿宋_GBK" w:eastAsia="方正仿宋_GBK" w:hAnsi="宋体" w:hint="eastAsia"/>
          <w:sz w:val="24"/>
          <w:szCs w:val="24"/>
        </w:rPr>
        <w:t>小微企业声明函（格式参照附表</w:t>
      </w:r>
      <w:r>
        <w:rPr>
          <w:rFonts w:ascii="方正仿宋_GBK" w:eastAsia="方正仿宋_GBK" w:hAnsi="宋体" w:hint="eastAsia"/>
          <w:sz w:val="24"/>
          <w:szCs w:val="24"/>
        </w:rPr>
        <w:t>2</w:t>
      </w:r>
      <w:r>
        <w:rPr>
          <w:rFonts w:ascii="方正仿宋_GBK" w:eastAsia="方正仿宋_GBK" w:hAnsi="宋体" w:hint="eastAsia"/>
          <w:sz w:val="24"/>
          <w:szCs w:val="24"/>
        </w:rPr>
        <w:t>）。</w:t>
      </w:r>
    </w:p>
    <w:p w:rsidR="0091730D" w:rsidRDefault="009E026B">
      <w:pPr>
        <w:spacing w:line="480" w:lineRule="exact"/>
        <w:ind w:firstLineChars="200" w:firstLine="560"/>
        <w:rPr>
          <w:rFonts w:ascii="方正仿宋_GBK" w:eastAsia="方正仿宋_GBK" w:hAnsi="宋体"/>
          <w:sz w:val="24"/>
          <w:szCs w:val="24"/>
        </w:rPr>
      </w:pPr>
      <w:r>
        <w:rPr>
          <w:rFonts w:ascii="方正仿宋_GBK" w:eastAsia="方正仿宋_GBK" w:hAnsi="仿宋" w:hint="eastAsia"/>
        </w:rPr>
        <w:br w:type="page"/>
      </w:r>
      <w:r>
        <w:rPr>
          <w:rFonts w:ascii="方正仿宋_GBK" w:eastAsia="方正仿宋_GBK" w:hAnsi="宋体" w:hint="eastAsia"/>
          <w:sz w:val="24"/>
          <w:szCs w:val="24"/>
        </w:rPr>
        <w:lastRenderedPageBreak/>
        <w:t>附表</w:t>
      </w:r>
      <w:r>
        <w:rPr>
          <w:rFonts w:ascii="方正仿宋_GBK" w:eastAsia="方正仿宋_GBK" w:hAnsi="宋体" w:hint="eastAsia"/>
          <w:sz w:val="24"/>
          <w:szCs w:val="24"/>
        </w:rPr>
        <w:t>1</w:t>
      </w:r>
      <w:r>
        <w:rPr>
          <w:rFonts w:ascii="方正仿宋_GBK" w:eastAsia="方正仿宋_GBK" w:hAnsi="宋体" w:hint="eastAsia"/>
          <w:sz w:val="24"/>
          <w:szCs w:val="24"/>
        </w:rPr>
        <w:t>：</w:t>
      </w:r>
    </w:p>
    <w:p w:rsidR="0091730D" w:rsidRDefault="009E026B">
      <w:pPr>
        <w:spacing w:line="480" w:lineRule="exact"/>
        <w:jc w:val="center"/>
        <w:rPr>
          <w:rFonts w:ascii="方正仿宋_GBK" w:eastAsia="方正仿宋_GBK" w:hAnsi="宋体"/>
          <w:sz w:val="24"/>
          <w:szCs w:val="24"/>
        </w:rPr>
      </w:pPr>
      <w:r>
        <w:rPr>
          <w:rFonts w:ascii="方正仿宋_GBK" w:eastAsia="方正仿宋_GBK" w:hAnsi="宋体" w:hint="eastAsia"/>
          <w:sz w:val="24"/>
          <w:szCs w:val="24"/>
        </w:rPr>
        <w:t>（小型或者微型）企业认定证明</w:t>
      </w: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（被认定企业名称）：</w:t>
      </w: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根据工业和信息化部</w:t>
      </w:r>
      <w:r>
        <w:rPr>
          <w:rFonts w:ascii="方正仿宋_GBK" w:eastAsia="方正仿宋_GBK" w:hAnsi="宋体" w:hint="eastAsia"/>
          <w:sz w:val="24"/>
          <w:szCs w:val="24"/>
        </w:rPr>
        <w:t>、国家统计局、国家发展和改革委员会、财政部《关于印发中小企业划型标准规定的通知》（工信部联企业〔</w:t>
      </w:r>
      <w:r>
        <w:rPr>
          <w:rFonts w:ascii="方正仿宋_GBK" w:eastAsia="方正仿宋_GBK" w:hAnsi="宋体" w:hint="eastAsia"/>
          <w:sz w:val="24"/>
          <w:szCs w:val="24"/>
        </w:rPr>
        <w:t>2011</w:t>
      </w:r>
      <w:r>
        <w:rPr>
          <w:rFonts w:ascii="方正仿宋_GBK" w:eastAsia="方正仿宋_GBK" w:hAnsi="宋体" w:hint="eastAsia"/>
          <w:sz w:val="24"/>
          <w:szCs w:val="24"/>
        </w:rPr>
        <w:t>〕</w:t>
      </w:r>
      <w:r>
        <w:rPr>
          <w:rFonts w:ascii="方正仿宋_GBK" w:eastAsia="方正仿宋_GBK" w:hAnsi="宋体" w:hint="eastAsia"/>
          <w:sz w:val="24"/>
          <w:szCs w:val="24"/>
        </w:rPr>
        <w:t>300</w:t>
      </w:r>
      <w:r>
        <w:rPr>
          <w:rFonts w:ascii="方正仿宋_GBK" w:eastAsia="方正仿宋_GBK" w:hAnsi="宋体" w:hint="eastAsia"/>
          <w:sz w:val="24"/>
          <w:szCs w:val="24"/>
        </w:rPr>
        <w:t>号）规定的划型标准，认定你企业为（行业类别）行业的（请填写：小型、微型）企业。</w:t>
      </w: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200" w:firstLine="5280"/>
        <w:rPr>
          <w:rFonts w:ascii="方正仿宋_GBK" w:eastAsia="方正仿宋_GBK" w:hAnsi="宋体"/>
          <w:sz w:val="24"/>
          <w:szCs w:val="24"/>
        </w:rPr>
      </w:pPr>
      <w:r>
        <w:rPr>
          <w:rFonts w:ascii="方正仿宋_GBK" w:eastAsia="方正仿宋_GBK" w:hAnsi="宋体" w:hint="eastAsia"/>
          <w:sz w:val="24"/>
          <w:szCs w:val="24"/>
        </w:rPr>
        <w:t>认定单位（盖章）：</w:t>
      </w:r>
    </w:p>
    <w:p w:rsidR="0091730D" w:rsidRDefault="009E026B">
      <w:pPr>
        <w:spacing w:line="480" w:lineRule="exact"/>
        <w:ind w:firstLineChars="2200" w:firstLine="5280"/>
        <w:rPr>
          <w:rFonts w:ascii="方正仿宋_GBK" w:eastAsia="方正仿宋_GBK" w:hAnsi="宋体"/>
          <w:sz w:val="24"/>
          <w:szCs w:val="24"/>
        </w:rPr>
      </w:pPr>
      <w:r>
        <w:rPr>
          <w:rFonts w:ascii="方正仿宋_GBK" w:eastAsia="方正仿宋_GBK" w:hAnsi="宋体" w:hint="eastAsia"/>
          <w:sz w:val="24"/>
          <w:szCs w:val="24"/>
        </w:rPr>
        <w:t>办公电话：</w:t>
      </w:r>
    </w:p>
    <w:p w:rsidR="0091730D" w:rsidRDefault="009E026B">
      <w:pPr>
        <w:spacing w:line="480" w:lineRule="exact"/>
        <w:ind w:firstLineChars="2200" w:firstLine="5280"/>
        <w:rPr>
          <w:rFonts w:ascii="方正仿宋_GBK" w:eastAsia="方正仿宋_GBK" w:hAnsi="宋体"/>
          <w:sz w:val="24"/>
          <w:szCs w:val="24"/>
        </w:rPr>
      </w:pPr>
      <w:r>
        <w:rPr>
          <w:rFonts w:ascii="方正仿宋_GBK" w:eastAsia="方正仿宋_GBK" w:hAnsi="宋体" w:hint="eastAsia"/>
          <w:sz w:val="24"/>
          <w:szCs w:val="24"/>
        </w:rPr>
        <w:t>认定时间：</w:t>
      </w:r>
      <w:r>
        <w:rPr>
          <w:rFonts w:ascii="方正仿宋_GBK" w:eastAsia="方正仿宋_GBK" w:hAnsi="宋体" w:hint="eastAsia"/>
          <w:sz w:val="24"/>
          <w:szCs w:val="24"/>
        </w:rPr>
        <w:t xml:space="preserve">   </w:t>
      </w:r>
      <w:r>
        <w:rPr>
          <w:rFonts w:ascii="方正仿宋_GBK" w:eastAsia="方正仿宋_GBK" w:hAnsi="宋体" w:hint="eastAsia"/>
          <w:sz w:val="24"/>
          <w:szCs w:val="24"/>
        </w:rPr>
        <w:t>年</w:t>
      </w:r>
      <w:r>
        <w:rPr>
          <w:rFonts w:ascii="方正仿宋_GBK" w:eastAsia="方正仿宋_GBK" w:hAnsi="宋体" w:hint="eastAsia"/>
          <w:sz w:val="24"/>
          <w:szCs w:val="24"/>
        </w:rPr>
        <w:t xml:space="preserve">  </w:t>
      </w:r>
      <w:r>
        <w:rPr>
          <w:rFonts w:ascii="方正仿宋_GBK" w:eastAsia="方正仿宋_GBK" w:hAnsi="宋体" w:hint="eastAsia"/>
          <w:sz w:val="24"/>
          <w:szCs w:val="24"/>
        </w:rPr>
        <w:t>月</w:t>
      </w:r>
      <w:r>
        <w:rPr>
          <w:rFonts w:ascii="方正仿宋_GBK" w:eastAsia="方正仿宋_GBK" w:hAnsi="宋体" w:hint="eastAsia"/>
          <w:sz w:val="24"/>
          <w:szCs w:val="24"/>
        </w:rPr>
        <w:t xml:space="preserve">  </w:t>
      </w:r>
      <w:r>
        <w:rPr>
          <w:rFonts w:ascii="方正仿宋_GBK" w:eastAsia="方正仿宋_GBK" w:hAnsi="宋体" w:hint="eastAsia"/>
          <w:sz w:val="24"/>
          <w:szCs w:val="24"/>
        </w:rPr>
        <w:t>日</w:t>
      </w: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注：政府采购活动中对中小企业的认定，由企业所在地的县级以上中小企业主管部门负责。</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br w:type="page"/>
      </w:r>
      <w:r>
        <w:rPr>
          <w:rFonts w:ascii="方正仿宋_GBK" w:eastAsia="方正仿宋_GBK" w:hAnsi="宋体" w:hint="eastAsia"/>
          <w:sz w:val="24"/>
          <w:szCs w:val="24"/>
        </w:rPr>
        <w:lastRenderedPageBreak/>
        <w:t>附表</w:t>
      </w:r>
      <w:r>
        <w:rPr>
          <w:rFonts w:ascii="方正仿宋_GBK" w:eastAsia="方正仿宋_GBK" w:hAnsi="宋体" w:hint="eastAsia"/>
          <w:sz w:val="24"/>
          <w:szCs w:val="24"/>
        </w:rPr>
        <w:t>2</w:t>
      </w:r>
      <w:r>
        <w:rPr>
          <w:rFonts w:ascii="方正仿宋_GBK" w:eastAsia="方正仿宋_GBK" w:hAnsi="宋体" w:hint="eastAsia"/>
          <w:sz w:val="24"/>
          <w:szCs w:val="24"/>
        </w:rPr>
        <w:t>：</w:t>
      </w:r>
    </w:p>
    <w:p w:rsidR="0091730D" w:rsidRDefault="009E026B">
      <w:pPr>
        <w:spacing w:line="480" w:lineRule="exact"/>
        <w:jc w:val="center"/>
        <w:rPr>
          <w:rFonts w:ascii="方正仿宋_GBK" w:eastAsia="方正仿宋_GBK" w:hAnsi="宋体"/>
          <w:sz w:val="24"/>
          <w:szCs w:val="24"/>
        </w:rPr>
      </w:pPr>
      <w:r>
        <w:rPr>
          <w:rFonts w:ascii="方正仿宋_GBK" w:eastAsia="方正仿宋_GBK" w:hAnsi="宋体" w:hint="eastAsia"/>
          <w:sz w:val="24"/>
          <w:szCs w:val="24"/>
        </w:rPr>
        <w:t>小微企业声明函</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致：（招标人名称）：</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本公司郑重声明，根据《政府采购促进中小企业发展暂行办法》（财库</w:t>
      </w:r>
      <w:r>
        <w:rPr>
          <w:rFonts w:ascii="方正仿宋_GBK" w:eastAsia="方正仿宋_GBK" w:hAnsi="宋体"/>
          <w:sz w:val="24"/>
          <w:szCs w:val="24"/>
        </w:rPr>
        <w:t>〔</w:t>
      </w:r>
      <w:r>
        <w:rPr>
          <w:rFonts w:ascii="方正仿宋_GBK" w:eastAsia="方正仿宋_GBK" w:hAnsi="宋体"/>
          <w:sz w:val="24"/>
          <w:szCs w:val="24"/>
        </w:rPr>
        <w:t>2011</w:t>
      </w:r>
      <w:r>
        <w:rPr>
          <w:rFonts w:ascii="方正仿宋_GBK" w:eastAsia="方正仿宋_GBK" w:hAnsi="宋体"/>
          <w:sz w:val="24"/>
          <w:szCs w:val="24"/>
        </w:rPr>
        <w:t>〕</w:t>
      </w:r>
      <w:r>
        <w:rPr>
          <w:rFonts w:ascii="方正仿宋_GBK" w:eastAsia="方正仿宋_GBK" w:hAnsi="宋体"/>
          <w:sz w:val="24"/>
          <w:szCs w:val="24"/>
        </w:rPr>
        <w:t>181</w:t>
      </w:r>
      <w:r>
        <w:rPr>
          <w:rFonts w:ascii="方正仿宋_GBK" w:eastAsia="方正仿宋_GBK" w:hAnsi="宋体" w:hint="eastAsia"/>
          <w:sz w:val="24"/>
          <w:szCs w:val="24"/>
        </w:rPr>
        <w:t>号）的规定。本公司为（请填写：小型、微型）企业。即，本公司同时满足以下条件：</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1</w:t>
      </w:r>
      <w:r>
        <w:rPr>
          <w:rFonts w:ascii="方正仿宋_GBK" w:eastAsia="方正仿宋_GBK" w:hAnsi="宋体" w:hint="eastAsia"/>
          <w:sz w:val="24"/>
          <w:szCs w:val="24"/>
        </w:rPr>
        <w:t>.</w:t>
      </w:r>
      <w:r>
        <w:rPr>
          <w:rFonts w:ascii="方正仿宋_GBK" w:eastAsia="方正仿宋_GBK" w:hAnsi="宋体" w:hint="eastAsia"/>
          <w:sz w:val="24"/>
          <w:szCs w:val="24"/>
        </w:rPr>
        <w:t>根据《工业和信息化部、国家统计局、国家发展和改革委员会、财政部关于印发中小企业划型标准规定的通知》（工信部联企业</w:t>
      </w:r>
      <w:r>
        <w:rPr>
          <w:rFonts w:ascii="方正仿宋_GBK" w:eastAsia="方正仿宋_GBK" w:hAnsi="宋体"/>
          <w:sz w:val="24"/>
          <w:szCs w:val="24"/>
        </w:rPr>
        <w:t>〔</w:t>
      </w:r>
      <w:r>
        <w:rPr>
          <w:rFonts w:ascii="方正仿宋_GBK" w:eastAsia="方正仿宋_GBK" w:hAnsi="宋体"/>
          <w:sz w:val="24"/>
          <w:szCs w:val="24"/>
        </w:rPr>
        <w:t>2011</w:t>
      </w:r>
      <w:r>
        <w:rPr>
          <w:rFonts w:ascii="方正仿宋_GBK" w:eastAsia="方正仿宋_GBK" w:hAnsi="宋体"/>
          <w:sz w:val="24"/>
          <w:szCs w:val="24"/>
        </w:rPr>
        <w:t>〕</w:t>
      </w:r>
      <w:r>
        <w:rPr>
          <w:rFonts w:ascii="方正仿宋_GBK" w:eastAsia="方正仿宋_GBK" w:hAnsi="宋体"/>
          <w:sz w:val="24"/>
          <w:szCs w:val="24"/>
        </w:rPr>
        <w:t>300</w:t>
      </w:r>
      <w:r>
        <w:rPr>
          <w:rFonts w:ascii="方正仿宋_GBK" w:eastAsia="方正仿宋_GBK" w:hAnsi="宋体" w:hint="eastAsia"/>
          <w:sz w:val="24"/>
          <w:szCs w:val="24"/>
        </w:rPr>
        <w:t>号）规定的划分标准，本公司为</w:t>
      </w:r>
      <w:r>
        <w:rPr>
          <w:rFonts w:ascii="方正仿宋_GBK" w:eastAsia="方正仿宋_GBK" w:hAnsi="宋体" w:hint="eastAsia"/>
          <w:sz w:val="24"/>
          <w:szCs w:val="24"/>
        </w:rPr>
        <w:t xml:space="preserve">        </w:t>
      </w:r>
      <w:r>
        <w:rPr>
          <w:rFonts w:ascii="方正仿宋_GBK" w:eastAsia="方正仿宋_GBK" w:hAnsi="宋体" w:hint="eastAsia"/>
          <w:sz w:val="24"/>
          <w:szCs w:val="24"/>
        </w:rPr>
        <w:t>行业（行业类别）的（请填写：小型、微型）企业。</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2</w:t>
      </w:r>
      <w:r>
        <w:rPr>
          <w:rFonts w:ascii="方正仿宋_GBK" w:eastAsia="方正仿宋_GBK" w:hAnsi="宋体" w:hint="eastAsia"/>
          <w:sz w:val="24"/>
          <w:szCs w:val="24"/>
        </w:rPr>
        <w:t>.</w:t>
      </w:r>
      <w:r>
        <w:rPr>
          <w:rFonts w:ascii="方正仿宋_GBK" w:eastAsia="方正仿宋_GBK" w:hAnsi="宋体" w:hint="eastAsia"/>
          <w:sz w:val="24"/>
          <w:szCs w:val="24"/>
        </w:rPr>
        <w:t>本公司参加本项目提供本企业制造的货物、承担的工程或者服务，或者提供其它小微企业制造的货物。本项目采购的货物、工程或者服务（请填写：“全部由我公司提供”、“部分由我公司提供”、或“全部不是我公司提供”）。本</w:t>
      </w:r>
      <w:r>
        <w:rPr>
          <w:rFonts w:ascii="方正仿宋_GBK" w:eastAsia="方正仿宋_GBK" w:hAnsi="宋体" w:hint="eastAsia"/>
          <w:sz w:val="24"/>
          <w:szCs w:val="24"/>
        </w:rPr>
        <w:t>条所称货物不包括使用大中型企业注册商标的货物。</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企业基本情况表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8"/>
        <w:gridCol w:w="2873"/>
        <w:gridCol w:w="3345"/>
      </w:tblGrid>
      <w:tr w:rsidR="0091730D">
        <w:trPr>
          <w:trHeight w:val="459"/>
          <w:jc w:val="center"/>
        </w:trPr>
        <w:tc>
          <w:tcPr>
            <w:tcW w:w="2828" w:type="dxa"/>
            <w:vAlign w:val="center"/>
          </w:tcPr>
          <w:p w:rsidR="0091730D" w:rsidRDefault="009E026B">
            <w:pPr>
              <w:spacing w:line="480" w:lineRule="exact"/>
              <w:jc w:val="center"/>
              <w:rPr>
                <w:rFonts w:ascii="方正仿宋_GBK" w:eastAsia="方正仿宋_GBK" w:hAnsi="宋体"/>
                <w:sz w:val="24"/>
                <w:szCs w:val="24"/>
              </w:rPr>
            </w:pPr>
            <w:r>
              <w:rPr>
                <w:rFonts w:ascii="方正仿宋_GBK" w:eastAsia="方正仿宋_GBK" w:hAnsi="宋体" w:hint="eastAsia"/>
                <w:sz w:val="24"/>
                <w:szCs w:val="24"/>
              </w:rPr>
              <w:t>营业收入（万元）</w:t>
            </w:r>
          </w:p>
        </w:tc>
        <w:tc>
          <w:tcPr>
            <w:tcW w:w="2873" w:type="dxa"/>
            <w:vAlign w:val="center"/>
          </w:tcPr>
          <w:p w:rsidR="0091730D" w:rsidRDefault="009E026B">
            <w:pPr>
              <w:spacing w:line="480" w:lineRule="exact"/>
              <w:jc w:val="center"/>
              <w:rPr>
                <w:rFonts w:ascii="方正仿宋_GBK" w:eastAsia="方正仿宋_GBK" w:hAnsi="宋体"/>
                <w:sz w:val="24"/>
                <w:szCs w:val="24"/>
              </w:rPr>
            </w:pPr>
            <w:r>
              <w:rPr>
                <w:rFonts w:ascii="方正仿宋_GBK" w:eastAsia="方正仿宋_GBK" w:hAnsi="宋体" w:hint="eastAsia"/>
                <w:sz w:val="24"/>
                <w:szCs w:val="24"/>
              </w:rPr>
              <w:t>从业人员（名）</w:t>
            </w:r>
          </w:p>
        </w:tc>
        <w:tc>
          <w:tcPr>
            <w:tcW w:w="3345" w:type="dxa"/>
            <w:vAlign w:val="center"/>
          </w:tcPr>
          <w:p w:rsidR="0091730D" w:rsidRDefault="009E026B">
            <w:pPr>
              <w:spacing w:line="480" w:lineRule="exact"/>
              <w:jc w:val="center"/>
              <w:rPr>
                <w:rFonts w:ascii="方正仿宋_GBK" w:eastAsia="方正仿宋_GBK" w:hAnsi="宋体"/>
                <w:sz w:val="24"/>
                <w:szCs w:val="24"/>
              </w:rPr>
            </w:pPr>
            <w:r>
              <w:rPr>
                <w:rFonts w:ascii="方正仿宋_GBK" w:eastAsia="方正仿宋_GBK" w:hAnsi="宋体" w:hint="eastAsia"/>
                <w:sz w:val="24"/>
                <w:szCs w:val="24"/>
              </w:rPr>
              <w:t>资产总额（万元）</w:t>
            </w:r>
          </w:p>
        </w:tc>
      </w:tr>
      <w:tr w:rsidR="0091730D">
        <w:trPr>
          <w:trHeight w:val="693"/>
          <w:jc w:val="center"/>
        </w:trPr>
        <w:tc>
          <w:tcPr>
            <w:tcW w:w="2828" w:type="dxa"/>
            <w:vAlign w:val="center"/>
          </w:tcPr>
          <w:p w:rsidR="0091730D" w:rsidRDefault="0091730D">
            <w:pPr>
              <w:spacing w:line="480" w:lineRule="exact"/>
              <w:jc w:val="center"/>
              <w:rPr>
                <w:rFonts w:ascii="方正仿宋_GBK" w:eastAsia="方正仿宋_GBK" w:hAnsi="宋体"/>
                <w:sz w:val="24"/>
                <w:szCs w:val="24"/>
              </w:rPr>
            </w:pPr>
          </w:p>
        </w:tc>
        <w:tc>
          <w:tcPr>
            <w:tcW w:w="2873" w:type="dxa"/>
            <w:vAlign w:val="center"/>
          </w:tcPr>
          <w:p w:rsidR="0091730D" w:rsidRDefault="0091730D">
            <w:pPr>
              <w:spacing w:line="480" w:lineRule="exact"/>
              <w:jc w:val="center"/>
              <w:rPr>
                <w:rFonts w:ascii="方正仿宋_GBK" w:eastAsia="方正仿宋_GBK" w:hAnsi="宋体"/>
                <w:sz w:val="24"/>
                <w:szCs w:val="24"/>
              </w:rPr>
            </w:pPr>
          </w:p>
        </w:tc>
        <w:tc>
          <w:tcPr>
            <w:tcW w:w="3345" w:type="dxa"/>
            <w:vAlign w:val="center"/>
          </w:tcPr>
          <w:p w:rsidR="0091730D" w:rsidRDefault="0091730D">
            <w:pPr>
              <w:spacing w:line="480" w:lineRule="exact"/>
              <w:jc w:val="center"/>
              <w:rPr>
                <w:rFonts w:ascii="方正仿宋_GBK" w:eastAsia="方正仿宋_GBK" w:hAnsi="宋体"/>
                <w:sz w:val="24"/>
                <w:szCs w:val="24"/>
              </w:rPr>
            </w:pPr>
          </w:p>
        </w:tc>
      </w:tr>
    </w:tbl>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本公司对上述声明的真实性负责。如有虚假，将依法承担相应责任。</w:t>
      </w: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1900" w:firstLine="4560"/>
        <w:rPr>
          <w:rFonts w:ascii="方正仿宋_GBK" w:eastAsia="方正仿宋_GBK" w:hAnsi="宋体"/>
          <w:sz w:val="24"/>
          <w:szCs w:val="24"/>
        </w:rPr>
      </w:pPr>
      <w:r>
        <w:rPr>
          <w:rFonts w:ascii="方正仿宋_GBK" w:eastAsia="方正仿宋_GBK" w:hAnsi="宋体" w:hint="eastAsia"/>
          <w:sz w:val="24"/>
          <w:szCs w:val="24"/>
        </w:rPr>
        <w:t>投标人名称（公章）：</w:t>
      </w:r>
    </w:p>
    <w:p w:rsidR="0091730D" w:rsidRDefault="009E026B">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 xml:space="preserve">   </w:t>
      </w:r>
      <w:r>
        <w:rPr>
          <w:rFonts w:ascii="方正仿宋_GBK" w:eastAsia="方正仿宋_GBK" w:hAnsi="宋体" w:hint="eastAsia"/>
          <w:sz w:val="24"/>
          <w:szCs w:val="24"/>
        </w:rPr>
        <w:t>年</w:t>
      </w:r>
      <w:r>
        <w:rPr>
          <w:rFonts w:ascii="方正仿宋_GBK" w:eastAsia="方正仿宋_GBK" w:hAnsi="宋体" w:hint="eastAsia"/>
          <w:sz w:val="24"/>
          <w:szCs w:val="24"/>
        </w:rPr>
        <w:t xml:space="preserve">  </w:t>
      </w:r>
      <w:r>
        <w:rPr>
          <w:rFonts w:ascii="方正仿宋_GBK" w:eastAsia="方正仿宋_GBK" w:hAnsi="宋体" w:hint="eastAsia"/>
          <w:sz w:val="24"/>
          <w:szCs w:val="24"/>
        </w:rPr>
        <w:t>月</w:t>
      </w:r>
      <w:r>
        <w:rPr>
          <w:rFonts w:ascii="方正仿宋_GBK" w:eastAsia="方正仿宋_GBK" w:hAnsi="宋体" w:hint="eastAsia"/>
          <w:sz w:val="24"/>
          <w:szCs w:val="24"/>
        </w:rPr>
        <w:t xml:space="preserve">  </w:t>
      </w:r>
      <w:r>
        <w:rPr>
          <w:rFonts w:ascii="方正仿宋_GBK" w:eastAsia="方正仿宋_GBK" w:hAnsi="宋体" w:hint="eastAsia"/>
          <w:sz w:val="24"/>
          <w:szCs w:val="24"/>
        </w:rPr>
        <w:t>日</w:t>
      </w: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填写《企业基本情况表》时，应注意以下事项：</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除建筑业、房地产开发经营、租赁和商务服务业等三个行业外，其余行业无需填写资产总额项；</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农、林、牧、渔业无需填写从业人员和资产总额项。</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投标人填写本函第</w:t>
      </w:r>
      <w:r>
        <w:rPr>
          <w:rFonts w:ascii="方正仿宋_GBK" w:eastAsia="方正仿宋_GBK" w:hAnsi="宋体" w:hint="eastAsia"/>
          <w:sz w:val="24"/>
          <w:szCs w:val="24"/>
        </w:rPr>
        <w:t>2</w:t>
      </w:r>
      <w:r>
        <w:rPr>
          <w:rFonts w:ascii="方正仿宋_GBK" w:eastAsia="方正仿宋_GBK" w:hAnsi="宋体" w:hint="eastAsia"/>
          <w:sz w:val="24"/>
          <w:szCs w:val="24"/>
        </w:rPr>
        <w:t>条若是填写“部分由我公司制造”或“全部不是我公司制造”的，还需提供所涉及的其它企业的《小微企业声明函》，否是视为投标人提供非小微企业的货物、工程或服务。所涉及的其它企业填写《小微企业声明函》时可不填写第</w:t>
      </w:r>
      <w:r>
        <w:rPr>
          <w:rFonts w:ascii="方正仿宋_GBK" w:eastAsia="方正仿宋_GBK" w:hAnsi="宋体" w:hint="eastAsia"/>
          <w:sz w:val="24"/>
          <w:szCs w:val="24"/>
        </w:rPr>
        <w:t>2</w:t>
      </w:r>
      <w:r>
        <w:rPr>
          <w:rFonts w:ascii="方正仿宋_GBK" w:eastAsia="方正仿宋_GBK" w:hAnsi="宋体" w:hint="eastAsia"/>
          <w:sz w:val="24"/>
          <w:szCs w:val="24"/>
        </w:rPr>
        <w:t>条。</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br w:type="page"/>
      </w:r>
      <w:r>
        <w:rPr>
          <w:rFonts w:ascii="方正仿宋_GBK" w:eastAsia="方正仿宋_GBK" w:hAnsi="宋体" w:hint="eastAsia"/>
          <w:sz w:val="24"/>
          <w:szCs w:val="24"/>
        </w:rPr>
        <w:lastRenderedPageBreak/>
        <w:t>3.</w:t>
      </w:r>
      <w:r>
        <w:rPr>
          <w:rFonts w:ascii="方正仿宋_GBK" w:eastAsia="方正仿宋_GBK" w:hAnsi="宋体" w:hint="eastAsia"/>
          <w:sz w:val="24"/>
          <w:szCs w:val="24"/>
        </w:rPr>
        <w:t>监狱企业证明文件</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以省级以上监狱管理局、戒毒管理局（含新疆生产建设兵团）出具的属于监狱企业的证明文件为准。</w:t>
      </w:r>
      <w:r>
        <w:rPr>
          <w:rFonts w:ascii="方正仿宋_GBK" w:eastAsia="方正仿宋_GBK" w:hAnsi="仿宋" w:hint="eastAsia"/>
        </w:rPr>
        <w:br w:type="page"/>
      </w:r>
      <w:r>
        <w:rPr>
          <w:rFonts w:ascii="方正仿宋_GBK" w:eastAsia="方正仿宋_GBK" w:hAnsi="宋体" w:hint="eastAsia"/>
          <w:sz w:val="24"/>
          <w:szCs w:val="24"/>
        </w:rPr>
        <w:lastRenderedPageBreak/>
        <w:t>4.</w:t>
      </w:r>
      <w:r>
        <w:rPr>
          <w:rFonts w:ascii="方正仿宋_GBK" w:eastAsia="方正仿宋_GBK" w:hAnsi="宋体" w:hint="eastAsia"/>
          <w:sz w:val="24"/>
          <w:szCs w:val="24"/>
        </w:rPr>
        <w:t>残疾人福利性单位声明函</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残疾人福利性单位声明函</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本单位郑重声明，根据《财政部</w:t>
      </w:r>
      <w:r>
        <w:rPr>
          <w:rFonts w:ascii="方正仿宋_GBK" w:eastAsia="方正仿宋_GBK" w:hAnsi="宋体" w:hint="eastAsia"/>
          <w:sz w:val="24"/>
          <w:szCs w:val="24"/>
        </w:rPr>
        <w:t xml:space="preserve"> </w:t>
      </w:r>
      <w:r>
        <w:rPr>
          <w:rFonts w:ascii="方正仿宋_GBK" w:eastAsia="方正仿宋_GBK" w:hAnsi="宋体" w:hint="eastAsia"/>
          <w:sz w:val="24"/>
          <w:szCs w:val="24"/>
        </w:rPr>
        <w:t>民政部</w:t>
      </w:r>
      <w:r>
        <w:rPr>
          <w:rFonts w:ascii="方正仿宋_GBK" w:eastAsia="方正仿宋_GBK" w:hAnsi="宋体" w:hint="eastAsia"/>
          <w:sz w:val="24"/>
          <w:szCs w:val="24"/>
        </w:rPr>
        <w:t xml:space="preserve"> </w:t>
      </w:r>
      <w:r>
        <w:rPr>
          <w:rFonts w:ascii="方正仿宋_GBK" w:eastAsia="方正仿宋_GBK" w:hAnsi="宋体" w:hint="eastAsia"/>
          <w:sz w:val="24"/>
          <w:szCs w:val="24"/>
        </w:rPr>
        <w:t>中国残疾人联合会关于促进残疾人就业政府采购政策的通知》（财库〔</w:t>
      </w:r>
      <w:r>
        <w:rPr>
          <w:rFonts w:ascii="方正仿宋_GBK" w:eastAsia="方正仿宋_GBK" w:hAnsi="宋体" w:hint="eastAsia"/>
          <w:sz w:val="24"/>
          <w:szCs w:val="24"/>
        </w:rPr>
        <w:t>2017</w:t>
      </w:r>
      <w:r>
        <w:rPr>
          <w:rFonts w:ascii="方正仿宋_GBK" w:eastAsia="方正仿宋_GBK" w:hAnsi="宋体" w:hint="eastAsia"/>
          <w:sz w:val="24"/>
          <w:szCs w:val="24"/>
        </w:rPr>
        <w:t>〕</w:t>
      </w:r>
      <w:r>
        <w:rPr>
          <w:rFonts w:ascii="方正仿宋_GBK" w:eastAsia="方正仿宋_GBK" w:hAnsi="宋体" w:hint="eastAsia"/>
          <w:sz w:val="24"/>
          <w:szCs w:val="24"/>
        </w:rPr>
        <w:t xml:space="preserve"> 1</w:t>
      </w:r>
      <w:r>
        <w:rPr>
          <w:rFonts w:ascii="方正仿宋_GBK" w:eastAsia="方正仿宋_GBK" w:hAnsi="宋体" w:hint="eastAsia"/>
          <w:sz w:val="24"/>
          <w:szCs w:val="24"/>
        </w:rPr>
        <w:t>41</w:t>
      </w:r>
      <w:r>
        <w:rPr>
          <w:rFonts w:ascii="方正仿宋_GBK" w:eastAsia="方正仿宋_GBK" w:hAnsi="宋体" w:hint="eastAsia"/>
          <w:sz w:val="24"/>
          <w:szCs w:val="24"/>
        </w:rPr>
        <w:t>号）的规定，本单位为符合条件的残疾人福利性单位，且本单位参加</w:t>
      </w:r>
      <w:r>
        <w:rPr>
          <w:rFonts w:ascii="方正仿宋_GBK" w:eastAsia="方正仿宋_GBK" w:hAnsi="宋体" w:hint="eastAsia"/>
          <w:sz w:val="24"/>
          <w:szCs w:val="24"/>
        </w:rPr>
        <w:t>______</w:t>
      </w:r>
      <w:r>
        <w:rPr>
          <w:rFonts w:ascii="方正仿宋_GBK" w:eastAsia="方正仿宋_GBK" w:hAnsi="宋体" w:hint="eastAsia"/>
          <w:sz w:val="24"/>
          <w:szCs w:val="24"/>
        </w:rPr>
        <w:t>单位的</w:t>
      </w:r>
      <w:r>
        <w:rPr>
          <w:rFonts w:ascii="方正仿宋_GBK" w:eastAsia="方正仿宋_GBK" w:hAnsi="宋体" w:hint="eastAsia"/>
          <w:sz w:val="24"/>
          <w:szCs w:val="24"/>
        </w:rPr>
        <w:t>______</w:t>
      </w:r>
      <w:r>
        <w:rPr>
          <w:rFonts w:ascii="方正仿宋_GBK" w:eastAsia="方正仿宋_GBK" w:hAnsi="宋体" w:hint="eastAsia"/>
          <w:sz w:val="24"/>
          <w:szCs w:val="24"/>
        </w:rPr>
        <w:t>项目采购活动提供本单位制造的货物（由本单位承担工程</w:t>
      </w:r>
      <w:r>
        <w:rPr>
          <w:rFonts w:ascii="方正仿宋_GBK" w:eastAsia="方正仿宋_GBK" w:hAnsi="宋体" w:hint="eastAsia"/>
          <w:sz w:val="24"/>
          <w:szCs w:val="24"/>
        </w:rPr>
        <w:t>/</w:t>
      </w:r>
      <w:r>
        <w:rPr>
          <w:rFonts w:ascii="方正仿宋_GBK" w:eastAsia="方正仿宋_GBK" w:hAnsi="宋体" w:hint="eastAsia"/>
          <w:sz w:val="24"/>
          <w:szCs w:val="24"/>
        </w:rPr>
        <w:t>提供服务），或者提供其他残疾人福利性单位制造的货物（不包括使用非残疾人福利性单位注册商标的货物）。</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本单位对上述声明的真实性负责。如有虚假，将依法承担相应责任。</w:t>
      </w: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w:t>
      </w:r>
      <w:r>
        <w:rPr>
          <w:rFonts w:ascii="方正仿宋_GBK" w:eastAsia="方正仿宋_GBK" w:hAnsi="宋体" w:hint="eastAsia"/>
          <w:sz w:val="24"/>
          <w:szCs w:val="24"/>
        </w:rPr>
        <w:t>投标人名称（盖章）：</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w:t>
      </w:r>
      <w:r>
        <w:rPr>
          <w:rFonts w:ascii="方正仿宋_GBK" w:eastAsia="方正仿宋_GBK" w:hAnsi="宋体" w:hint="eastAsia"/>
          <w:sz w:val="24"/>
          <w:szCs w:val="24"/>
        </w:rPr>
        <w:t>日</w:t>
      </w:r>
      <w:r>
        <w:rPr>
          <w:rFonts w:ascii="方正仿宋_GBK" w:eastAsia="方正仿宋_GBK" w:hAnsi="宋体" w:hint="eastAsia"/>
          <w:sz w:val="24"/>
          <w:szCs w:val="24"/>
        </w:rPr>
        <w:t xml:space="preserve">  </w:t>
      </w:r>
      <w:r>
        <w:rPr>
          <w:rFonts w:ascii="方正仿宋_GBK" w:eastAsia="方正仿宋_GBK" w:hAnsi="宋体" w:hint="eastAsia"/>
          <w:sz w:val="24"/>
          <w:szCs w:val="24"/>
        </w:rPr>
        <w:t>期：</w:t>
      </w:r>
    </w:p>
    <w:p w:rsidR="0091730D" w:rsidRDefault="009E026B">
      <w:pPr>
        <w:spacing w:line="480" w:lineRule="exact"/>
        <w:ind w:firstLineChars="200" w:firstLine="560"/>
        <w:rPr>
          <w:rFonts w:ascii="方正仿宋_GBK" w:eastAsia="方正仿宋_GBK" w:hAnsi="宋体"/>
          <w:sz w:val="24"/>
          <w:szCs w:val="24"/>
        </w:rPr>
        <w:sectPr w:rsidR="0091730D">
          <w:pgSz w:w="11907" w:h="16840"/>
          <w:pgMar w:top="1134" w:right="1191" w:bottom="1134" w:left="1304" w:header="851" w:footer="992" w:gutter="0"/>
          <w:pgNumType w:fmt="numberInDash"/>
          <w:cols w:space="720"/>
          <w:docGrid w:linePitch="380" w:charSpace="-5735"/>
        </w:sectPr>
      </w:pPr>
      <w:r>
        <w:rPr>
          <w:rFonts w:ascii="方正仿宋_GBK" w:eastAsia="方正仿宋_GBK" w:hAnsi="仿宋" w:hint="eastAsia"/>
        </w:rPr>
        <w:br w:type="page"/>
      </w:r>
      <w:r>
        <w:rPr>
          <w:rFonts w:ascii="方正仿宋_GBK" w:eastAsia="方正仿宋_GBK" w:hAnsi="宋体" w:hint="eastAsia"/>
          <w:sz w:val="24"/>
          <w:szCs w:val="24"/>
        </w:rPr>
        <w:lastRenderedPageBreak/>
        <w:t>（二）其他与项目有关的资料（自附）</w:t>
      </w:r>
    </w:p>
    <w:p w:rsidR="0091730D" w:rsidRDefault="009E026B">
      <w:pPr>
        <w:pStyle w:val="30"/>
        <w:spacing w:before="0" w:after="0" w:line="400" w:lineRule="exact"/>
        <w:rPr>
          <w:rFonts w:ascii="方正仿宋_GBK" w:eastAsia="方正仿宋_GBK" w:hAnsi="宋体"/>
          <w:sz w:val="24"/>
          <w:szCs w:val="24"/>
        </w:rPr>
      </w:pPr>
      <w:bookmarkStart w:id="108" w:name="_Toc492721038"/>
      <w:bookmarkStart w:id="109" w:name="_Toc493178793"/>
      <w:bookmarkStart w:id="110" w:name="_Toc527022025"/>
      <w:bookmarkStart w:id="111" w:name="_Toc42600971"/>
      <w:r>
        <w:rPr>
          <w:rFonts w:ascii="方正仿宋_GBK" w:eastAsia="方正仿宋_GBK" w:hAnsi="宋体" w:hint="eastAsia"/>
          <w:sz w:val="24"/>
          <w:szCs w:val="24"/>
        </w:rPr>
        <w:lastRenderedPageBreak/>
        <w:t>五、资格文件</w:t>
      </w:r>
      <w:bookmarkEnd w:id="108"/>
      <w:bookmarkEnd w:id="109"/>
      <w:bookmarkEnd w:id="110"/>
      <w:bookmarkEnd w:id="111"/>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（一）营业执照（副本）或事业单位法人证书（副本）复印件</w:t>
      </w: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（二）组织机构代码证复印件</w:t>
      </w: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560"/>
        <w:rPr>
          <w:rFonts w:ascii="方正仿宋_GBK" w:eastAsia="方正仿宋_GBK" w:hAnsi="宋体"/>
          <w:sz w:val="24"/>
          <w:szCs w:val="24"/>
        </w:rPr>
      </w:pPr>
      <w:r>
        <w:rPr>
          <w:rFonts w:ascii="方正仿宋_GBK" w:eastAsia="方正仿宋_GBK" w:hAnsi="仿宋" w:hint="eastAsia"/>
        </w:rPr>
        <w:br w:type="page"/>
      </w:r>
      <w:r>
        <w:rPr>
          <w:rFonts w:ascii="方正仿宋_GBK" w:eastAsia="方正仿宋_GBK" w:hAnsi="宋体" w:hint="eastAsia"/>
          <w:sz w:val="24"/>
          <w:szCs w:val="24"/>
        </w:rPr>
        <w:lastRenderedPageBreak/>
        <w:t>（三）法定代表人身份证明书（格式）</w:t>
      </w: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致：（采购代理机构名称）：</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（法定代表人姓名）在（投标人名称）任（职务名称）职务，是（投标人名称）的法定代表人。</w:t>
      </w: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特此证明。</w:t>
      </w: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w:t>
      </w:r>
      <w:r>
        <w:rPr>
          <w:rFonts w:ascii="方正仿宋_GBK" w:eastAsia="方正仿宋_GBK" w:hAnsi="宋体" w:hint="eastAsia"/>
          <w:sz w:val="24"/>
          <w:szCs w:val="24"/>
        </w:rPr>
        <w:t xml:space="preserve">                                     </w:t>
      </w:r>
      <w:r>
        <w:rPr>
          <w:rFonts w:ascii="方正仿宋_GBK" w:eastAsia="方正仿宋_GBK" w:hAnsi="宋体" w:hint="eastAsia"/>
          <w:sz w:val="24"/>
          <w:szCs w:val="24"/>
        </w:rPr>
        <w:t>（投标人公章）</w:t>
      </w: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w:t>
      </w:r>
      <w:r>
        <w:rPr>
          <w:rFonts w:ascii="方正仿宋_GBK" w:eastAsia="方正仿宋_GBK" w:hAnsi="宋体" w:hint="eastAsia"/>
          <w:sz w:val="24"/>
          <w:szCs w:val="24"/>
        </w:rPr>
        <w:t>年</w:t>
      </w:r>
      <w:r>
        <w:rPr>
          <w:rFonts w:ascii="方正仿宋_GBK" w:eastAsia="方正仿宋_GBK" w:hAnsi="宋体" w:hint="eastAsia"/>
          <w:sz w:val="24"/>
          <w:szCs w:val="24"/>
        </w:rPr>
        <w:t xml:space="preserve">   </w:t>
      </w:r>
      <w:r>
        <w:rPr>
          <w:rFonts w:ascii="方正仿宋_GBK" w:eastAsia="方正仿宋_GBK" w:hAnsi="宋体" w:hint="eastAsia"/>
          <w:sz w:val="24"/>
          <w:szCs w:val="24"/>
        </w:rPr>
        <w:t>月</w:t>
      </w:r>
      <w:r>
        <w:rPr>
          <w:rFonts w:ascii="方正仿宋_GBK" w:eastAsia="方正仿宋_GBK" w:hAnsi="宋体" w:hint="eastAsia"/>
          <w:sz w:val="24"/>
          <w:szCs w:val="24"/>
        </w:rPr>
        <w:t xml:space="preserve">   </w:t>
      </w:r>
      <w:r>
        <w:rPr>
          <w:rFonts w:ascii="方正仿宋_GBK" w:eastAsia="方正仿宋_GBK" w:hAnsi="宋体" w:hint="eastAsia"/>
          <w:sz w:val="24"/>
          <w:szCs w:val="24"/>
        </w:rPr>
        <w:t>日</w:t>
      </w: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（附：法定代表人身份证正反面复印件）</w:t>
      </w: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560"/>
        <w:rPr>
          <w:rFonts w:ascii="方正仿宋_GBK" w:eastAsia="方正仿宋_GBK" w:hAnsi="宋体"/>
          <w:sz w:val="24"/>
          <w:szCs w:val="24"/>
        </w:rPr>
      </w:pPr>
      <w:r>
        <w:rPr>
          <w:rFonts w:ascii="方正仿宋_GBK" w:eastAsia="方正仿宋_GBK" w:hAnsi="仿宋" w:hint="eastAsia"/>
        </w:rPr>
        <w:br w:type="column"/>
      </w:r>
      <w:r>
        <w:rPr>
          <w:rFonts w:ascii="方正仿宋_GBK" w:eastAsia="方正仿宋_GBK" w:hAnsi="宋体" w:hint="eastAsia"/>
          <w:sz w:val="24"/>
          <w:szCs w:val="24"/>
        </w:rPr>
        <w:lastRenderedPageBreak/>
        <w:t>（四）法定代表人授权委托书（格式）</w:t>
      </w: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致：（采购代理机构名称）：</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（投标人法定代表人名称）是（投标人名称）的法定代表人，特授权（被授权人姓名及身份证代码）代表我单位全权办理上述项目的投标、谈判、签约等具体工作，并签署全部有关文件、协议及合同。</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我单位对被授权人的签字负全部责任。</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在撤消授权的书面通知以前，本授权书一直有效。被授权人在授权书有效期内签署的所有文件不因授权的撤消而失效。</w:t>
      </w: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被授权人：</w:t>
      </w:r>
      <w:r>
        <w:rPr>
          <w:rFonts w:ascii="方正仿宋_GBK" w:eastAsia="方正仿宋_GBK" w:hAnsi="宋体" w:hint="eastAsia"/>
          <w:sz w:val="24"/>
          <w:szCs w:val="24"/>
        </w:rPr>
        <w:t xml:space="preserve">                                 </w:t>
      </w:r>
      <w:r>
        <w:rPr>
          <w:rFonts w:ascii="方正仿宋_GBK" w:eastAsia="方正仿宋_GBK" w:hAnsi="宋体" w:hint="eastAsia"/>
          <w:sz w:val="24"/>
          <w:szCs w:val="24"/>
        </w:rPr>
        <w:t>投标人法定代表人：</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（签字或盖章）</w:t>
      </w:r>
      <w:r>
        <w:rPr>
          <w:rFonts w:ascii="方正仿宋_GBK" w:eastAsia="方正仿宋_GBK" w:hAnsi="宋体" w:hint="eastAsia"/>
          <w:sz w:val="24"/>
          <w:szCs w:val="24"/>
        </w:rPr>
        <w:t xml:space="preserve">                                </w:t>
      </w:r>
      <w:r>
        <w:rPr>
          <w:rFonts w:ascii="方正仿宋_GBK" w:eastAsia="方正仿宋_GBK" w:hAnsi="宋体" w:hint="eastAsia"/>
          <w:sz w:val="24"/>
          <w:szCs w:val="24"/>
        </w:rPr>
        <w:t>（签字或盖章）</w:t>
      </w: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（附：被授权人身份证正反面复印件）</w:t>
      </w: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（投标人公章）</w:t>
      </w:r>
    </w:p>
    <w:p w:rsidR="0091730D" w:rsidRDefault="009E026B">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年</w:t>
      </w:r>
      <w:r>
        <w:rPr>
          <w:rFonts w:ascii="方正仿宋_GBK" w:eastAsia="方正仿宋_GBK" w:hAnsi="宋体" w:hint="eastAsia"/>
          <w:sz w:val="24"/>
          <w:szCs w:val="24"/>
        </w:rPr>
        <w:t xml:space="preserve">   </w:t>
      </w:r>
      <w:r>
        <w:rPr>
          <w:rFonts w:ascii="方正仿宋_GBK" w:eastAsia="方正仿宋_GBK" w:hAnsi="宋体" w:hint="eastAsia"/>
          <w:sz w:val="24"/>
          <w:szCs w:val="24"/>
        </w:rPr>
        <w:t>月</w:t>
      </w:r>
      <w:r>
        <w:rPr>
          <w:rFonts w:ascii="方正仿宋_GBK" w:eastAsia="方正仿宋_GBK" w:hAnsi="宋体" w:hint="eastAsia"/>
          <w:sz w:val="24"/>
          <w:szCs w:val="24"/>
        </w:rPr>
        <w:t xml:space="preserve">   </w:t>
      </w:r>
      <w:r>
        <w:rPr>
          <w:rFonts w:ascii="方正仿宋_GBK" w:eastAsia="方正仿宋_GBK" w:hAnsi="宋体" w:hint="eastAsia"/>
          <w:sz w:val="24"/>
          <w:szCs w:val="24"/>
        </w:rPr>
        <w:t>日</w:t>
      </w: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若为法定代表人办理并签署投标文件的，不提供此文件。</w:t>
      </w:r>
    </w:p>
    <w:p w:rsidR="0091730D" w:rsidRDefault="009E026B">
      <w:pPr>
        <w:spacing w:line="480" w:lineRule="exact"/>
        <w:ind w:firstLineChars="200" w:firstLine="480"/>
        <w:rPr>
          <w:rFonts w:ascii="方正仿宋_GBK" w:eastAsia="方正仿宋_GBK" w:hAnsi="仿宋"/>
          <w:sz w:val="24"/>
        </w:rPr>
      </w:pPr>
      <w:r>
        <w:rPr>
          <w:rFonts w:ascii="方正仿宋_GBK" w:eastAsia="方正仿宋_GBK" w:hAnsi="宋体" w:hint="eastAsia"/>
          <w:sz w:val="24"/>
          <w:szCs w:val="24"/>
        </w:rPr>
        <w:t>2.</w:t>
      </w:r>
      <w:r>
        <w:rPr>
          <w:rFonts w:ascii="方正仿宋_GBK" w:eastAsia="方正仿宋_GBK" w:hAnsi="宋体" w:hint="eastAsia"/>
          <w:sz w:val="24"/>
          <w:szCs w:val="24"/>
        </w:rPr>
        <w:t>若为联合体投标的，法定代表人授权委托书由联合体主办方（主体）出具。</w:t>
      </w:r>
    </w:p>
    <w:p w:rsidR="0091730D" w:rsidRDefault="009E026B">
      <w:pPr>
        <w:spacing w:line="480" w:lineRule="exact"/>
        <w:ind w:firstLineChars="200" w:firstLine="560"/>
        <w:rPr>
          <w:rFonts w:ascii="方正仿宋_GBK" w:eastAsia="方正仿宋_GBK" w:hAnsi="宋体"/>
          <w:sz w:val="24"/>
          <w:szCs w:val="24"/>
        </w:rPr>
      </w:pPr>
      <w:r>
        <w:rPr>
          <w:rFonts w:ascii="方正仿宋_GBK" w:eastAsia="方正仿宋_GBK" w:hAnsi="仿宋" w:hint="eastAsia"/>
        </w:rPr>
        <w:br w:type="column"/>
      </w:r>
      <w:r>
        <w:rPr>
          <w:rFonts w:ascii="方正仿宋_GBK" w:eastAsia="方正仿宋_GBK" w:hAnsi="宋体" w:hint="eastAsia"/>
          <w:sz w:val="24"/>
          <w:szCs w:val="24"/>
        </w:rPr>
        <w:lastRenderedPageBreak/>
        <w:t>（五）</w:t>
      </w:r>
      <w:r>
        <w:rPr>
          <w:rFonts w:ascii="方正仿宋_GBK" w:eastAsia="方正仿宋_GBK" w:hAnsi="宋体" w:hint="eastAsia"/>
          <w:sz w:val="24"/>
          <w:szCs w:val="24"/>
        </w:rPr>
        <w:t>2022</w:t>
      </w:r>
      <w:r>
        <w:rPr>
          <w:rFonts w:ascii="方正仿宋_GBK" w:eastAsia="方正仿宋_GBK" w:hAnsi="宋体" w:hint="eastAsia"/>
          <w:sz w:val="24"/>
          <w:szCs w:val="24"/>
        </w:rPr>
        <w:t>年度及近三个月财务状况报告（表）和其基本开户银行出具的资信证明复印件，本年度新成立或成立不满一年的组织和自然人无法提供财务状况报告（表）的，可提供银行出具的资信证明复印件。</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br w:type="page"/>
      </w:r>
      <w:r>
        <w:rPr>
          <w:rFonts w:ascii="方正仿宋_GBK" w:eastAsia="方正仿宋_GBK" w:hAnsi="宋体" w:hint="eastAsia"/>
          <w:sz w:val="24"/>
          <w:szCs w:val="24"/>
        </w:rPr>
        <w:lastRenderedPageBreak/>
        <w:t>（六）书面声明</w:t>
      </w: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r>
        <w:rPr>
          <w:rFonts w:ascii="方正仿宋_GBK" w:eastAsia="方正仿宋_GBK" w:hAnsi="宋体" w:hint="eastAsia"/>
          <w:sz w:val="24"/>
          <w:szCs w:val="24"/>
        </w:rPr>
        <w:t xml:space="preserve">                                                </w:t>
      </w: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致：（采购代理机构名称）：</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t>
      </w:r>
      <w:r>
        <w:rPr>
          <w:rFonts w:ascii="方正仿宋_GBK" w:eastAsia="方正仿宋_GBK" w:hAnsi="宋体" w:hint="eastAsia"/>
          <w:sz w:val="24"/>
          <w:szCs w:val="24"/>
        </w:rPr>
        <w:t>www.creditchina.gov.cn</w:t>
      </w:r>
      <w:r>
        <w:rPr>
          <w:rFonts w:ascii="方正仿宋_GBK" w:eastAsia="方正仿宋_GBK" w:hAnsi="宋体" w:hint="eastAsia"/>
          <w:sz w:val="24"/>
          <w:szCs w:val="24"/>
        </w:rPr>
        <w:t>）“失信被执行人”、“重大税收违法案件当事人名单”中，也未列入中国政府采购网（</w:t>
      </w:r>
      <w:r>
        <w:rPr>
          <w:rFonts w:ascii="方正仿宋_GBK" w:eastAsia="方正仿宋_GBK" w:hAnsi="宋体" w:hint="eastAsia"/>
          <w:sz w:val="24"/>
          <w:szCs w:val="24"/>
        </w:rPr>
        <w:t>www.ccgp.gov.cn</w:t>
      </w:r>
      <w:r>
        <w:rPr>
          <w:rFonts w:ascii="方正仿宋_GBK" w:eastAsia="方正仿宋_GBK" w:hAnsi="宋体" w:hint="eastAsia"/>
          <w:sz w:val="24"/>
          <w:szCs w:val="24"/>
        </w:rPr>
        <w:t>）“</w:t>
      </w:r>
      <w:r>
        <w:rPr>
          <w:rFonts w:ascii="方正仿宋_GBK" w:eastAsia="方正仿宋_GBK" w:hAnsi="宋体" w:hint="eastAsia"/>
          <w:sz w:val="24"/>
          <w:szCs w:val="24"/>
        </w:rPr>
        <w:t>政府采购严重违法失信行为记录名单”中，并随时接受采购人、采购代理机构的检查验证，符合《政府采购法》规定的投标人资格条件。我方对以上声明负全部法律责任。</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特此声明。</w:t>
      </w: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（投标人公章）</w:t>
      </w:r>
    </w:p>
    <w:p w:rsidR="0091730D" w:rsidRDefault="009E026B">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年</w:t>
      </w:r>
      <w:r>
        <w:rPr>
          <w:rFonts w:ascii="方正仿宋_GBK" w:eastAsia="方正仿宋_GBK" w:hAnsi="宋体" w:hint="eastAsia"/>
          <w:sz w:val="24"/>
          <w:szCs w:val="24"/>
        </w:rPr>
        <w:t xml:space="preserve">   </w:t>
      </w:r>
      <w:r>
        <w:rPr>
          <w:rFonts w:ascii="方正仿宋_GBK" w:eastAsia="方正仿宋_GBK" w:hAnsi="宋体" w:hint="eastAsia"/>
          <w:sz w:val="24"/>
          <w:szCs w:val="24"/>
        </w:rPr>
        <w:t>月</w:t>
      </w:r>
      <w:r>
        <w:rPr>
          <w:rFonts w:ascii="方正仿宋_GBK" w:eastAsia="方正仿宋_GBK" w:hAnsi="宋体" w:hint="eastAsia"/>
          <w:sz w:val="24"/>
          <w:szCs w:val="24"/>
        </w:rPr>
        <w:t xml:space="preserve">   </w:t>
      </w:r>
      <w:r>
        <w:rPr>
          <w:rFonts w:ascii="方正仿宋_GBK" w:eastAsia="方正仿宋_GBK" w:hAnsi="宋体" w:hint="eastAsia"/>
          <w:sz w:val="24"/>
          <w:szCs w:val="24"/>
        </w:rPr>
        <w:t>日</w:t>
      </w: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560"/>
        <w:rPr>
          <w:rFonts w:ascii="方正仿宋_GBK" w:eastAsia="方正仿宋_GBK" w:hAnsi="宋体"/>
          <w:sz w:val="24"/>
          <w:szCs w:val="24"/>
        </w:rPr>
      </w:pPr>
      <w:r>
        <w:rPr>
          <w:rFonts w:ascii="方正仿宋_GBK" w:eastAsia="方正仿宋_GBK" w:hAnsi="仿宋" w:hint="eastAsia"/>
        </w:rPr>
        <w:br w:type="page"/>
      </w:r>
      <w:r>
        <w:rPr>
          <w:rFonts w:ascii="方正仿宋_GBK" w:eastAsia="方正仿宋_GBK" w:hAnsi="宋体" w:hint="eastAsia"/>
          <w:sz w:val="24"/>
          <w:szCs w:val="24"/>
        </w:rPr>
        <w:lastRenderedPageBreak/>
        <w:t>（七）税务登记证（副本）复印件</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（八）缴纳社会保障金的证明材料复印件</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说明：投标人按“多证合一”登记制度办理营业执照的，组织机构代码证、税务登记证（副本）和社会保险登记证以投标人所提供的营业执照（副本）复印件为准。</w:t>
      </w:r>
    </w:p>
    <w:p w:rsidR="0091730D" w:rsidRDefault="009E026B">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br w:type="page"/>
      </w:r>
      <w:r>
        <w:rPr>
          <w:rFonts w:ascii="方正仿宋_GBK" w:eastAsia="方正仿宋_GBK" w:hAnsi="宋体" w:hint="eastAsia"/>
          <w:sz w:val="24"/>
          <w:szCs w:val="24"/>
        </w:rPr>
        <w:lastRenderedPageBreak/>
        <w:t>（九）特定资格条件证书或证明文件</w:t>
      </w: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1730D">
      <w:pPr>
        <w:spacing w:line="480" w:lineRule="exact"/>
        <w:ind w:firstLineChars="200" w:firstLine="480"/>
        <w:rPr>
          <w:rFonts w:ascii="方正仿宋_GBK" w:eastAsia="方正仿宋_GBK" w:hAnsi="宋体"/>
          <w:sz w:val="24"/>
          <w:szCs w:val="24"/>
        </w:rPr>
      </w:pPr>
    </w:p>
    <w:p w:rsidR="0091730D" w:rsidRDefault="009E026B">
      <w:pPr>
        <w:spacing w:line="480" w:lineRule="exact"/>
        <w:jc w:val="center"/>
        <w:rPr>
          <w:rFonts w:ascii="方正仿宋_GBK" w:eastAsia="方正仿宋_GBK" w:hAnsi="宋体"/>
          <w:sz w:val="24"/>
          <w:szCs w:val="24"/>
        </w:rPr>
      </w:pPr>
      <w:r>
        <w:rPr>
          <w:rFonts w:ascii="方正仿宋_GBK" w:eastAsia="方正仿宋_GBK" w:hAnsi="宋体" w:hint="eastAsia"/>
          <w:sz w:val="24"/>
          <w:szCs w:val="24"/>
        </w:rPr>
        <w:t>（结束）</w:t>
      </w:r>
    </w:p>
    <w:sectPr w:rsidR="0091730D" w:rsidSect="0091730D">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26B" w:rsidRDefault="009E026B" w:rsidP="0091730D">
      <w:r>
        <w:separator/>
      </w:r>
    </w:p>
  </w:endnote>
  <w:endnote w:type="continuationSeparator" w:id="1">
    <w:p w:rsidR="009E026B" w:rsidRDefault="009E026B" w:rsidP="0091730D">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文鼎粗黑">
    <w:altName w:val="黑体"/>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昆仑楷体">
    <w:altName w:val="楷体_GB2312"/>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fixed"/>
    <w:sig w:usb0="00000001" w:usb1="080E0000" w:usb2="00000010" w:usb3="00000000" w:csb0="00040000" w:csb1="00000000"/>
    <w:embedRegular r:id="rId1" w:subsetted="1" w:fontKey="{7DA6BC2C-36FF-4A9D-80A1-C19EACD2225D}"/>
  </w:font>
  <w:font w:name="方正小标宋_GBK">
    <w:panose1 w:val="03000509000000000000"/>
    <w:charset w:val="86"/>
    <w:family w:val="script"/>
    <w:pitch w:val="fixed"/>
    <w:sig w:usb0="00000001" w:usb1="080E0000" w:usb2="00000010" w:usb3="00000000" w:csb0="00040000" w:csb1="00000000"/>
    <w:embedRegular r:id="rId2" w:subsetted="1" w:fontKey="{A7461E5B-CC25-41A0-90AF-86D405047AEB}"/>
  </w:font>
  <w:font w:name="方正仿宋_GBK">
    <w:panose1 w:val="03000509000000000000"/>
    <w:charset w:val="86"/>
    <w:family w:val="script"/>
    <w:pitch w:val="fixed"/>
    <w:sig w:usb0="00000001" w:usb1="080E0000" w:usb2="00000010" w:usb3="00000000" w:csb0="00040000" w:csb1="00000000"/>
    <w:embedRegular r:id="rId3" w:subsetted="1" w:fontKey="{14432017-B179-41C5-9C3A-E35A41381091}"/>
    <w:embedBold r:id="rId4" w:subsetted="1" w:fontKey="{6FFCD41C-BBFA-455C-9F72-2B40E1FF7C5B}"/>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30D" w:rsidRDefault="0091730D">
    <w:pPr>
      <w:pStyle w:val="af3"/>
      <w:framePr w:wrap="around" w:vAnchor="text" w:hAnchor="margin" w:xAlign="center" w:y="1"/>
      <w:rPr>
        <w:rStyle w:val="afd"/>
      </w:rPr>
    </w:pPr>
    <w:r>
      <w:fldChar w:fldCharType="begin"/>
    </w:r>
    <w:r w:rsidR="009E026B">
      <w:rPr>
        <w:rStyle w:val="afd"/>
      </w:rPr>
      <w:instrText xml:space="preserve">PAGE  </w:instrText>
    </w:r>
    <w:r>
      <w:fldChar w:fldCharType="end"/>
    </w:r>
  </w:p>
  <w:p w:rsidR="0091730D" w:rsidRDefault="0091730D">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30D" w:rsidRDefault="0091730D">
    <w:pPr>
      <w:pStyle w:val="af3"/>
      <w:framePr w:wrap="around" w:vAnchor="text" w:hAnchor="margin" w:xAlign="center" w:y="1"/>
      <w:jc w:val="center"/>
      <w:rPr>
        <w:rStyle w:val="afd"/>
        <w:rFonts w:ascii="宋体"/>
        <w:sz w:val="21"/>
        <w:szCs w:val="21"/>
      </w:rPr>
    </w:pPr>
    <w:r>
      <w:rPr>
        <w:rFonts w:ascii="宋体"/>
        <w:sz w:val="21"/>
        <w:szCs w:val="21"/>
      </w:rPr>
      <w:fldChar w:fldCharType="begin"/>
    </w:r>
    <w:r w:rsidR="009E026B">
      <w:rPr>
        <w:rStyle w:val="afd"/>
        <w:rFonts w:ascii="宋体"/>
        <w:sz w:val="21"/>
        <w:szCs w:val="21"/>
      </w:rPr>
      <w:instrText xml:space="preserve">PAGE  </w:instrText>
    </w:r>
    <w:r>
      <w:rPr>
        <w:rFonts w:ascii="宋体"/>
        <w:sz w:val="21"/>
        <w:szCs w:val="21"/>
      </w:rPr>
      <w:fldChar w:fldCharType="separate"/>
    </w:r>
    <w:r w:rsidR="009F0C3A">
      <w:rPr>
        <w:rStyle w:val="afd"/>
        <w:rFonts w:ascii="宋体"/>
        <w:noProof/>
        <w:sz w:val="21"/>
        <w:szCs w:val="21"/>
      </w:rPr>
      <w:t>- 6 -</w:t>
    </w:r>
    <w:r>
      <w:rPr>
        <w:rFonts w:ascii="宋体"/>
        <w:sz w:val="21"/>
        <w:szCs w:val="21"/>
      </w:rPr>
      <w:fldChar w:fldCharType="end"/>
    </w:r>
  </w:p>
  <w:p w:rsidR="0091730D" w:rsidRDefault="0091730D">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30D" w:rsidRDefault="0091730D">
    <w:pPr>
      <w:pStyle w:val="af3"/>
      <w:framePr w:wrap="around" w:vAnchor="text" w:hAnchor="margin" w:xAlign="center" w:y="1"/>
      <w:rPr>
        <w:rStyle w:val="afd"/>
      </w:rPr>
    </w:pPr>
    <w:r>
      <w:fldChar w:fldCharType="begin"/>
    </w:r>
    <w:r w:rsidR="009E026B">
      <w:rPr>
        <w:rStyle w:val="afd"/>
      </w:rPr>
      <w:instrText xml:space="preserve">PAGE  </w:instrText>
    </w:r>
    <w:r>
      <w:fldChar w:fldCharType="end"/>
    </w:r>
  </w:p>
  <w:p w:rsidR="0091730D" w:rsidRDefault="0091730D">
    <w:pPr>
      <w:pStyle w:val="af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30D" w:rsidRDefault="0091730D">
    <w:pPr>
      <w:pStyle w:val="af3"/>
      <w:jc w:val="center"/>
      <w:rPr>
        <w:rFonts w:ascii="宋体" w:hAnsi="宋体"/>
        <w:sz w:val="21"/>
        <w:szCs w:val="21"/>
      </w:rPr>
    </w:pPr>
    <w:r>
      <w:rPr>
        <w:rFonts w:ascii="宋体" w:hAnsi="宋体"/>
        <w:sz w:val="21"/>
        <w:szCs w:val="21"/>
      </w:rPr>
      <w:fldChar w:fldCharType="begin"/>
    </w:r>
    <w:r w:rsidR="009E026B">
      <w:rPr>
        <w:rStyle w:val="afd"/>
        <w:rFonts w:ascii="宋体" w:hAnsi="宋体"/>
        <w:sz w:val="21"/>
        <w:szCs w:val="21"/>
      </w:rPr>
      <w:instrText xml:space="preserve"> PAGE </w:instrText>
    </w:r>
    <w:r>
      <w:rPr>
        <w:rFonts w:ascii="宋体" w:hAnsi="宋体"/>
        <w:sz w:val="21"/>
        <w:szCs w:val="21"/>
      </w:rPr>
      <w:fldChar w:fldCharType="separate"/>
    </w:r>
    <w:r w:rsidR="009F0C3A">
      <w:rPr>
        <w:rStyle w:val="afd"/>
        <w:rFonts w:ascii="宋体" w:hAnsi="宋体"/>
        <w:noProof/>
        <w:sz w:val="21"/>
        <w:szCs w:val="21"/>
      </w:rPr>
      <w:t>- 51 -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26B" w:rsidRDefault="009E026B" w:rsidP="0091730D">
      <w:r>
        <w:separator/>
      </w:r>
    </w:p>
  </w:footnote>
  <w:footnote w:type="continuationSeparator" w:id="1">
    <w:p w:rsidR="009E026B" w:rsidRDefault="009E026B" w:rsidP="009173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30D" w:rsidRDefault="009E026B">
    <w:pPr>
      <w:pStyle w:val="af4"/>
      <w:jc w:val="both"/>
      <w:rPr>
        <w:rFonts w:ascii="方正仿宋_GBK" w:eastAsia="方正仿宋_GBK"/>
        <w:sz w:val="21"/>
        <w:szCs w:val="21"/>
      </w:rPr>
    </w:pPr>
    <w:r>
      <w:rPr>
        <w:rFonts w:ascii="方正仿宋_GBK" w:eastAsia="方正仿宋_GBK" w:hint="eastAsia"/>
        <w:sz w:val="21"/>
        <w:szCs w:val="21"/>
      </w:rPr>
      <w:t>重庆海联职业技术学院</w:t>
    </w:r>
    <w:r>
      <w:rPr>
        <w:rFonts w:ascii="方正仿宋_GBK" w:eastAsia="方正仿宋_GBK" w:hint="eastAsia"/>
        <w:sz w:val="21"/>
        <w:szCs w:val="21"/>
      </w:rPr>
      <w:t xml:space="preserve">    </w:t>
    </w:r>
    <w:r>
      <w:rPr>
        <w:rFonts w:ascii="方正仿宋_GBK" w:eastAsia="方正仿宋_GBK" w:hint="eastAsia"/>
        <w:sz w:val="21"/>
        <w:szCs w:val="21"/>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30D" w:rsidRDefault="0091730D">
    <w:pPr>
      <w:pStyle w:val="af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C451EF"/>
    <w:multiLevelType w:val="singleLevel"/>
    <w:tmpl w:val="C4C451EF"/>
    <w:lvl w:ilvl="0">
      <w:start w:val="1"/>
      <w:numFmt w:val="decimal"/>
      <w:lvlText w:val="%1."/>
      <w:lvlJc w:val="left"/>
      <w:pPr>
        <w:tabs>
          <w:tab w:val="left" w:pos="312"/>
        </w:tabs>
      </w:pPr>
    </w:lvl>
  </w:abstractNum>
  <w:abstractNum w:abstractNumId="1">
    <w:nsid w:val="E1CC5D51"/>
    <w:multiLevelType w:val="singleLevel"/>
    <w:tmpl w:val="E1CC5D51"/>
    <w:lvl w:ilvl="0">
      <w:start w:val="1"/>
      <w:numFmt w:val="decimal"/>
      <w:suff w:val="nothing"/>
      <w:lvlText w:val="%1、"/>
      <w:lvlJc w:val="left"/>
    </w:lvl>
  </w:abstractNum>
  <w:abstractNum w:abstractNumId="2">
    <w:nsid w:val="00000002"/>
    <w:multiLevelType w:val="multilevel"/>
    <w:tmpl w:val="00000002"/>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
    <w:nsid w:val="00000003"/>
    <w:multiLevelType w:val="multilevel"/>
    <w:tmpl w:val="00000003"/>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04"/>
    <w:multiLevelType w:val="singleLevel"/>
    <w:tmpl w:val="00000004"/>
    <w:lvl w:ilvl="0">
      <w:start w:val="1"/>
      <w:numFmt w:val="bullet"/>
      <w:pStyle w:val="a0"/>
      <w:lvlText w:val=""/>
      <w:lvlJc w:val="left"/>
      <w:pPr>
        <w:tabs>
          <w:tab w:val="left" w:pos="360"/>
        </w:tabs>
        <w:ind w:left="360" w:hanging="360"/>
      </w:pPr>
      <w:rPr>
        <w:rFonts w:ascii="Wingdings" w:hAnsi="Wingdings" w:hint="default"/>
      </w:rPr>
    </w:lvl>
  </w:abstractNum>
  <w:abstractNum w:abstractNumId="5">
    <w:nsid w:val="00000005"/>
    <w:multiLevelType w:val="singleLevel"/>
    <w:tmpl w:val="00000005"/>
    <w:lvl w:ilvl="0">
      <w:start w:val="1"/>
      <w:numFmt w:val="bullet"/>
      <w:pStyle w:val="3"/>
      <w:lvlText w:val=""/>
      <w:lvlJc w:val="left"/>
      <w:pPr>
        <w:tabs>
          <w:tab w:val="left" w:pos="1200"/>
        </w:tabs>
        <w:ind w:left="1200" w:hanging="360"/>
      </w:pPr>
      <w:rPr>
        <w:rFonts w:ascii="Wingdings" w:hAnsi="Wingdings" w:hint="default"/>
      </w:rPr>
    </w:lvl>
  </w:abstractNum>
  <w:abstractNum w:abstractNumId="6">
    <w:nsid w:val="00000006"/>
    <w:multiLevelType w:val="multilevel"/>
    <w:tmpl w:val="00000006"/>
    <w:lvl w:ilvl="0">
      <w:start w:val="1"/>
      <w:numFmt w:val="bullet"/>
      <w:pStyle w:val="a1"/>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7">
    <w:nsid w:val="00000008"/>
    <w:multiLevelType w:val="multilevel"/>
    <w:tmpl w:val="00000008"/>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0000009"/>
    <w:multiLevelType w:val="multilevel"/>
    <w:tmpl w:val="00000009"/>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0000000A"/>
    <w:multiLevelType w:val="singleLevel"/>
    <w:tmpl w:val="0000000A"/>
    <w:lvl w:ilvl="0">
      <w:start w:val="1"/>
      <w:numFmt w:val="decimal"/>
      <w:pStyle w:val="2"/>
      <w:lvlText w:val="%1."/>
      <w:lvlJc w:val="left"/>
      <w:pPr>
        <w:tabs>
          <w:tab w:val="left" w:pos="425"/>
        </w:tabs>
        <w:ind w:left="425" w:hanging="425"/>
      </w:pPr>
      <w:rPr>
        <w:rFonts w:hint="default"/>
      </w:rPr>
    </w:lvl>
  </w:abstractNum>
  <w:abstractNum w:abstractNumId="10">
    <w:nsid w:val="0000000B"/>
    <w:multiLevelType w:val="singleLevel"/>
    <w:tmpl w:val="0000000B"/>
    <w:lvl w:ilvl="0">
      <w:start w:val="1"/>
      <w:numFmt w:val="bullet"/>
      <w:pStyle w:val="20"/>
      <w:lvlText w:val=""/>
      <w:lvlJc w:val="left"/>
      <w:pPr>
        <w:tabs>
          <w:tab w:val="left" w:pos="780"/>
        </w:tabs>
        <w:ind w:left="780" w:hanging="360"/>
      </w:pPr>
      <w:rPr>
        <w:rFonts w:ascii="Wingdings" w:hAnsi="Wingdings" w:hint="default"/>
      </w:rPr>
    </w:lvl>
  </w:abstractNum>
  <w:abstractNum w:abstractNumId="11">
    <w:nsid w:val="0000000C"/>
    <w:multiLevelType w:val="singleLevel"/>
    <w:tmpl w:val="0000000C"/>
    <w:lvl w:ilvl="0">
      <w:start w:val="1"/>
      <w:numFmt w:val="decimal"/>
      <w:pStyle w:val="a2"/>
      <w:lvlText w:val="%1)"/>
      <w:lvlJc w:val="left"/>
      <w:pPr>
        <w:tabs>
          <w:tab w:val="left" w:pos="425"/>
        </w:tabs>
        <w:ind w:left="425" w:hanging="425"/>
      </w:pPr>
      <w:rPr>
        <w:rFonts w:hint="eastAsia"/>
      </w:rPr>
    </w:lvl>
  </w:abstractNum>
  <w:abstractNum w:abstractNumId="12">
    <w:nsid w:val="0000000D"/>
    <w:multiLevelType w:val="multilevel"/>
    <w:tmpl w:val="0000000D"/>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0000000F"/>
    <w:multiLevelType w:val="singleLevel"/>
    <w:tmpl w:val="0000000F"/>
    <w:lvl w:ilvl="0">
      <w:start w:val="3"/>
      <w:numFmt w:val="chineseCounting"/>
      <w:suff w:val="space"/>
      <w:lvlText w:val="第%1篇"/>
      <w:lvlJc w:val="left"/>
      <w:rPr>
        <w:rFonts w:hint="eastAsia"/>
      </w:rPr>
    </w:lvl>
  </w:abstractNum>
  <w:abstractNum w:abstractNumId="14">
    <w:nsid w:val="0AE6168D"/>
    <w:multiLevelType w:val="singleLevel"/>
    <w:tmpl w:val="0AE6168D"/>
    <w:lvl w:ilvl="0">
      <w:start w:val="2"/>
      <w:numFmt w:val="chineseCounting"/>
      <w:suff w:val="nothing"/>
      <w:lvlText w:val="%1、"/>
      <w:lvlJc w:val="left"/>
      <w:rPr>
        <w:rFonts w:hint="eastAsia"/>
      </w:rPr>
    </w:lvl>
  </w:abstractNum>
  <w:abstractNum w:abstractNumId="15">
    <w:nsid w:val="3B016AA3"/>
    <w:multiLevelType w:val="singleLevel"/>
    <w:tmpl w:val="3B016AA3"/>
    <w:lvl w:ilvl="0">
      <w:start w:val="1"/>
      <w:numFmt w:val="decimal"/>
      <w:suff w:val="nothing"/>
      <w:lvlText w:val="%1、"/>
      <w:lvlJc w:val="left"/>
    </w:lvl>
  </w:abstractNum>
  <w:abstractNum w:abstractNumId="16">
    <w:nsid w:val="603E9FFB"/>
    <w:multiLevelType w:val="singleLevel"/>
    <w:tmpl w:val="603E9FFB"/>
    <w:lvl w:ilvl="0">
      <w:start w:val="1"/>
      <w:numFmt w:val="decimal"/>
      <w:suff w:val="nothing"/>
      <w:lvlText w:val="%1、"/>
      <w:lvlJc w:val="left"/>
    </w:lvl>
  </w:abstractNum>
  <w:abstractNum w:abstractNumId="17">
    <w:nsid w:val="7A590929"/>
    <w:multiLevelType w:val="singleLevel"/>
    <w:tmpl w:val="7A590929"/>
    <w:lvl w:ilvl="0">
      <w:start w:val="1"/>
      <w:numFmt w:val="decimal"/>
      <w:suff w:val="nothing"/>
      <w:lvlText w:val="%1、"/>
      <w:lvlJc w:val="left"/>
    </w:lvl>
  </w:abstractNum>
  <w:num w:numId="1">
    <w:abstractNumId w:val="9"/>
  </w:num>
  <w:num w:numId="2">
    <w:abstractNumId w:val="5"/>
  </w:num>
  <w:num w:numId="3">
    <w:abstractNumId w:val="10"/>
  </w:num>
  <w:num w:numId="4">
    <w:abstractNumId w:val="4"/>
  </w:num>
  <w:num w:numId="5">
    <w:abstractNumId w:val="12"/>
  </w:num>
  <w:num w:numId="6">
    <w:abstractNumId w:val="2"/>
  </w:num>
  <w:num w:numId="7">
    <w:abstractNumId w:val="11"/>
  </w:num>
  <w:num w:numId="8">
    <w:abstractNumId w:val="3"/>
  </w:num>
  <w:num w:numId="9">
    <w:abstractNumId w:val="8"/>
  </w:num>
  <w:num w:numId="10">
    <w:abstractNumId w:val="6"/>
  </w:num>
  <w:num w:numId="11">
    <w:abstractNumId w:val="7"/>
  </w:num>
  <w:num w:numId="12">
    <w:abstractNumId w:val="14"/>
  </w:num>
  <w:num w:numId="13">
    <w:abstractNumId w:val="0"/>
  </w:num>
  <w:num w:numId="14">
    <w:abstractNumId w:val="13"/>
  </w:num>
  <w:num w:numId="15">
    <w:abstractNumId w:val="15"/>
  </w:num>
  <w:num w:numId="16">
    <w:abstractNumId w:val="17"/>
  </w:num>
  <w:num w:numId="17">
    <w:abstractNumId w:val="16"/>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Y0NGIyNGRjNmM0OTM2OGExMmM2NzM5ZjE2MzM5ZDEifQ=="/>
  </w:docVars>
  <w:rsids>
    <w:rsidRoot w:val="00807533"/>
    <w:rsid w:val="9F6FD5D1"/>
    <w:rsid w:val="DFEF73CC"/>
    <w:rsid w:val="000056CA"/>
    <w:rsid w:val="0001036D"/>
    <w:rsid w:val="0002516E"/>
    <w:rsid w:val="00063096"/>
    <w:rsid w:val="000644BD"/>
    <w:rsid w:val="0006654B"/>
    <w:rsid w:val="00070E42"/>
    <w:rsid w:val="000756F9"/>
    <w:rsid w:val="000841CA"/>
    <w:rsid w:val="000A08C4"/>
    <w:rsid w:val="000A53FD"/>
    <w:rsid w:val="000C3D2F"/>
    <w:rsid w:val="000D5B2C"/>
    <w:rsid w:val="000F0312"/>
    <w:rsid w:val="001106AC"/>
    <w:rsid w:val="00113F04"/>
    <w:rsid w:val="001875EA"/>
    <w:rsid w:val="001A6FF9"/>
    <w:rsid w:val="001B09DF"/>
    <w:rsid w:val="001C213D"/>
    <w:rsid w:val="001D35C0"/>
    <w:rsid w:val="001D72A4"/>
    <w:rsid w:val="001F01A9"/>
    <w:rsid w:val="001F0A82"/>
    <w:rsid w:val="002111B3"/>
    <w:rsid w:val="002174D7"/>
    <w:rsid w:val="002575FC"/>
    <w:rsid w:val="002837C8"/>
    <w:rsid w:val="00287631"/>
    <w:rsid w:val="00294BBF"/>
    <w:rsid w:val="002B0A5E"/>
    <w:rsid w:val="002B56B9"/>
    <w:rsid w:val="002C274E"/>
    <w:rsid w:val="003345BA"/>
    <w:rsid w:val="003724EA"/>
    <w:rsid w:val="00386004"/>
    <w:rsid w:val="003A1592"/>
    <w:rsid w:val="003A47C4"/>
    <w:rsid w:val="003B6584"/>
    <w:rsid w:val="003C270D"/>
    <w:rsid w:val="003D2FF8"/>
    <w:rsid w:val="00433E2A"/>
    <w:rsid w:val="00463CA1"/>
    <w:rsid w:val="004652B3"/>
    <w:rsid w:val="004746F0"/>
    <w:rsid w:val="0047558E"/>
    <w:rsid w:val="004836AB"/>
    <w:rsid w:val="004A0F3D"/>
    <w:rsid w:val="004A7CF2"/>
    <w:rsid w:val="004B6245"/>
    <w:rsid w:val="004C4C9E"/>
    <w:rsid w:val="004F338B"/>
    <w:rsid w:val="004F3F9A"/>
    <w:rsid w:val="004F4F7C"/>
    <w:rsid w:val="005000BB"/>
    <w:rsid w:val="0050485F"/>
    <w:rsid w:val="00520BED"/>
    <w:rsid w:val="0056505D"/>
    <w:rsid w:val="005A48FC"/>
    <w:rsid w:val="005B3408"/>
    <w:rsid w:val="005D31CB"/>
    <w:rsid w:val="005F1EA0"/>
    <w:rsid w:val="005F52E1"/>
    <w:rsid w:val="006116B4"/>
    <w:rsid w:val="00624A6B"/>
    <w:rsid w:val="00656954"/>
    <w:rsid w:val="00664E10"/>
    <w:rsid w:val="00666845"/>
    <w:rsid w:val="006C10AC"/>
    <w:rsid w:val="006E4154"/>
    <w:rsid w:val="006F2AFA"/>
    <w:rsid w:val="00702095"/>
    <w:rsid w:val="00713F07"/>
    <w:rsid w:val="00730B65"/>
    <w:rsid w:val="007501BF"/>
    <w:rsid w:val="0076373F"/>
    <w:rsid w:val="00773EF7"/>
    <w:rsid w:val="00775DEE"/>
    <w:rsid w:val="00794564"/>
    <w:rsid w:val="007B2669"/>
    <w:rsid w:val="007E1060"/>
    <w:rsid w:val="007F449E"/>
    <w:rsid w:val="00805ECF"/>
    <w:rsid w:val="00807533"/>
    <w:rsid w:val="00816D89"/>
    <w:rsid w:val="00817E30"/>
    <w:rsid w:val="00821E3B"/>
    <w:rsid w:val="00825CE0"/>
    <w:rsid w:val="00853EAF"/>
    <w:rsid w:val="00882A18"/>
    <w:rsid w:val="00884F5E"/>
    <w:rsid w:val="008C0E3E"/>
    <w:rsid w:val="008C2D70"/>
    <w:rsid w:val="008E02BD"/>
    <w:rsid w:val="008E03C6"/>
    <w:rsid w:val="008E07ED"/>
    <w:rsid w:val="008F1274"/>
    <w:rsid w:val="008F2DFA"/>
    <w:rsid w:val="00903A8B"/>
    <w:rsid w:val="00916F69"/>
    <w:rsid w:val="0091730D"/>
    <w:rsid w:val="00924D91"/>
    <w:rsid w:val="0095080D"/>
    <w:rsid w:val="0095715C"/>
    <w:rsid w:val="009709E8"/>
    <w:rsid w:val="00970A52"/>
    <w:rsid w:val="00976C3F"/>
    <w:rsid w:val="009972CC"/>
    <w:rsid w:val="009A120E"/>
    <w:rsid w:val="009D7C29"/>
    <w:rsid w:val="009E026B"/>
    <w:rsid w:val="009F0C3A"/>
    <w:rsid w:val="009F759A"/>
    <w:rsid w:val="00A06DF0"/>
    <w:rsid w:val="00A2484B"/>
    <w:rsid w:val="00A42500"/>
    <w:rsid w:val="00A4577E"/>
    <w:rsid w:val="00A71E6D"/>
    <w:rsid w:val="00A73A1D"/>
    <w:rsid w:val="00AC494E"/>
    <w:rsid w:val="00AD2009"/>
    <w:rsid w:val="00AE6665"/>
    <w:rsid w:val="00B04F4B"/>
    <w:rsid w:val="00B22E3F"/>
    <w:rsid w:val="00B308DE"/>
    <w:rsid w:val="00B72C4C"/>
    <w:rsid w:val="00B90B75"/>
    <w:rsid w:val="00B931BE"/>
    <w:rsid w:val="00BA0FA0"/>
    <w:rsid w:val="00BA7BDA"/>
    <w:rsid w:val="00BB5BD4"/>
    <w:rsid w:val="00BC50D7"/>
    <w:rsid w:val="00BF27A2"/>
    <w:rsid w:val="00C04E5D"/>
    <w:rsid w:val="00C07194"/>
    <w:rsid w:val="00C12B54"/>
    <w:rsid w:val="00C43F2A"/>
    <w:rsid w:val="00C65E7C"/>
    <w:rsid w:val="00CB48D4"/>
    <w:rsid w:val="00CD053C"/>
    <w:rsid w:val="00CF14B3"/>
    <w:rsid w:val="00D169E4"/>
    <w:rsid w:val="00D24B6A"/>
    <w:rsid w:val="00D30ADE"/>
    <w:rsid w:val="00D43274"/>
    <w:rsid w:val="00D51C00"/>
    <w:rsid w:val="00D61D90"/>
    <w:rsid w:val="00D71718"/>
    <w:rsid w:val="00D7765E"/>
    <w:rsid w:val="00D958F6"/>
    <w:rsid w:val="00D97CC0"/>
    <w:rsid w:val="00DB0A2F"/>
    <w:rsid w:val="00DB2033"/>
    <w:rsid w:val="00DD4930"/>
    <w:rsid w:val="00DF32BD"/>
    <w:rsid w:val="00E0192E"/>
    <w:rsid w:val="00E01FCE"/>
    <w:rsid w:val="00E163AC"/>
    <w:rsid w:val="00E241ED"/>
    <w:rsid w:val="00E33105"/>
    <w:rsid w:val="00E37757"/>
    <w:rsid w:val="00E54462"/>
    <w:rsid w:val="00E560FC"/>
    <w:rsid w:val="00E57C67"/>
    <w:rsid w:val="00E723B9"/>
    <w:rsid w:val="00E76EAF"/>
    <w:rsid w:val="00E85D6C"/>
    <w:rsid w:val="00E91CC5"/>
    <w:rsid w:val="00ED155F"/>
    <w:rsid w:val="00ED62FC"/>
    <w:rsid w:val="00EE6CBC"/>
    <w:rsid w:val="00EF5308"/>
    <w:rsid w:val="00F40949"/>
    <w:rsid w:val="00F81FB3"/>
    <w:rsid w:val="00F85C42"/>
    <w:rsid w:val="00FB20F3"/>
    <w:rsid w:val="00FB500C"/>
    <w:rsid w:val="00FB5FAE"/>
    <w:rsid w:val="00FE5AC2"/>
    <w:rsid w:val="00FF0B97"/>
    <w:rsid w:val="01B147FC"/>
    <w:rsid w:val="01B739B2"/>
    <w:rsid w:val="02D30531"/>
    <w:rsid w:val="040D1B33"/>
    <w:rsid w:val="042B4B38"/>
    <w:rsid w:val="044A6ADD"/>
    <w:rsid w:val="05FE50E8"/>
    <w:rsid w:val="09DF0DCA"/>
    <w:rsid w:val="09FD68CD"/>
    <w:rsid w:val="0A323A2A"/>
    <w:rsid w:val="0BF20DB0"/>
    <w:rsid w:val="0C6F1377"/>
    <w:rsid w:val="0C934725"/>
    <w:rsid w:val="0CB12E90"/>
    <w:rsid w:val="0D90040A"/>
    <w:rsid w:val="0F25336B"/>
    <w:rsid w:val="0FBC46DE"/>
    <w:rsid w:val="10B1184A"/>
    <w:rsid w:val="134F4DD4"/>
    <w:rsid w:val="13782A8F"/>
    <w:rsid w:val="13D41B2F"/>
    <w:rsid w:val="141C286A"/>
    <w:rsid w:val="14C27656"/>
    <w:rsid w:val="159D2820"/>
    <w:rsid w:val="160F79EC"/>
    <w:rsid w:val="18562798"/>
    <w:rsid w:val="19753D0A"/>
    <w:rsid w:val="1A6E69EE"/>
    <w:rsid w:val="1D2F373E"/>
    <w:rsid w:val="1D9C6FAE"/>
    <w:rsid w:val="1E1C406F"/>
    <w:rsid w:val="1F6103EA"/>
    <w:rsid w:val="207604D5"/>
    <w:rsid w:val="21A91648"/>
    <w:rsid w:val="221218D1"/>
    <w:rsid w:val="222D44C5"/>
    <w:rsid w:val="231D2F4E"/>
    <w:rsid w:val="232C5A5C"/>
    <w:rsid w:val="247005AD"/>
    <w:rsid w:val="2478081C"/>
    <w:rsid w:val="25961298"/>
    <w:rsid w:val="263051BC"/>
    <w:rsid w:val="273A4493"/>
    <w:rsid w:val="27F62857"/>
    <w:rsid w:val="28AC5512"/>
    <w:rsid w:val="2B866709"/>
    <w:rsid w:val="2BB323DD"/>
    <w:rsid w:val="2C566797"/>
    <w:rsid w:val="2C662884"/>
    <w:rsid w:val="2CC7428A"/>
    <w:rsid w:val="2ED72BE1"/>
    <w:rsid w:val="2FFC70BA"/>
    <w:rsid w:val="3084382A"/>
    <w:rsid w:val="318E354F"/>
    <w:rsid w:val="3206502F"/>
    <w:rsid w:val="331027A6"/>
    <w:rsid w:val="3348668F"/>
    <w:rsid w:val="33BA158B"/>
    <w:rsid w:val="34C81DF6"/>
    <w:rsid w:val="355C4A4A"/>
    <w:rsid w:val="359A63FC"/>
    <w:rsid w:val="3634540B"/>
    <w:rsid w:val="364D6B7F"/>
    <w:rsid w:val="36537369"/>
    <w:rsid w:val="397C3FAC"/>
    <w:rsid w:val="3A327338"/>
    <w:rsid w:val="3A8B6797"/>
    <w:rsid w:val="3BBB2CB8"/>
    <w:rsid w:val="3CBB2AA4"/>
    <w:rsid w:val="3D8B0A5D"/>
    <w:rsid w:val="3E891AE3"/>
    <w:rsid w:val="3FB00B58"/>
    <w:rsid w:val="40332EE4"/>
    <w:rsid w:val="42F9041C"/>
    <w:rsid w:val="4336759B"/>
    <w:rsid w:val="43E909BB"/>
    <w:rsid w:val="45E73332"/>
    <w:rsid w:val="47782F3B"/>
    <w:rsid w:val="497172CC"/>
    <w:rsid w:val="497D2937"/>
    <w:rsid w:val="49D410BA"/>
    <w:rsid w:val="4A725D10"/>
    <w:rsid w:val="4AB05689"/>
    <w:rsid w:val="4ADD5BAA"/>
    <w:rsid w:val="4AEB25C3"/>
    <w:rsid w:val="4B10669E"/>
    <w:rsid w:val="4C290279"/>
    <w:rsid w:val="4C541A7D"/>
    <w:rsid w:val="4CC039E1"/>
    <w:rsid w:val="4CCC79E2"/>
    <w:rsid w:val="4D2A38EB"/>
    <w:rsid w:val="4D577FDB"/>
    <w:rsid w:val="4DC52D8E"/>
    <w:rsid w:val="4E2C15F3"/>
    <w:rsid w:val="4EB31CF9"/>
    <w:rsid w:val="4EFB4B18"/>
    <w:rsid w:val="4FB10941"/>
    <w:rsid w:val="4FE8045E"/>
    <w:rsid w:val="503C1419"/>
    <w:rsid w:val="508F45CE"/>
    <w:rsid w:val="52544B79"/>
    <w:rsid w:val="53782C77"/>
    <w:rsid w:val="551A713E"/>
    <w:rsid w:val="55297D14"/>
    <w:rsid w:val="55FB5137"/>
    <w:rsid w:val="572F7D0D"/>
    <w:rsid w:val="59C17819"/>
    <w:rsid w:val="5C7C5EA3"/>
    <w:rsid w:val="5CE02642"/>
    <w:rsid w:val="5DF2580B"/>
    <w:rsid w:val="5F3D02F9"/>
    <w:rsid w:val="61164B9D"/>
    <w:rsid w:val="6168730C"/>
    <w:rsid w:val="628B6DCE"/>
    <w:rsid w:val="632E6D0E"/>
    <w:rsid w:val="67447474"/>
    <w:rsid w:val="67E027AE"/>
    <w:rsid w:val="6ADD0C2B"/>
    <w:rsid w:val="6AF1683A"/>
    <w:rsid w:val="6BF42214"/>
    <w:rsid w:val="6CE07A49"/>
    <w:rsid w:val="6CFE68F3"/>
    <w:rsid w:val="6D4354F2"/>
    <w:rsid w:val="6D5463D4"/>
    <w:rsid w:val="6D6B7E8E"/>
    <w:rsid w:val="6E8B7869"/>
    <w:rsid w:val="6EF12EE8"/>
    <w:rsid w:val="6F683D2D"/>
    <w:rsid w:val="700011EE"/>
    <w:rsid w:val="70B270B6"/>
    <w:rsid w:val="73A73C88"/>
    <w:rsid w:val="73D970F1"/>
    <w:rsid w:val="73E37303"/>
    <w:rsid w:val="741317AA"/>
    <w:rsid w:val="757161DB"/>
    <w:rsid w:val="766650FB"/>
    <w:rsid w:val="783B1FF7"/>
    <w:rsid w:val="791337E6"/>
    <w:rsid w:val="7BC92944"/>
    <w:rsid w:val="7C09018C"/>
    <w:rsid w:val="7E495935"/>
    <w:rsid w:val="7EFC4610"/>
    <w:rsid w:val="7F173C95"/>
    <w:rsid w:val="7F1B5B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a4"/>
    <w:qFormat/>
    <w:rsid w:val="0091730D"/>
    <w:pPr>
      <w:widowControl w:val="0"/>
      <w:jc w:val="both"/>
    </w:pPr>
    <w:rPr>
      <w:rFonts w:ascii="Times New Roman" w:eastAsia="宋体" w:hAnsi="Times New Roman" w:cs="Times New Roman"/>
      <w:kern w:val="2"/>
      <w:sz w:val="28"/>
    </w:rPr>
  </w:style>
  <w:style w:type="paragraph" w:styleId="1">
    <w:name w:val="heading 1"/>
    <w:basedOn w:val="a3"/>
    <w:next w:val="a3"/>
    <w:qFormat/>
    <w:rsid w:val="0091730D"/>
    <w:pPr>
      <w:keepNext/>
      <w:snapToGrid w:val="0"/>
      <w:spacing w:line="360" w:lineRule="atLeast"/>
      <w:outlineLvl w:val="0"/>
    </w:pPr>
    <w:rPr>
      <w:rFonts w:ascii="宋体"/>
    </w:rPr>
  </w:style>
  <w:style w:type="paragraph" w:styleId="23">
    <w:name w:val="heading 2"/>
    <w:basedOn w:val="a3"/>
    <w:next w:val="a3"/>
    <w:link w:val="2Char"/>
    <w:qFormat/>
    <w:rsid w:val="0091730D"/>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rsid w:val="0091730D"/>
    <w:pPr>
      <w:keepNext/>
      <w:keepLines/>
      <w:spacing w:before="260" w:after="260" w:line="413" w:lineRule="auto"/>
      <w:outlineLvl w:val="2"/>
    </w:pPr>
    <w:rPr>
      <w:b/>
      <w:sz w:val="32"/>
    </w:rPr>
  </w:style>
  <w:style w:type="paragraph" w:styleId="4">
    <w:name w:val="heading 4"/>
    <w:basedOn w:val="a3"/>
    <w:next w:val="a3"/>
    <w:qFormat/>
    <w:rsid w:val="0091730D"/>
    <w:pPr>
      <w:keepNext/>
      <w:keepLines/>
      <w:spacing w:before="280" w:after="290" w:line="372" w:lineRule="auto"/>
      <w:outlineLvl w:val="3"/>
    </w:pPr>
    <w:rPr>
      <w:rFonts w:ascii="Arial" w:eastAsia="黑体" w:hAnsi="Arial"/>
      <w:b/>
    </w:rPr>
  </w:style>
  <w:style w:type="paragraph" w:styleId="5">
    <w:name w:val="heading 5"/>
    <w:basedOn w:val="a3"/>
    <w:next w:val="a3"/>
    <w:qFormat/>
    <w:rsid w:val="0091730D"/>
    <w:pPr>
      <w:keepNext/>
      <w:keepLines/>
      <w:tabs>
        <w:tab w:val="left" w:pos="2551"/>
      </w:tabs>
      <w:spacing w:before="280" w:after="290" w:line="372" w:lineRule="auto"/>
      <w:ind w:left="2551" w:hanging="850"/>
      <w:outlineLvl w:val="4"/>
    </w:pPr>
    <w:rPr>
      <w:b/>
    </w:rPr>
  </w:style>
  <w:style w:type="paragraph" w:styleId="6">
    <w:name w:val="heading 6"/>
    <w:basedOn w:val="a3"/>
    <w:next w:val="a3"/>
    <w:qFormat/>
    <w:rsid w:val="0091730D"/>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rsid w:val="0091730D"/>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rsid w:val="0091730D"/>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rsid w:val="0091730D"/>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table of authorities"/>
    <w:basedOn w:val="a3"/>
    <w:next w:val="a3"/>
    <w:uiPriority w:val="99"/>
    <w:unhideWhenUsed/>
    <w:qFormat/>
    <w:rsid w:val="0091730D"/>
    <w:pPr>
      <w:ind w:leftChars="200" w:left="420"/>
    </w:pPr>
  </w:style>
  <w:style w:type="paragraph" w:styleId="31">
    <w:name w:val="List 3"/>
    <w:basedOn w:val="a3"/>
    <w:qFormat/>
    <w:rsid w:val="0091730D"/>
    <w:pPr>
      <w:adjustRightInd w:val="0"/>
      <w:snapToGrid w:val="0"/>
      <w:spacing w:line="360" w:lineRule="auto"/>
      <w:ind w:leftChars="400" w:left="100" w:hangingChars="200" w:hanging="200"/>
    </w:pPr>
    <w:rPr>
      <w:sz w:val="24"/>
    </w:rPr>
  </w:style>
  <w:style w:type="paragraph" w:styleId="70">
    <w:name w:val="toc 7"/>
    <w:basedOn w:val="a3"/>
    <w:next w:val="a3"/>
    <w:qFormat/>
    <w:rsid w:val="0091730D"/>
    <w:pPr>
      <w:ind w:leftChars="1200" w:left="2520"/>
    </w:pPr>
  </w:style>
  <w:style w:type="paragraph" w:styleId="2">
    <w:name w:val="List Number 2"/>
    <w:basedOn w:val="a3"/>
    <w:qFormat/>
    <w:rsid w:val="0091730D"/>
    <w:pPr>
      <w:numPr>
        <w:numId w:val="1"/>
      </w:numPr>
      <w:tabs>
        <w:tab w:val="clear" w:pos="425"/>
      </w:tabs>
      <w:spacing w:line="360" w:lineRule="auto"/>
    </w:pPr>
    <w:rPr>
      <w:sz w:val="24"/>
    </w:rPr>
  </w:style>
  <w:style w:type="paragraph" w:styleId="40">
    <w:name w:val="List Bullet 4"/>
    <w:basedOn w:val="a3"/>
    <w:qFormat/>
    <w:rsid w:val="0091730D"/>
    <w:pPr>
      <w:widowControl/>
      <w:tabs>
        <w:tab w:val="left" w:pos="1134"/>
      </w:tabs>
      <w:adjustRightInd w:val="0"/>
      <w:snapToGrid w:val="0"/>
      <w:spacing w:before="120" w:line="280" w:lineRule="atLeast"/>
      <w:ind w:left="1418" w:hanging="284"/>
      <w:jc w:val="left"/>
    </w:pPr>
    <w:rPr>
      <w:rFonts w:ascii="宋体"/>
      <w:kern w:val="0"/>
      <w:sz w:val="22"/>
    </w:rPr>
  </w:style>
  <w:style w:type="paragraph" w:styleId="a8">
    <w:name w:val="Normal Indent"/>
    <w:basedOn w:val="a3"/>
    <w:qFormat/>
    <w:rsid w:val="0091730D"/>
    <w:pPr>
      <w:adjustRightInd w:val="0"/>
      <w:snapToGrid w:val="0"/>
      <w:spacing w:line="360" w:lineRule="auto"/>
      <w:ind w:firstLine="420"/>
    </w:pPr>
    <w:rPr>
      <w:sz w:val="24"/>
    </w:rPr>
  </w:style>
  <w:style w:type="paragraph" w:styleId="a9">
    <w:name w:val="caption"/>
    <w:basedOn w:val="a3"/>
    <w:next w:val="a3"/>
    <w:qFormat/>
    <w:rsid w:val="0091730D"/>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3"/>
    <w:qFormat/>
    <w:rsid w:val="0091730D"/>
    <w:pPr>
      <w:shd w:val="clear" w:color="auto" w:fill="000080"/>
    </w:pPr>
  </w:style>
  <w:style w:type="paragraph" w:styleId="ab">
    <w:name w:val="toa heading"/>
    <w:basedOn w:val="a3"/>
    <w:next w:val="a3"/>
    <w:qFormat/>
    <w:rsid w:val="0091730D"/>
    <w:pPr>
      <w:spacing w:before="120"/>
    </w:pPr>
    <w:rPr>
      <w:rFonts w:ascii="Arial" w:hAnsi="Arial"/>
      <w:sz w:val="24"/>
    </w:rPr>
  </w:style>
  <w:style w:type="paragraph" w:styleId="ac">
    <w:name w:val="annotation text"/>
    <w:basedOn w:val="a3"/>
    <w:link w:val="Char1"/>
    <w:qFormat/>
    <w:rsid w:val="0091730D"/>
    <w:pPr>
      <w:adjustRightInd w:val="0"/>
      <w:spacing w:line="360" w:lineRule="atLeast"/>
      <w:jc w:val="left"/>
      <w:textAlignment w:val="baseline"/>
    </w:pPr>
    <w:rPr>
      <w:kern w:val="0"/>
      <w:sz w:val="24"/>
    </w:rPr>
  </w:style>
  <w:style w:type="paragraph" w:styleId="32">
    <w:name w:val="Body Text 3"/>
    <w:basedOn w:val="a3"/>
    <w:qFormat/>
    <w:rsid w:val="0091730D"/>
    <w:pPr>
      <w:adjustRightInd w:val="0"/>
      <w:snapToGrid w:val="0"/>
      <w:spacing w:after="120" w:line="360" w:lineRule="auto"/>
    </w:pPr>
    <w:rPr>
      <w:sz w:val="16"/>
    </w:rPr>
  </w:style>
  <w:style w:type="paragraph" w:styleId="3">
    <w:name w:val="List Bullet 3"/>
    <w:basedOn w:val="a3"/>
    <w:qFormat/>
    <w:rsid w:val="0091730D"/>
    <w:pPr>
      <w:numPr>
        <w:numId w:val="2"/>
      </w:numPr>
      <w:adjustRightInd w:val="0"/>
      <w:snapToGrid w:val="0"/>
      <w:spacing w:line="360" w:lineRule="auto"/>
    </w:pPr>
    <w:rPr>
      <w:sz w:val="24"/>
    </w:rPr>
  </w:style>
  <w:style w:type="paragraph" w:styleId="ad">
    <w:name w:val="Body Text"/>
    <w:basedOn w:val="a3"/>
    <w:qFormat/>
    <w:rsid w:val="0091730D"/>
    <w:rPr>
      <w:rFonts w:ascii="仿宋_GB2312" w:eastAsia="仿宋_GB2312"/>
      <w:sz w:val="32"/>
    </w:rPr>
  </w:style>
  <w:style w:type="paragraph" w:styleId="ae">
    <w:name w:val="Body Text Indent"/>
    <w:basedOn w:val="a3"/>
    <w:link w:val="Char10"/>
    <w:qFormat/>
    <w:rsid w:val="0091730D"/>
    <w:pPr>
      <w:spacing w:line="700" w:lineRule="exact"/>
      <w:ind w:left="960"/>
    </w:pPr>
    <w:rPr>
      <w:sz w:val="44"/>
    </w:rPr>
  </w:style>
  <w:style w:type="paragraph" w:styleId="33">
    <w:name w:val="List Number 3"/>
    <w:basedOn w:val="a3"/>
    <w:qFormat/>
    <w:rsid w:val="0091730D"/>
    <w:pPr>
      <w:tabs>
        <w:tab w:val="left" w:pos="2120"/>
      </w:tabs>
      <w:adjustRightInd w:val="0"/>
      <w:snapToGrid w:val="0"/>
      <w:spacing w:line="360" w:lineRule="auto"/>
      <w:ind w:left="2120" w:hanging="720"/>
    </w:pPr>
    <w:rPr>
      <w:sz w:val="24"/>
    </w:rPr>
  </w:style>
  <w:style w:type="paragraph" w:styleId="24">
    <w:name w:val="List 2"/>
    <w:basedOn w:val="a3"/>
    <w:qFormat/>
    <w:rsid w:val="0091730D"/>
    <w:pPr>
      <w:adjustRightInd w:val="0"/>
      <w:snapToGrid w:val="0"/>
      <w:spacing w:line="360" w:lineRule="auto"/>
      <w:ind w:leftChars="200" w:left="100" w:hangingChars="200" w:hanging="200"/>
    </w:pPr>
    <w:rPr>
      <w:sz w:val="24"/>
    </w:rPr>
  </w:style>
  <w:style w:type="paragraph" w:styleId="af">
    <w:name w:val="List Continue"/>
    <w:basedOn w:val="a3"/>
    <w:qFormat/>
    <w:rsid w:val="0091730D"/>
    <w:pPr>
      <w:adjustRightInd w:val="0"/>
      <w:snapToGrid w:val="0"/>
      <w:spacing w:after="120" w:line="360" w:lineRule="auto"/>
      <w:ind w:leftChars="200" w:left="420"/>
    </w:pPr>
    <w:rPr>
      <w:sz w:val="24"/>
    </w:rPr>
  </w:style>
  <w:style w:type="paragraph" w:styleId="20">
    <w:name w:val="List Bullet 2"/>
    <w:basedOn w:val="a3"/>
    <w:qFormat/>
    <w:rsid w:val="0091730D"/>
    <w:pPr>
      <w:numPr>
        <w:numId w:val="3"/>
      </w:numPr>
      <w:adjustRightInd w:val="0"/>
      <w:snapToGrid w:val="0"/>
      <w:spacing w:line="360" w:lineRule="auto"/>
    </w:pPr>
    <w:rPr>
      <w:sz w:val="24"/>
    </w:rPr>
  </w:style>
  <w:style w:type="paragraph" w:styleId="50">
    <w:name w:val="toc 5"/>
    <w:basedOn w:val="a3"/>
    <w:next w:val="a3"/>
    <w:qFormat/>
    <w:rsid w:val="0091730D"/>
    <w:pPr>
      <w:ind w:leftChars="800" w:left="1680"/>
    </w:pPr>
  </w:style>
  <w:style w:type="paragraph" w:styleId="34">
    <w:name w:val="toc 3"/>
    <w:basedOn w:val="a3"/>
    <w:next w:val="a3"/>
    <w:uiPriority w:val="39"/>
    <w:qFormat/>
    <w:rsid w:val="0091730D"/>
    <w:pPr>
      <w:ind w:leftChars="400" w:left="840"/>
    </w:pPr>
  </w:style>
  <w:style w:type="paragraph" w:styleId="af0">
    <w:name w:val="Plain Text"/>
    <w:basedOn w:val="a3"/>
    <w:link w:val="Char"/>
    <w:qFormat/>
    <w:rsid w:val="0091730D"/>
    <w:rPr>
      <w:rFonts w:ascii="宋体" w:hAnsi="Courier New"/>
      <w:sz w:val="21"/>
    </w:rPr>
  </w:style>
  <w:style w:type="paragraph" w:styleId="80">
    <w:name w:val="toc 8"/>
    <w:basedOn w:val="a3"/>
    <w:next w:val="a3"/>
    <w:qFormat/>
    <w:rsid w:val="0091730D"/>
    <w:pPr>
      <w:ind w:leftChars="1400" w:left="2940"/>
    </w:pPr>
  </w:style>
  <w:style w:type="paragraph" w:styleId="af1">
    <w:name w:val="Date"/>
    <w:basedOn w:val="a3"/>
    <w:next w:val="a3"/>
    <w:link w:val="Char11"/>
    <w:qFormat/>
    <w:rsid w:val="0091730D"/>
  </w:style>
  <w:style w:type="paragraph" w:styleId="25">
    <w:name w:val="Body Text Indent 2"/>
    <w:basedOn w:val="a3"/>
    <w:link w:val="2Char0"/>
    <w:qFormat/>
    <w:rsid w:val="0091730D"/>
    <w:pPr>
      <w:snapToGrid w:val="0"/>
      <w:spacing w:line="560" w:lineRule="atLeast"/>
      <w:ind w:firstLine="540"/>
    </w:pPr>
  </w:style>
  <w:style w:type="paragraph" w:styleId="af2">
    <w:name w:val="Balloon Text"/>
    <w:basedOn w:val="a3"/>
    <w:qFormat/>
    <w:rsid w:val="0091730D"/>
    <w:rPr>
      <w:sz w:val="18"/>
    </w:rPr>
  </w:style>
  <w:style w:type="paragraph" w:styleId="af3">
    <w:name w:val="footer"/>
    <w:basedOn w:val="a3"/>
    <w:qFormat/>
    <w:rsid w:val="0091730D"/>
    <w:pPr>
      <w:tabs>
        <w:tab w:val="center" w:pos="4153"/>
        <w:tab w:val="right" w:pos="8306"/>
      </w:tabs>
      <w:snapToGrid w:val="0"/>
      <w:jc w:val="left"/>
    </w:pPr>
    <w:rPr>
      <w:sz w:val="18"/>
    </w:rPr>
  </w:style>
  <w:style w:type="paragraph" w:styleId="af4">
    <w:name w:val="header"/>
    <w:basedOn w:val="a3"/>
    <w:qFormat/>
    <w:rsid w:val="0091730D"/>
    <w:pPr>
      <w:pBdr>
        <w:bottom w:val="single" w:sz="6" w:space="1" w:color="auto"/>
      </w:pBdr>
      <w:tabs>
        <w:tab w:val="center" w:pos="4153"/>
        <w:tab w:val="right" w:pos="8306"/>
      </w:tabs>
      <w:snapToGrid w:val="0"/>
      <w:jc w:val="center"/>
    </w:pPr>
    <w:rPr>
      <w:sz w:val="18"/>
    </w:rPr>
  </w:style>
  <w:style w:type="paragraph" w:styleId="10">
    <w:name w:val="toc 1"/>
    <w:basedOn w:val="a3"/>
    <w:next w:val="a3"/>
    <w:qFormat/>
    <w:rsid w:val="0091730D"/>
    <w:pPr>
      <w:spacing w:line="180" w:lineRule="auto"/>
      <w:jc w:val="center"/>
    </w:pPr>
    <w:rPr>
      <w:sz w:val="30"/>
    </w:rPr>
  </w:style>
  <w:style w:type="paragraph" w:styleId="41">
    <w:name w:val="List Continue 4"/>
    <w:basedOn w:val="a3"/>
    <w:qFormat/>
    <w:rsid w:val="0091730D"/>
    <w:pPr>
      <w:adjustRightInd w:val="0"/>
      <w:snapToGrid w:val="0"/>
      <w:spacing w:after="120" w:line="360" w:lineRule="auto"/>
      <w:ind w:leftChars="800" w:left="1680"/>
    </w:pPr>
    <w:rPr>
      <w:sz w:val="24"/>
    </w:rPr>
  </w:style>
  <w:style w:type="paragraph" w:styleId="42">
    <w:name w:val="toc 4"/>
    <w:basedOn w:val="a3"/>
    <w:next w:val="a3"/>
    <w:qFormat/>
    <w:rsid w:val="0091730D"/>
    <w:pPr>
      <w:ind w:leftChars="600" w:left="1260"/>
    </w:pPr>
  </w:style>
  <w:style w:type="paragraph" w:styleId="af5">
    <w:name w:val="footnote text"/>
    <w:basedOn w:val="a3"/>
    <w:link w:val="Char0"/>
    <w:qFormat/>
    <w:rsid w:val="0091730D"/>
    <w:pPr>
      <w:spacing w:line="360" w:lineRule="auto"/>
    </w:pPr>
    <w:rPr>
      <w:sz w:val="18"/>
    </w:rPr>
  </w:style>
  <w:style w:type="paragraph" w:styleId="60">
    <w:name w:val="toc 6"/>
    <w:basedOn w:val="a3"/>
    <w:next w:val="a3"/>
    <w:qFormat/>
    <w:rsid w:val="0091730D"/>
    <w:pPr>
      <w:ind w:leftChars="1000" w:left="2100"/>
    </w:pPr>
  </w:style>
  <w:style w:type="paragraph" w:styleId="51">
    <w:name w:val="List 5"/>
    <w:basedOn w:val="a3"/>
    <w:qFormat/>
    <w:rsid w:val="0091730D"/>
    <w:pPr>
      <w:adjustRightInd w:val="0"/>
      <w:snapToGrid w:val="0"/>
      <w:spacing w:line="360" w:lineRule="auto"/>
      <w:ind w:leftChars="800" w:left="100" w:hangingChars="200" w:hanging="200"/>
    </w:pPr>
    <w:rPr>
      <w:sz w:val="24"/>
    </w:rPr>
  </w:style>
  <w:style w:type="paragraph" w:styleId="35">
    <w:name w:val="Body Text Indent 3"/>
    <w:basedOn w:val="a3"/>
    <w:qFormat/>
    <w:rsid w:val="0091730D"/>
    <w:pPr>
      <w:spacing w:line="360" w:lineRule="auto"/>
      <w:ind w:firstLine="632"/>
    </w:pPr>
    <w:rPr>
      <w:rFonts w:ascii="黑体" w:eastAsia="黑体"/>
    </w:rPr>
  </w:style>
  <w:style w:type="paragraph" w:styleId="af6">
    <w:name w:val="table of figures"/>
    <w:basedOn w:val="a3"/>
    <w:next w:val="a3"/>
    <w:qFormat/>
    <w:rsid w:val="0091730D"/>
    <w:pPr>
      <w:tabs>
        <w:tab w:val="right" w:leader="dot" w:pos="8640"/>
      </w:tabs>
      <w:spacing w:line="360" w:lineRule="auto"/>
      <w:ind w:left="400" w:hanging="400"/>
    </w:pPr>
    <w:rPr>
      <w:sz w:val="24"/>
    </w:rPr>
  </w:style>
  <w:style w:type="paragraph" w:styleId="26">
    <w:name w:val="toc 2"/>
    <w:basedOn w:val="a3"/>
    <w:next w:val="a3"/>
    <w:uiPriority w:val="39"/>
    <w:qFormat/>
    <w:rsid w:val="0091730D"/>
    <w:pPr>
      <w:ind w:leftChars="200" w:left="420"/>
    </w:pPr>
  </w:style>
  <w:style w:type="paragraph" w:styleId="90">
    <w:name w:val="toc 9"/>
    <w:basedOn w:val="a3"/>
    <w:next w:val="a3"/>
    <w:qFormat/>
    <w:rsid w:val="0091730D"/>
    <w:pPr>
      <w:ind w:leftChars="1600" w:left="3360"/>
    </w:pPr>
  </w:style>
  <w:style w:type="paragraph" w:styleId="27">
    <w:name w:val="Body Text 2"/>
    <w:basedOn w:val="a3"/>
    <w:qFormat/>
    <w:rsid w:val="0091730D"/>
    <w:pPr>
      <w:adjustRightInd w:val="0"/>
      <w:snapToGrid w:val="0"/>
      <w:spacing w:after="120" w:line="480" w:lineRule="auto"/>
    </w:pPr>
    <w:rPr>
      <w:sz w:val="24"/>
    </w:rPr>
  </w:style>
  <w:style w:type="paragraph" w:styleId="43">
    <w:name w:val="List 4"/>
    <w:basedOn w:val="a3"/>
    <w:qFormat/>
    <w:rsid w:val="0091730D"/>
    <w:pPr>
      <w:adjustRightInd w:val="0"/>
      <w:snapToGrid w:val="0"/>
      <w:spacing w:line="360" w:lineRule="auto"/>
      <w:ind w:leftChars="600" w:left="100" w:hangingChars="200" w:hanging="200"/>
    </w:pPr>
    <w:rPr>
      <w:sz w:val="24"/>
    </w:rPr>
  </w:style>
  <w:style w:type="paragraph" w:styleId="28">
    <w:name w:val="List Continue 2"/>
    <w:basedOn w:val="a3"/>
    <w:qFormat/>
    <w:rsid w:val="0091730D"/>
    <w:pPr>
      <w:adjustRightInd w:val="0"/>
      <w:snapToGrid w:val="0"/>
      <w:spacing w:after="120" w:line="360" w:lineRule="auto"/>
      <w:ind w:leftChars="400" w:left="840"/>
    </w:pPr>
    <w:rPr>
      <w:sz w:val="24"/>
    </w:rPr>
  </w:style>
  <w:style w:type="paragraph" w:styleId="af7">
    <w:name w:val="Normal (Web)"/>
    <w:basedOn w:val="a3"/>
    <w:qFormat/>
    <w:rsid w:val="0091730D"/>
    <w:pPr>
      <w:widowControl/>
      <w:spacing w:before="100" w:beforeAutospacing="1" w:after="100" w:afterAutospacing="1"/>
      <w:jc w:val="left"/>
    </w:pPr>
    <w:rPr>
      <w:rFonts w:ascii="宋体" w:hAnsi="宋体"/>
      <w:kern w:val="0"/>
      <w:sz w:val="24"/>
    </w:rPr>
  </w:style>
  <w:style w:type="paragraph" w:styleId="36">
    <w:name w:val="List Continue 3"/>
    <w:basedOn w:val="a3"/>
    <w:qFormat/>
    <w:rsid w:val="0091730D"/>
    <w:pPr>
      <w:adjustRightInd w:val="0"/>
      <w:snapToGrid w:val="0"/>
      <w:spacing w:after="120" w:line="360" w:lineRule="auto"/>
      <w:ind w:leftChars="600" w:left="1260"/>
    </w:pPr>
    <w:rPr>
      <w:sz w:val="24"/>
    </w:rPr>
  </w:style>
  <w:style w:type="paragraph" w:styleId="11">
    <w:name w:val="index 1"/>
    <w:basedOn w:val="a3"/>
    <w:next w:val="a3"/>
    <w:qFormat/>
    <w:rsid w:val="0091730D"/>
    <w:pPr>
      <w:adjustRightInd w:val="0"/>
      <w:spacing w:line="240" w:lineRule="atLeast"/>
      <w:textAlignment w:val="baseline"/>
    </w:pPr>
    <w:rPr>
      <w:rFonts w:ascii="宋体"/>
      <w:kern w:val="0"/>
      <w:sz w:val="21"/>
    </w:rPr>
  </w:style>
  <w:style w:type="paragraph" w:styleId="af8">
    <w:name w:val="Title"/>
    <w:basedOn w:val="a3"/>
    <w:qFormat/>
    <w:rsid w:val="0091730D"/>
    <w:pPr>
      <w:widowControl/>
      <w:spacing w:after="240" w:line="360" w:lineRule="auto"/>
      <w:jc w:val="center"/>
    </w:pPr>
    <w:rPr>
      <w:rFonts w:ascii="Arial" w:hAnsi="Arial"/>
      <w:b/>
      <w:smallCaps/>
      <w:kern w:val="28"/>
      <w:sz w:val="36"/>
      <w:lang w:eastAsia="en-US"/>
    </w:rPr>
  </w:style>
  <w:style w:type="paragraph" w:styleId="af9">
    <w:name w:val="annotation subject"/>
    <w:basedOn w:val="ac"/>
    <w:next w:val="ac"/>
    <w:link w:val="Char2"/>
    <w:qFormat/>
    <w:rsid w:val="0091730D"/>
    <w:pPr>
      <w:adjustRightInd/>
      <w:spacing w:line="240" w:lineRule="auto"/>
      <w:textAlignment w:val="auto"/>
    </w:pPr>
  </w:style>
  <w:style w:type="paragraph" w:styleId="afa">
    <w:name w:val="Body Text First Indent"/>
    <w:basedOn w:val="ad"/>
    <w:qFormat/>
    <w:rsid w:val="0091730D"/>
    <w:pPr>
      <w:spacing w:line="360" w:lineRule="auto"/>
      <w:ind w:firstLine="420"/>
    </w:pPr>
    <w:rPr>
      <w:rFonts w:ascii="宋体" w:hAnsi="宋体"/>
      <w:sz w:val="24"/>
    </w:rPr>
  </w:style>
  <w:style w:type="paragraph" w:styleId="29">
    <w:name w:val="Body Text First Indent 2"/>
    <w:basedOn w:val="ae"/>
    <w:link w:val="2Char1"/>
    <w:qFormat/>
    <w:rsid w:val="0091730D"/>
    <w:pPr>
      <w:spacing w:after="120" w:line="240" w:lineRule="auto"/>
      <w:ind w:leftChars="200" w:left="420" w:firstLineChars="200" w:firstLine="420"/>
    </w:pPr>
  </w:style>
  <w:style w:type="table" w:styleId="afb">
    <w:name w:val="Table Grid"/>
    <w:basedOn w:val="a6"/>
    <w:uiPriority w:val="39"/>
    <w:qFormat/>
    <w:rsid w:val="0091730D"/>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uiPriority w:val="22"/>
    <w:qFormat/>
    <w:rsid w:val="0091730D"/>
    <w:rPr>
      <w:b/>
    </w:rPr>
  </w:style>
  <w:style w:type="character" w:styleId="afd">
    <w:name w:val="page number"/>
    <w:basedOn w:val="a5"/>
    <w:qFormat/>
    <w:rsid w:val="0091730D"/>
  </w:style>
  <w:style w:type="character" w:styleId="afe">
    <w:name w:val="FollowedHyperlink"/>
    <w:qFormat/>
    <w:rsid w:val="0091730D"/>
    <w:rPr>
      <w:color w:val="800080"/>
      <w:u w:val="single"/>
    </w:rPr>
  </w:style>
  <w:style w:type="character" w:styleId="aff">
    <w:name w:val="Emphasis"/>
    <w:qFormat/>
    <w:rsid w:val="0091730D"/>
    <w:rPr>
      <w:i/>
    </w:rPr>
  </w:style>
  <w:style w:type="character" w:styleId="aff0">
    <w:name w:val="Hyperlink"/>
    <w:uiPriority w:val="99"/>
    <w:qFormat/>
    <w:rsid w:val="0091730D"/>
    <w:rPr>
      <w:color w:val="0000FF"/>
      <w:u w:val="single"/>
    </w:rPr>
  </w:style>
  <w:style w:type="character" w:styleId="aff1">
    <w:name w:val="annotation reference"/>
    <w:basedOn w:val="a5"/>
    <w:qFormat/>
    <w:rsid w:val="0091730D"/>
    <w:rPr>
      <w:sz w:val="21"/>
      <w:szCs w:val="21"/>
    </w:rPr>
  </w:style>
  <w:style w:type="character" w:styleId="aff2">
    <w:name w:val="footnote reference"/>
    <w:qFormat/>
    <w:rsid w:val="0091730D"/>
    <w:rPr>
      <w:position w:val="6"/>
      <w:sz w:val="14"/>
      <w:vertAlign w:val="superscript"/>
    </w:rPr>
  </w:style>
  <w:style w:type="character" w:customStyle="1" w:styleId="2Char">
    <w:name w:val="标题 2 Char"/>
    <w:link w:val="23"/>
    <w:qFormat/>
    <w:rsid w:val="0091730D"/>
    <w:rPr>
      <w:rFonts w:ascii="Arial" w:eastAsia="黑体" w:hAnsi="Arial"/>
      <w:b/>
      <w:kern w:val="2"/>
      <w:sz w:val="32"/>
    </w:rPr>
  </w:style>
  <w:style w:type="character" w:customStyle="1" w:styleId="Char1">
    <w:name w:val="批注文字 Char1"/>
    <w:link w:val="ac"/>
    <w:qFormat/>
    <w:rsid w:val="0091730D"/>
    <w:rPr>
      <w:sz w:val="24"/>
    </w:rPr>
  </w:style>
  <w:style w:type="character" w:customStyle="1" w:styleId="font1">
    <w:name w:val="font1"/>
    <w:qFormat/>
    <w:rsid w:val="0091730D"/>
    <w:rPr>
      <w:color w:val="000000"/>
      <w:sz w:val="18"/>
    </w:rPr>
  </w:style>
  <w:style w:type="character" w:customStyle="1" w:styleId="TableHeadingCharChar">
    <w:name w:val="Table Heading Char Char"/>
    <w:qFormat/>
    <w:rsid w:val="0091730D"/>
    <w:rPr>
      <w:rFonts w:ascii="Arial" w:eastAsia="黑体" w:hAnsi="Arial"/>
      <w:kern w:val="2"/>
      <w:sz w:val="18"/>
      <w:lang w:val="en-US" w:eastAsia="zh-CN"/>
    </w:rPr>
  </w:style>
  <w:style w:type="character" w:customStyle="1" w:styleId="110">
    <w:name w:val="未命名11"/>
    <w:qFormat/>
    <w:rsid w:val="0091730D"/>
    <w:rPr>
      <w:color w:val="77FFFF"/>
      <w:sz w:val="24"/>
    </w:rPr>
  </w:style>
  <w:style w:type="character" w:customStyle="1" w:styleId="Char10">
    <w:name w:val="正文文本缩进 Char1"/>
    <w:link w:val="ae"/>
    <w:qFormat/>
    <w:rsid w:val="0091730D"/>
    <w:rPr>
      <w:kern w:val="2"/>
      <w:sz w:val="44"/>
    </w:rPr>
  </w:style>
  <w:style w:type="character" w:customStyle="1" w:styleId="crowed11">
    <w:name w:val="crowed11"/>
    <w:qFormat/>
    <w:rsid w:val="0091730D"/>
    <w:rPr>
      <w:rFonts w:hint="default"/>
      <w:sz w:val="24"/>
    </w:rPr>
  </w:style>
  <w:style w:type="character" w:customStyle="1" w:styleId="TableTextChar1Char">
    <w:name w:val="Table Text Char1 Char"/>
    <w:qFormat/>
    <w:rsid w:val="0091730D"/>
    <w:rPr>
      <w:rFonts w:ascii="Arial" w:hAnsi="Arial"/>
      <w:kern w:val="2"/>
      <w:sz w:val="18"/>
      <w:lang w:val="en-US" w:eastAsia="zh-CN" w:bidi="ar-SA"/>
    </w:rPr>
  </w:style>
  <w:style w:type="character" w:customStyle="1" w:styleId="2Char1">
    <w:name w:val="正文首行缩进 2 Char"/>
    <w:basedOn w:val="Char10"/>
    <w:link w:val="29"/>
    <w:qFormat/>
    <w:rsid w:val="0091730D"/>
    <w:rPr>
      <w:kern w:val="2"/>
      <w:sz w:val="44"/>
    </w:rPr>
  </w:style>
  <w:style w:type="character" w:customStyle="1" w:styleId="TableTextChar">
    <w:name w:val="Table Text Char"/>
    <w:link w:val="TableText"/>
    <w:qFormat/>
    <w:rsid w:val="0091730D"/>
    <w:rPr>
      <w:rFonts w:ascii="Arial" w:hAnsi="Arial"/>
      <w:kern w:val="2"/>
      <w:sz w:val="18"/>
      <w:lang w:val="en-US" w:eastAsia="zh-CN" w:bidi="ar-SA"/>
    </w:rPr>
  </w:style>
  <w:style w:type="paragraph" w:customStyle="1" w:styleId="TableText">
    <w:name w:val="Table Text"/>
    <w:link w:val="TableTextChar"/>
    <w:qFormat/>
    <w:rsid w:val="0091730D"/>
    <w:pPr>
      <w:snapToGrid w:val="0"/>
      <w:spacing w:before="80" w:after="80"/>
    </w:pPr>
    <w:rPr>
      <w:rFonts w:ascii="Arial" w:eastAsia="宋体" w:hAnsi="Arial" w:cs="Times New Roman"/>
      <w:kern w:val="2"/>
      <w:sz w:val="18"/>
    </w:rPr>
  </w:style>
  <w:style w:type="character" w:customStyle="1" w:styleId="074Char1">
    <w:name w:val="标书正文:  0.74 厘米 Char1"/>
    <w:qFormat/>
    <w:rsid w:val="0091730D"/>
    <w:rPr>
      <w:rFonts w:eastAsia="宋体"/>
      <w:kern w:val="2"/>
      <w:sz w:val="24"/>
      <w:lang w:val="en-US" w:eastAsia="zh-CN"/>
    </w:rPr>
  </w:style>
  <w:style w:type="character" w:customStyle="1" w:styleId="3Char">
    <w:name w:val="标题 3 Char"/>
    <w:link w:val="30"/>
    <w:qFormat/>
    <w:rsid w:val="0091730D"/>
    <w:rPr>
      <w:rFonts w:eastAsia="宋体"/>
      <w:b/>
      <w:kern w:val="2"/>
      <w:sz w:val="32"/>
      <w:lang w:val="en-US" w:eastAsia="zh-CN"/>
    </w:rPr>
  </w:style>
  <w:style w:type="character" w:customStyle="1" w:styleId="aff3">
    <w:name w:val="样式 宋体"/>
    <w:qFormat/>
    <w:rsid w:val="0091730D"/>
    <w:rPr>
      <w:rFonts w:ascii="宋体" w:eastAsia="宋体" w:hAnsi="宋体"/>
      <w:sz w:val="28"/>
    </w:rPr>
  </w:style>
  <w:style w:type="character" w:customStyle="1" w:styleId="Char3">
    <w:name w:val="正文 + 三号 Char"/>
    <w:qFormat/>
    <w:rsid w:val="0091730D"/>
    <w:rPr>
      <w:rFonts w:eastAsia="宋体"/>
      <w:kern w:val="2"/>
      <w:sz w:val="21"/>
      <w:lang w:val="en-US" w:eastAsia="zh-CN"/>
    </w:rPr>
  </w:style>
  <w:style w:type="character" w:customStyle="1" w:styleId="CharChar11">
    <w:name w:val="Char Char11"/>
    <w:qFormat/>
    <w:rsid w:val="0091730D"/>
    <w:rPr>
      <w:rFonts w:ascii="宋体"/>
      <w:kern w:val="2"/>
      <w:sz w:val="28"/>
    </w:rPr>
  </w:style>
  <w:style w:type="character" w:customStyle="1" w:styleId="Char4">
    <w:name w:val="文字 Char"/>
    <w:link w:val="aff4"/>
    <w:qFormat/>
    <w:rsid w:val="0091730D"/>
    <w:rPr>
      <w:rFonts w:ascii="宋体"/>
      <w:kern w:val="2"/>
      <w:sz w:val="28"/>
    </w:rPr>
  </w:style>
  <w:style w:type="paragraph" w:customStyle="1" w:styleId="aff4">
    <w:name w:val="文字"/>
    <w:basedOn w:val="a3"/>
    <w:link w:val="Char4"/>
    <w:qFormat/>
    <w:rsid w:val="0091730D"/>
    <w:pPr>
      <w:tabs>
        <w:tab w:val="left" w:pos="8520"/>
      </w:tabs>
      <w:spacing w:line="312" w:lineRule="auto"/>
      <w:ind w:right="-210" w:firstLine="556"/>
    </w:pPr>
    <w:rPr>
      <w:rFonts w:ascii="宋体"/>
    </w:rPr>
  </w:style>
  <w:style w:type="character" w:customStyle="1" w:styleId="content-white1">
    <w:name w:val="content-white1"/>
    <w:qFormat/>
    <w:rsid w:val="0091730D"/>
    <w:rPr>
      <w:color w:val="auto"/>
      <w:sz w:val="18"/>
      <w:u w:val="none"/>
    </w:rPr>
  </w:style>
  <w:style w:type="character" w:customStyle="1" w:styleId="Char2">
    <w:name w:val="批注主题 Char"/>
    <w:basedOn w:val="Char1"/>
    <w:link w:val="af9"/>
    <w:qFormat/>
    <w:rsid w:val="0091730D"/>
    <w:rPr>
      <w:sz w:val="24"/>
    </w:rPr>
  </w:style>
  <w:style w:type="character" w:customStyle="1" w:styleId="CharChar3">
    <w:name w:val="Char Char3"/>
    <w:qFormat/>
    <w:rsid w:val="0091730D"/>
    <w:rPr>
      <w:rFonts w:eastAsia="宋体"/>
      <w:kern w:val="2"/>
      <w:sz w:val="18"/>
      <w:lang w:val="en-US" w:eastAsia="zh-CN"/>
    </w:rPr>
  </w:style>
  <w:style w:type="character" w:customStyle="1" w:styleId="titleemph1">
    <w:name w:val="title_emph1"/>
    <w:qFormat/>
    <w:rsid w:val="0091730D"/>
    <w:rPr>
      <w:rFonts w:ascii="Arial" w:hAnsi="Arial" w:hint="default"/>
      <w:b/>
      <w:sz w:val="20"/>
    </w:rPr>
  </w:style>
  <w:style w:type="character" w:customStyle="1" w:styleId="top-det1">
    <w:name w:val="top-det1"/>
    <w:qFormat/>
    <w:rsid w:val="0091730D"/>
    <w:rPr>
      <w:b/>
      <w:color w:val="000000"/>
    </w:rPr>
  </w:style>
  <w:style w:type="character" w:customStyle="1" w:styleId="CharChar2">
    <w:name w:val="Char Char2"/>
    <w:qFormat/>
    <w:rsid w:val="0091730D"/>
    <w:rPr>
      <w:rFonts w:eastAsia="宋体"/>
      <w:kern w:val="2"/>
      <w:sz w:val="18"/>
      <w:lang w:val="en-US" w:eastAsia="zh-CN"/>
    </w:rPr>
  </w:style>
  <w:style w:type="character" w:customStyle="1" w:styleId="v151">
    <w:name w:val="v151"/>
    <w:qFormat/>
    <w:rsid w:val="0091730D"/>
    <w:rPr>
      <w:sz w:val="18"/>
    </w:rPr>
  </w:style>
  <w:style w:type="character" w:customStyle="1" w:styleId="Char5">
    <w:name w:val="小 Char"/>
    <w:qFormat/>
    <w:rsid w:val="0091730D"/>
    <w:rPr>
      <w:rFonts w:ascii="宋体" w:eastAsia="宋体" w:hAnsi="Courier New"/>
      <w:kern w:val="2"/>
      <w:sz w:val="21"/>
      <w:lang w:val="en-US" w:eastAsia="zh-CN" w:bidi="ar-SA"/>
    </w:rPr>
  </w:style>
  <w:style w:type="character" w:customStyle="1" w:styleId="Char11">
    <w:name w:val="日期 Char1"/>
    <w:link w:val="af1"/>
    <w:qFormat/>
    <w:rsid w:val="0091730D"/>
    <w:rPr>
      <w:kern w:val="2"/>
      <w:sz w:val="28"/>
    </w:rPr>
  </w:style>
  <w:style w:type="character" w:customStyle="1" w:styleId="CharChar5">
    <w:name w:val="Char Char5"/>
    <w:qFormat/>
    <w:rsid w:val="0091730D"/>
    <w:rPr>
      <w:rFonts w:ascii="Arial" w:eastAsia="宋体" w:hAnsi="Arial"/>
      <w:b/>
      <w:smallCaps/>
      <w:kern w:val="28"/>
      <w:sz w:val="36"/>
      <w:lang w:val="en-US" w:eastAsia="en-US"/>
    </w:rPr>
  </w:style>
  <w:style w:type="character" w:customStyle="1" w:styleId="CharChar7">
    <w:name w:val="Char Char7"/>
    <w:qFormat/>
    <w:rsid w:val="0091730D"/>
    <w:rPr>
      <w:rFonts w:ascii="宋体" w:eastAsia="宋体" w:hAnsi="宋体"/>
      <w:kern w:val="2"/>
      <w:sz w:val="28"/>
    </w:rPr>
  </w:style>
  <w:style w:type="character" w:customStyle="1" w:styleId="CharChar4">
    <w:name w:val="Char Char4"/>
    <w:qFormat/>
    <w:rsid w:val="0091730D"/>
    <w:rPr>
      <w:rFonts w:eastAsia="宋体"/>
      <w:b/>
      <w:kern w:val="2"/>
      <w:sz w:val="21"/>
      <w:lang w:val="en-US" w:eastAsia="zh-CN"/>
    </w:rPr>
  </w:style>
  <w:style w:type="character" w:customStyle="1" w:styleId="CharChar">
    <w:name w:val="Char Char"/>
    <w:qFormat/>
    <w:rsid w:val="0091730D"/>
    <w:rPr>
      <w:rFonts w:ascii="宋体" w:eastAsia="宋体" w:hAnsi="宋体"/>
      <w:kern w:val="2"/>
      <w:sz w:val="24"/>
      <w:lang w:val="en-US" w:eastAsia="zh-CN" w:bidi="ar-SA"/>
    </w:rPr>
  </w:style>
  <w:style w:type="character" w:customStyle="1" w:styleId="2Char0">
    <w:name w:val="正文文本缩进 2 Char"/>
    <w:link w:val="25"/>
    <w:qFormat/>
    <w:rsid w:val="0091730D"/>
    <w:rPr>
      <w:kern w:val="2"/>
      <w:sz w:val="28"/>
    </w:rPr>
  </w:style>
  <w:style w:type="character" w:customStyle="1" w:styleId="Char0">
    <w:name w:val="脚注文本 Char"/>
    <w:link w:val="af5"/>
    <w:qFormat/>
    <w:rsid w:val="0091730D"/>
    <w:rPr>
      <w:kern w:val="2"/>
      <w:sz w:val="18"/>
    </w:rPr>
  </w:style>
  <w:style w:type="character" w:customStyle="1" w:styleId="TableTextCharCharCharChar">
    <w:name w:val="Table Text Char Char Char Char"/>
    <w:link w:val="TableTextCharCharChar"/>
    <w:qFormat/>
    <w:rsid w:val="0091730D"/>
    <w:rPr>
      <w:rFonts w:ascii="Arial" w:hAnsi="Arial"/>
      <w:kern w:val="2"/>
      <w:sz w:val="18"/>
      <w:lang w:val="en-US" w:eastAsia="zh-CN" w:bidi="ar-SA"/>
    </w:rPr>
  </w:style>
  <w:style w:type="paragraph" w:customStyle="1" w:styleId="TableTextCharCharChar">
    <w:name w:val="Table Text Char Char Char"/>
    <w:link w:val="TableTextCharCharCharChar"/>
    <w:qFormat/>
    <w:rsid w:val="0091730D"/>
    <w:pPr>
      <w:snapToGrid w:val="0"/>
      <w:spacing w:before="80" w:after="80"/>
    </w:pPr>
    <w:rPr>
      <w:rFonts w:ascii="Arial" w:eastAsia="宋体" w:hAnsi="Arial" w:cs="Times New Roman"/>
      <w:kern w:val="2"/>
      <w:sz w:val="18"/>
    </w:rPr>
  </w:style>
  <w:style w:type="character" w:customStyle="1" w:styleId="CharChar6">
    <w:name w:val="Char Char6"/>
    <w:qFormat/>
    <w:rsid w:val="0091730D"/>
    <w:rPr>
      <w:rFonts w:ascii="仿宋_GB2312" w:eastAsia="仿宋_GB2312"/>
      <w:kern w:val="2"/>
      <w:sz w:val="32"/>
    </w:rPr>
  </w:style>
  <w:style w:type="character" w:customStyle="1" w:styleId="H2Char">
    <w:name w:val="H2 Char"/>
    <w:qFormat/>
    <w:rsid w:val="0091730D"/>
    <w:rPr>
      <w:rFonts w:ascii="Arial" w:eastAsia="宋体" w:hAnsi="Arial"/>
      <w:kern w:val="2"/>
      <w:sz w:val="28"/>
      <w:lang w:val="en-US" w:eastAsia="zh-CN"/>
    </w:rPr>
  </w:style>
  <w:style w:type="paragraph" w:customStyle="1" w:styleId="TableContents">
    <w:name w:val="Table Contents"/>
    <w:basedOn w:val="ad"/>
    <w:qFormat/>
    <w:rsid w:val="0091730D"/>
    <w:pPr>
      <w:suppressAutoHyphens/>
      <w:jc w:val="left"/>
    </w:pPr>
    <w:rPr>
      <w:rFonts w:ascii="Times New Roman" w:eastAsia="Times New Roman"/>
      <w:kern w:val="0"/>
      <w:sz w:val="24"/>
    </w:rPr>
  </w:style>
  <w:style w:type="paragraph" w:customStyle="1" w:styleId="aff5">
    <w:name w:val="摘要"/>
    <w:basedOn w:val="a3"/>
    <w:next w:val="23"/>
    <w:qFormat/>
    <w:rsid w:val="0091730D"/>
    <w:pPr>
      <w:spacing w:line="360" w:lineRule="auto"/>
    </w:pPr>
    <w:rPr>
      <w:rFonts w:eastAsia="黑体"/>
      <w:sz w:val="20"/>
    </w:rPr>
  </w:style>
  <w:style w:type="paragraph" w:customStyle="1" w:styleId="aff6">
    <w:name w:val="样式 宋体 五号 行距: 单倍行距"/>
    <w:basedOn w:val="a3"/>
    <w:qFormat/>
    <w:rsid w:val="0091730D"/>
    <w:pPr>
      <w:adjustRightInd w:val="0"/>
      <w:jc w:val="left"/>
    </w:pPr>
    <w:rPr>
      <w:rFonts w:ascii="宋体" w:hAnsi="宋体"/>
      <w:kern w:val="0"/>
      <w:sz w:val="21"/>
    </w:rPr>
  </w:style>
  <w:style w:type="paragraph" w:customStyle="1" w:styleId="aff7">
    <w:name w:val="正文（首行不缩进）"/>
    <w:basedOn w:val="a3"/>
    <w:qFormat/>
    <w:rsid w:val="0091730D"/>
    <w:pPr>
      <w:autoSpaceDE w:val="0"/>
      <w:autoSpaceDN w:val="0"/>
      <w:adjustRightInd w:val="0"/>
      <w:spacing w:line="360" w:lineRule="auto"/>
      <w:jc w:val="left"/>
    </w:pPr>
    <w:rPr>
      <w:kern w:val="0"/>
      <w:sz w:val="21"/>
    </w:rPr>
  </w:style>
  <w:style w:type="paragraph" w:customStyle="1" w:styleId="a0">
    <w:name w:val="表号"/>
    <w:basedOn w:val="a3"/>
    <w:qFormat/>
    <w:rsid w:val="0091730D"/>
    <w:pPr>
      <w:numPr>
        <w:numId w:val="4"/>
      </w:numPr>
      <w:tabs>
        <w:tab w:val="clear" w:pos="360"/>
      </w:tabs>
      <w:autoSpaceDE w:val="0"/>
      <w:autoSpaceDN w:val="0"/>
      <w:adjustRightInd w:val="0"/>
      <w:spacing w:before="210" w:after="210"/>
      <w:ind w:left="425" w:hanging="137"/>
      <w:jc w:val="center"/>
    </w:pPr>
    <w:rPr>
      <w:kern w:val="0"/>
      <w:sz w:val="21"/>
      <w:lang w:eastAsia="en-US"/>
    </w:rPr>
  </w:style>
  <w:style w:type="paragraph" w:customStyle="1" w:styleId="Title-Date">
    <w:name w:val="Title - Date"/>
    <w:basedOn w:val="af8"/>
    <w:next w:val="a3"/>
    <w:qFormat/>
    <w:rsid w:val="0091730D"/>
    <w:pPr>
      <w:spacing w:before="240" w:after="720"/>
    </w:pPr>
    <w:rPr>
      <w:sz w:val="28"/>
    </w:rPr>
  </w:style>
  <w:style w:type="paragraph" w:customStyle="1" w:styleId="INStep">
    <w:name w:val="IN Step"/>
    <w:basedOn w:val="a3"/>
    <w:qFormat/>
    <w:rsid w:val="0091730D"/>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320">
    <w:name w:val="标题3——2"/>
    <w:basedOn w:val="30"/>
    <w:next w:val="afa"/>
    <w:qFormat/>
    <w:rsid w:val="0091730D"/>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12">
    <w:name w:val="正文1"/>
    <w:basedOn w:val="a3"/>
    <w:qFormat/>
    <w:rsid w:val="0091730D"/>
    <w:pPr>
      <w:spacing w:line="300" w:lineRule="auto"/>
      <w:ind w:firstLineChars="200" w:firstLine="200"/>
    </w:pPr>
    <w:rPr>
      <w:sz w:val="24"/>
    </w:rPr>
  </w:style>
  <w:style w:type="paragraph" w:customStyle="1" w:styleId="aff8">
    <w:name w:val="表头"/>
    <w:basedOn w:val="aff9"/>
    <w:qFormat/>
    <w:rsid w:val="0091730D"/>
    <w:pPr>
      <w:jc w:val="center"/>
    </w:pPr>
    <w:rPr>
      <w:b/>
      <w:bCs/>
    </w:rPr>
  </w:style>
  <w:style w:type="paragraph" w:customStyle="1" w:styleId="aff9">
    <w:name w:val="表格正文"/>
    <w:basedOn w:val="a3"/>
    <w:qFormat/>
    <w:rsid w:val="0091730D"/>
    <w:rPr>
      <w:rFonts w:ascii="Calibri" w:eastAsia="仿宋" w:hAnsi="Calibri" w:cs="宋体"/>
      <w:sz w:val="24"/>
    </w:rPr>
  </w:style>
  <w:style w:type="paragraph" w:customStyle="1" w:styleId="21">
    <w:name w:val="样式2"/>
    <w:basedOn w:val="4"/>
    <w:qFormat/>
    <w:rsid w:val="0091730D"/>
    <w:pPr>
      <w:numPr>
        <w:numId w:val="5"/>
      </w:numPr>
      <w:spacing w:before="560" w:line="400" w:lineRule="exact"/>
      <w:jc w:val="center"/>
      <w:outlineLvl w:val="0"/>
    </w:pPr>
    <w:rPr>
      <w:b w:val="0"/>
      <w:sz w:val="44"/>
    </w:rPr>
  </w:style>
  <w:style w:type="paragraph" w:customStyle="1" w:styleId="affa">
    <w:name w:val="表头样式"/>
    <w:basedOn w:val="a3"/>
    <w:qFormat/>
    <w:rsid w:val="0091730D"/>
    <w:pPr>
      <w:autoSpaceDE w:val="0"/>
      <w:autoSpaceDN w:val="0"/>
      <w:adjustRightInd w:val="0"/>
      <w:spacing w:line="360" w:lineRule="auto"/>
      <w:jc w:val="left"/>
    </w:pPr>
    <w:rPr>
      <w:b/>
      <w:kern w:val="0"/>
      <w:sz w:val="21"/>
    </w:rPr>
  </w:style>
  <w:style w:type="paragraph" w:customStyle="1" w:styleId="CharChar14CharChar">
    <w:name w:val="Char Char14 Char Char"/>
    <w:basedOn w:val="a3"/>
    <w:qFormat/>
    <w:rsid w:val="0091730D"/>
    <w:rPr>
      <w:sz w:val="21"/>
      <w:szCs w:val="24"/>
    </w:rPr>
  </w:style>
  <w:style w:type="paragraph" w:customStyle="1" w:styleId="affb">
    <w:name w:val="表文字"/>
    <w:qFormat/>
    <w:rsid w:val="0091730D"/>
    <w:rPr>
      <w:rFonts w:ascii="宋体" w:eastAsia="宋体" w:hAnsi="Times New Roman" w:cs="Times New Roman"/>
      <w:kern w:val="2"/>
    </w:rPr>
  </w:style>
  <w:style w:type="paragraph" w:customStyle="1" w:styleId="CharCharCharCharChar">
    <w:name w:val="文档正文 Char Char Char Char Char"/>
    <w:basedOn w:val="a3"/>
    <w:qFormat/>
    <w:rsid w:val="0091730D"/>
    <w:pPr>
      <w:adjustRightInd w:val="0"/>
      <w:spacing w:line="440" w:lineRule="exact"/>
      <w:ind w:firstLine="420"/>
      <w:textAlignment w:val="baseline"/>
    </w:pPr>
    <w:rPr>
      <w:rFonts w:ascii="Arial Narrow" w:hAnsi="Arial Narrow"/>
      <w:kern w:val="0"/>
      <w:sz w:val="24"/>
    </w:rPr>
  </w:style>
  <w:style w:type="paragraph" w:customStyle="1" w:styleId="ParaCharCharCharCharCharCharChar">
    <w:name w:val="默认段落字体 Para Char Char Char Char Char Char Char"/>
    <w:basedOn w:val="a3"/>
    <w:qFormat/>
    <w:rsid w:val="0091730D"/>
    <w:rPr>
      <w:rFonts w:ascii="Tahoma" w:hAnsi="Tahoma"/>
      <w:sz w:val="24"/>
    </w:rPr>
  </w:style>
  <w:style w:type="paragraph" w:customStyle="1" w:styleId="13">
    <w:name w:val="表格1"/>
    <w:basedOn w:val="a3"/>
    <w:next w:val="a3"/>
    <w:qFormat/>
    <w:rsid w:val="0091730D"/>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605">
    <w:name w:val="样式 标题 6第五层条 + 三号 段前: 0.5 行"/>
    <w:basedOn w:val="6"/>
    <w:qFormat/>
    <w:rsid w:val="0091730D"/>
    <w:pPr>
      <w:widowControl/>
      <w:adjustRightInd/>
      <w:snapToGrid/>
      <w:spacing w:beforeLines="50"/>
      <w:jc w:val="left"/>
    </w:pPr>
    <w:rPr>
      <w:snapToGrid w:val="0"/>
      <w:kern w:val="24"/>
      <w:sz w:val="28"/>
    </w:rPr>
  </w:style>
  <w:style w:type="paragraph" w:customStyle="1" w:styleId="Char6">
    <w:name w:val="Char"/>
    <w:basedOn w:val="a3"/>
    <w:qFormat/>
    <w:rsid w:val="0091730D"/>
    <w:pPr>
      <w:spacing w:line="240" w:lineRule="atLeast"/>
      <w:ind w:left="420" w:firstLine="420"/>
    </w:pPr>
    <w:rPr>
      <w:kern w:val="0"/>
      <w:sz w:val="21"/>
    </w:rPr>
  </w:style>
  <w:style w:type="paragraph" w:customStyle="1" w:styleId="ItemStepinTable">
    <w:name w:val="Item Step in Table"/>
    <w:qFormat/>
    <w:rsid w:val="0091730D"/>
    <w:pPr>
      <w:numPr>
        <w:numId w:val="6"/>
      </w:numPr>
      <w:tabs>
        <w:tab w:val="left" w:pos="397"/>
      </w:tabs>
      <w:spacing w:before="40" w:after="40"/>
      <w:jc w:val="both"/>
    </w:pPr>
    <w:rPr>
      <w:rFonts w:ascii="Arial" w:eastAsia="宋体" w:hAnsi="Arial" w:cs="Times New Roman"/>
      <w:sz w:val="18"/>
    </w:rPr>
  </w:style>
  <w:style w:type="paragraph" w:customStyle="1" w:styleId="14">
    <w:name w:val="样式1"/>
    <w:basedOn w:val="4"/>
    <w:qFormat/>
    <w:rsid w:val="0091730D"/>
    <w:pPr>
      <w:tabs>
        <w:tab w:val="left" w:pos="720"/>
      </w:tabs>
      <w:spacing w:before="500" w:after="260" w:line="560" w:lineRule="atLeast"/>
      <w:ind w:left="420" w:hanging="420"/>
    </w:pPr>
  </w:style>
  <w:style w:type="paragraph" w:customStyle="1" w:styleId="INFeature">
    <w:name w:val="IN Feature"/>
    <w:next w:val="INStep"/>
    <w:qFormat/>
    <w:rsid w:val="0091730D"/>
    <w:pPr>
      <w:keepNext/>
      <w:keepLines/>
      <w:spacing w:before="240" w:after="240"/>
      <w:outlineLvl w:val="7"/>
    </w:pPr>
    <w:rPr>
      <w:rFonts w:ascii="Arial" w:eastAsia="黑体" w:hAnsi="Arial" w:cs="Times New Roman"/>
      <w:sz w:val="21"/>
    </w:rPr>
  </w:style>
  <w:style w:type="paragraph" w:customStyle="1" w:styleId="StyleHeading3h3Heading3-oldLevel3HeadH3level3PIM3se">
    <w:name w:val="Style Heading 3h3Heading 3 - oldLevel 3 HeadH3level_3PIM 3se..."/>
    <w:basedOn w:val="30"/>
    <w:qFormat/>
    <w:rsid w:val="0091730D"/>
    <w:pPr>
      <w:tabs>
        <w:tab w:val="left" w:pos="709"/>
        <w:tab w:val="left" w:pos="1620"/>
      </w:tabs>
      <w:ind w:left="1620" w:hanging="360"/>
    </w:pPr>
  </w:style>
  <w:style w:type="paragraph" w:customStyle="1" w:styleId="GB23122">
    <w:name w:val="样式 仿宋_GB2312 首行缩进:  2 字符"/>
    <w:basedOn w:val="a3"/>
    <w:qFormat/>
    <w:rsid w:val="0091730D"/>
    <w:pPr>
      <w:spacing w:line="600" w:lineRule="exact"/>
      <w:ind w:firstLineChars="150" w:firstLine="420"/>
      <w:jc w:val="left"/>
    </w:pPr>
    <w:rPr>
      <w:rFonts w:ascii="仿宋_GB2312" w:eastAsia="仿宋_GB2312" w:hAnsi="Arial"/>
      <w:color w:val="000000"/>
      <w:kern w:val="0"/>
      <w:lang w:val="zh-CN"/>
    </w:rPr>
  </w:style>
  <w:style w:type="paragraph" w:customStyle="1" w:styleId="15">
    <w:name w:val="修订1"/>
    <w:qFormat/>
    <w:rsid w:val="0091730D"/>
    <w:rPr>
      <w:rFonts w:ascii="Times New Roman" w:eastAsia="宋体" w:hAnsi="Times New Roman" w:cs="Times New Roman"/>
      <w:kern w:val="2"/>
      <w:sz w:val="21"/>
    </w:rPr>
  </w:style>
  <w:style w:type="paragraph" w:customStyle="1" w:styleId="2a">
    <w:name w:val="正文字缩2字"/>
    <w:basedOn w:val="a3"/>
    <w:qFormat/>
    <w:rsid w:val="0091730D"/>
    <w:pPr>
      <w:spacing w:before="60" w:after="60" w:line="360" w:lineRule="auto"/>
      <w:ind w:leftChars="200" w:left="200" w:firstLineChars="200" w:firstLine="200"/>
    </w:pPr>
    <w:rPr>
      <w:sz w:val="24"/>
    </w:rPr>
  </w:style>
  <w:style w:type="paragraph" w:customStyle="1" w:styleId="Note">
    <w:name w:val="Note"/>
    <w:basedOn w:val="a3"/>
    <w:qFormat/>
    <w:rsid w:val="0091730D"/>
    <w:pPr>
      <w:pBdr>
        <w:top w:val="single" w:sz="12" w:space="3" w:color="auto"/>
        <w:bottom w:val="single" w:sz="12" w:space="3" w:color="auto"/>
      </w:pBdr>
      <w:spacing w:line="360" w:lineRule="auto"/>
    </w:pPr>
    <w:rPr>
      <w:sz w:val="24"/>
    </w:rPr>
  </w:style>
  <w:style w:type="paragraph" w:customStyle="1" w:styleId="CharCharCharCharCharCharChar">
    <w:name w:val="Char Char Char Char Char Char Char"/>
    <w:basedOn w:val="aa"/>
    <w:qFormat/>
    <w:rsid w:val="0091730D"/>
    <w:rPr>
      <w:rFonts w:ascii="宋体" w:hAnsi="Tahoma"/>
    </w:rPr>
  </w:style>
  <w:style w:type="paragraph" w:customStyle="1" w:styleId="ParaCharCharCharCharCharCharCharCharChar1CharCharCharChar">
    <w:name w:val="默认段落字体 Para Char Char Char Char Char Char Char Char Char1 Char Char Char Char"/>
    <w:basedOn w:val="a3"/>
    <w:qFormat/>
    <w:rsid w:val="0091730D"/>
    <w:rPr>
      <w:rFonts w:ascii="Tahoma" w:hAnsi="Tahoma"/>
      <w:sz w:val="24"/>
    </w:rPr>
  </w:style>
  <w:style w:type="paragraph" w:customStyle="1" w:styleId="2b">
    <w:name w:val="标题2"/>
    <w:basedOn w:val="23"/>
    <w:qFormat/>
    <w:rsid w:val="0091730D"/>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7">
    <w:name w:val="段 Char"/>
    <w:qFormat/>
    <w:rsid w:val="0091730D"/>
    <w:pPr>
      <w:autoSpaceDE w:val="0"/>
      <w:autoSpaceDN w:val="0"/>
      <w:ind w:firstLineChars="200" w:firstLine="200"/>
      <w:jc w:val="both"/>
    </w:pPr>
    <w:rPr>
      <w:rFonts w:ascii="宋体" w:eastAsia="宋体" w:hAnsi="Times New Roman" w:cs="Times New Roman"/>
      <w:sz w:val="21"/>
    </w:rPr>
  </w:style>
  <w:style w:type="paragraph" w:customStyle="1" w:styleId="affc">
    <w:name w:val="图片文字"/>
    <w:basedOn w:val="a3"/>
    <w:qFormat/>
    <w:rsid w:val="0091730D"/>
    <w:pPr>
      <w:spacing w:line="240" w:lineRule="atLeast"/>
      <w:jc w:val="center"/>
    </w:pPr>
    <w:rPr>
      <w:sz w:val="21"/>
    </w:rPr>
  </w:style>
  <w:style w:type="paragraph" w:customStyle="1" w:styleId="CharChar1Char">
    <w:name w:val="Char Char1 Char"/>
    <w:basedOn w:val="a3"/>
    <w:qFormat/>
    <w:rsid w:val="0091730D"/>
    <w:rPr>
      <w:rFonts w:ascii="Tahoma" w:hAnsi="Tahoma"/>
      <w:sz w:val="24"/>
      <w:szCs w:val="24"/>
    </w:rPr>
  </w:style>
  <w:style w:type="paragraph" w:customStyle="1" w:styleId="16">
    <w:name w:val="文本1"/>
    <w:basedOn w:val="a3"/>
    <w:qFormat/>
    <w:rsid w:val="0091730D"/>
    <w:pPr>
      <w:adjustRightInd w:val="0"/>
      <w:spacing w:line="312" w:lineRule="atLeast"/>
      <w:jc w:val="center"/>
      <w:textAlignment w:val="baseline"/>
    </w:pPr>
    <w:rPr>
      <w:kern w:val="0"/>
      <w:sz w:val="18"/>
    </w:rPr>
  </w:style>
  <w:style w:type="paragraph" w:customStyle="1" w:styleId="CharCharCharCharCharCharCharCharCharCharCharCharCharCharCharChar">
    <w:name w:val="Char Char Char Char Char Char Char Char Char Char Char Char Char Char Char Char"/>
    <w:basedOn w:val="a3"/>
    <w:qFormat/>
    <w:rsid w:val="0091730D"/>
    <w:pPr>
      <w:tabs>
        <w:tab w:val="left" w:pos="360"/>
      </w:tabs>
    </w:pPr>
    <w:rPr>
      <w:sz w:val="24"/>
    </w:rPr>
  </w:style>
  <w:style w:type="paragraph" w:customStyle="1" w:styleId="affd">
    <w:name w:val="图例"/>
    <w:basedOn w:val="a3"/>
    <w:qFormat/>
    <w:rsid w:val="0091730D"/>
    <w:pPr>
      <w:spacing w:before="120" w:after="120" w:line="360" w:lineRule="auto"/>
      <w:jc w:val="center"/>
    </w:pPr>
    <w:rPr>
      <w:rFonts w:eastAsia="仿宋_GB2312"/>
      <w:b/>
      <w:sz w:val="24"/>
    </w:rPr>
  </w:style>
  <w:style w:type="paragraph" w:customStyle="1" w:styleId="xl23">
    <w:name w:val="xl23"/>
    <w:basedOn w:val="a3"/>
    <w:qFormat/>
    <w:rsid w:val="0091730D"/>
    <w:pPr>
      <w:widowControl/>
      <w:spacing w:before="100" w:beforeAutospacing="1" w:after="100" w:afterAutospacing="1" w:line="360" w:lineRule="auto"/>
      <w:textAlignment w:val="top"/>
    </w:pPr>
    <w:rPr>
      <w:kern w:val="0"/>
      <w:sz w:val="24"/>
    </w:rPr>
  </w:style>
  <w:style w:type="paragraph" w:customStyle="1" w:styleId="bt">
    <w:name w:val="bt"/>
    <w:basedOn w:val="a3"/>
    <w:next w:val="ad"/>
    <w:qFormat/>
    <w:rsid w:val="0091730D"/>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074">
    <w:name w:val="标书正文:  0.74 厘米"/>
    <w:basedOn w:val="a3"/>
    <w:qFormat/>
    <w:rsid w:val="0091730D"/>
    <w:pPr>
      <w:snapToGrid w:val="0"/>
      <w:spacing w:line="360" w:lineRule="auto"/>
      <w:ind w:firstLine="420"/>
    </w:pPr>
    <w:rPr>
      <w:sz w:val="24"/>
    </w:rPr>
  </w:style>
  <w:style w:type="paragraph" w:customStyle="1" w:styleId="Char12">
    <w:name w:val="Char1"/>
    <w:basedOn w:val="a3"/>
    <w:qFormat/>
    <w:rsid w:val="0091730D"/>
    <w:rPr>
      <w:sz w:val="21"/>
    </w:rPr>
  </w:style>
  <w:style w:type="paragraph" w:customStyle="1" w:styleId="affe">
    <w:name w:val="正文 + 三号"/>
    <w:basedOn w:val="a3"/>
    <w:qFormat/>
    <w:rsid w:val="0091730D"/>
    <w:rPr>
      <w:sz w:val="21"/>
    </w:rPr>
  </w:style>
  <w:style w:type="paragraph" w:customStyle="1" w:styleId="17">
    <w:name w:val="小标题 1"/>
    <w:basedOn w:val="a3"/>
    <w:qFormat/>
    <w:rsid w:val="0091730D"/>
    <w:pPr>
      <w:autoSpaceDE w:val="0"/>
      <w:autoSpaceDN w:val="0"/>
      <w:adjustRightInd w:val="0"/>
      <w:spacing w:line="360" w:lineRule="atLeast"/>
    </w:pPr>
    <w:rPr>
      <w:rFonts w:ascii="文鼎粗黑" w:eastAsia="文鼎粗黑"/>
      <w:kern w:val="0"/>
      <w:sz w:val="22"/>
    </w:rPr>
  </w:style>
  <w:style w:type="paragraph" w:customStyle="1" w:styleId="afff">
    <w:name w:val="表格文本"/>
    <w:qFormat/>
    <w:rsid w:val="0091730D"/>
    <w:pPr>
      <w:tabs>
        <w:tab w:val="decimal" w:pos="0"/>
      </w:tabs>
    </w:pPr>
    <w:rPr>
      <w:rFonts w:ascii="Arial" w:eastAsia="宋体" w:hAnsi="Arial" w:cs="Times New Roman"/>
      <w:sz w:val="21"/>
    </w:rPr>
  </w:style>
  <w:style w:type="paragraph" w:customStyle="1" w:styleId="xl27">
    <w:name w:val="xl27"/>
    <w:basedOn w:val="a3"/>
    <w:qFormat/>
    <w:rsid w:val="0091730D"/>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44">
    <w:name w:val="样式4"/>
    <w:basedOn w:val="4"/>
    <w:qFormat/>
    <w:rsid w:val="0091730D"/>
    <w:pPr>
      <w:adjustRightInd w:val="0"/>
      <w:snapToGrid w:val="0"/>
    </w:pPr>
  </w:style>
  <w:style w:type="paragraph" w:customStyle="1" w:styleId="151">
    <w:name w:val="样式 行距: 1.5 倍行距1"/>
    <w:basedOn w:val="a3"/>
    <w:qFormat/>
    <w:rsid w:val="0091730D"/>
    <w:pPr>
      <w:snapToGrid w:val="0"/>
    </w:pPr>
    <w:rPr>
      <w:sz w:val="21"/>
    </w:rPr>
  </w:style>
  <w:style w:type="paragraph" w:customStyle="1" w:styleId="FigureDescription">
    <w:name w:val="Figure Description"/>
    <w:next w:val="a3"/>
    <w:qFormat/>
    <w:rsid w:val="0091730D"/>
    <w:pPr>
      <w:snapToGrid w:val="0"/>
      <w:spacing w:before="80" w:after="320"/>
      <w:ind w:left="1134"/>
      <w:jc w:val="center"/>
    </w:pPr>
    <w:rPr>
      <w:rFonts w:ascii="Arial" w:eastAsia="黑体" w:hAnsi="Arial" w:cs="Times New Roman"/>
      <w:sz w:val="18"/>
    </w:rPr>
  </w:style>
  <w:style w:type="paragraph" w:customStyle="1" w:styleId="TableDescription">
    <w:name w:val="Table Description"/>
    <w:next w:val="a3"/>
    <w:qFormat/>
    <w:rsid w:val="0091730D"/>
    <w:pPr>
      <w:keepNext/>
      <w:snapToGrid w:val="0"/>
      <w:spacing w:before="160" w:after="80"/>
      <w:ind w:left="1134"/>
      <w:jc w:val="center"/>
    </w:pPr>
    <w:rPr>
      <w:rFonts w:ascii="Arial" w:eastAsia="黑体" w:hAnsi="Arial" w:cs="Times New Roman"/>
      <w:sz w:val="18"/>
    </w:rPr>
  </w:style>
  <w:style w:type="paragraph" w:customStyle="1" w:styleId="afff0">
    <w:name w:val="正文表格"/>
    <w:basedOn w:val="a3"/>
    <w:qFormat/>
    <w:rsid w:val="0091730D"/>
    <w:pPr>
      <w:adjustRightInd w:val="0"/>
      <w:spacing w:before="40" w:after="40"/>
    </w:pPr>
    <w:rPr>
      <w:sz w:val="24"/>
    </w:rPr>
  </w:style>
  <w:style w:type="paragraph" w:customStyle="1" w:styleId="content">
    <w:name w:val="content"/>
    <w:basedOn w:val="a3"/>
    <w:qFormat/>
    <w:rsid w:val="0091730D"/>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3"/>
    <w:qFormat/>
    <w:rsid w:val="0091730D"/>
    <w:pPr>
      <w:widowControl/>
      <w:spacing w:after="160" w:line="240" w:lineRule="exact"/>
      <w:jc w:val="left"/>
    </w:pPr>
    <w:rPr>
      <w:rFonts w:ascii="Verdana" w:hAnsi="Verdana"/>
      <w:kern w:val="0"/>
      <w:sz w:val="20"/>
      <w:lang w:eastAsia="en-US"/>
    </w:rPr>
  </w:style>
  <w:style w:type="paragraph" w:customStyle="1" w:styleId="210">
    <w:name w:val="正文文本缩进 21"/>
    <w:basedOn w:val="a3"/>
    <w:qFormat/>
    <w:rsid w:val="0091730D"/>
    <w:pPr>
      <w:adjustRightInd w:val="0"/>
      <w:spacing w:before="120"/>
      <w:ind w:firstLine="420"/>
      <w:textAlignment w:val="baseline"/>
    </w:pPr>
    <w:rPr>
      <w:sz w:val="24"/>
    </w:rPr>
  </w:style>
  <w:style w:type="paragraph" w:customStyle="1" w:styleId="Default">
    <w:name w:val="Default"/>
    <w:qFormat/>
    <w:rsid w:val="0091730D"/>
    <w:pPr>
      <w:widowControl w:val="0"/>
      <w:autoSpaceDE w:val="0"/>
      <w:autoSpaceDN w:val="0"/>
      <w:adjustRightInd w:val="0"/>
    </w:pPr>
    <w:rPr>
      <w:rFonts w:ascii="宋体" w:eastAsia="宋体" w:hAnsi="Times New Roman" w:cs="Times New Roman"/>
      <w:color w:val="000000"/>
      <w:sz w:val="24"/>
    </w:rPr>
  </w:style>
  <w:style w:type="paragraph" w:customStyle="1" w:styleId="afff1">
    <w:name w:val="段"/>
    <w:qFormat/>
    <w:rsid w:val="0091730D"/>
    <w:pPr>
      <w:autoSpaceDE w:val="0"/>
      <w:autoSpaceDN w:val="0"/>
      <w:ind w:firstLineChars="200" w:firstLine="200"/>
      <w:jc w:val="both"/>
    </w:pPr>
    <w:rPr>
      <w:rFonts w:ascii="宋体" w:eastAsia="宋体" w:hAnsi="Times New Roman" w:cs="Times New Roman"/>
      <w:sz w:val="21"/>
    </w:rPr>
  </w:style>
  <w:style w:type="paragraph" w:customStyle="1" w:styleId="CharCharCharChar">
    <w:name w:val="Char Char Char Char"/>
    <w:basedOn w:val="a3"/>
    <w:qFormat/>
    <w:rsid w:val="0091730D"/>
    <w:pPr>
      <w:pageBreakBefore/>
      <w:widowControl/>
      <w:spacing w:after="160" w:line="240" w:lineRule="exact"/>
      <w:jc w:val="left"/>
    </w:pPr>
    <w:rPr>
      <w:rFonts w:ascii="Verdana" w:hAnsi="Verdana"/>
      <w:kern w:val="0"/>
      <w:sz w:val="20"/>
      <w:lang w:eastAsia="en-US"/>
    </w:rPr>
  </w:style>
  <w:style w:type="paragraph" w:customStyle="1" w:styleId="afff2">
    <w:name w:val="二级条标题"/>
    <w:basedOn w:val="afff3"/>
    <w:next w:val="afff1"/>
    <w:qFormat/>
    <w:rsid w:val="0091730D"/>
    <w:pPr>
      <w:ind w:left="840"/>
      <w:outlineLvl w:val="3"/>
    </w:pPr>
  </w:style>
  <w:style w:type="paragraph" w:customStyle="1" w:styleId="afff3">
    <w:name w:val="一级条标题"/>
    <w:basedOn w:val="a"/>
    <w:next w:val="afff1"/>
    <w:qFormat/>
    <w:rsid w:val="0091730D"/>
    <w:pPr>
      <w:numPr>
        <w:ilvl w:val="0"/>
        <w:numId w:val="0"/>
      </w:numPr>
      <w:ind w:left="525"/>
      <w:outlineLvl w:val="2"/>
    </w:pPr>
    <w:rPr>
      <w:sz w:val="21"/>
    </w:rPr>
  </w:style>
  <w:style w:type="paragraph" w:customStyle="1" w:styleId="a">
    <w:name w:val="章标题"/>
    <w:next w:val="a3"/>
    <w:qFormat/>
    <w:rsid w:val="0091730D"/>
    <w:pPr>
      <w:numPr>
        <w:ilvl w:val="1"/>
        <w:numId w:val="6"/>
      </w:numPr>
      <w:spacing w:beforeLines="50" w:afterLines="50"/>
      <w:ind w:left="0"/>
      <w:jc w:val="both"/>
      <w:outlineLvl w:val="1"/>
    </w:pPr>
    <w:rPr>
      <w:rFonts w:ascii="黑体" w:eastAsia="黑体" w:hAnsi="Times New Roman" w:cs="Times New Roman"/>
      <w:sz w:val="24"/>
    </w:rPr>
  </w:style>
  <w:style w:type="paragraph" w:customStyle="1" w:styleId="TableTextChar1">
    <w:name w:val="Table Text Char1"/>
    <w:qFormat/>
    <w:rsid w:val="0091730D"/>
    <w:pPr>
      <w:snapToGrid w:val="0"/>
      <w:spacing w:before="80" w:after="80"/>
    </w:pPr>
    <w:rPr>
      <w:rFonts w:ascii="Arial" w:eastAsia="宋体" w:hAnsi="Arial" w:cs="Times New Roman"/>
      <w:kern w:val="2"/>
      <w:sz w:val="18"/>
    </w:rPr>
  </w:style>
  <w:style w:type="paragraph" w:customStyle="1" w:styleId="CharCharCharCharCharChar1Char">
    <w:name w:val="Char Char Char Char Char Char1 Char"/>
    <w:basedOn w:val="a3"/>
    <w:qFormat/>
    <w:rsid w:val="0091730D"/>
    <w:pPr>
      <w:widowControl/>
      <w:spacing w:after="160" w:line="240" w:lineRule="exact"/>
      <w:jc w:val="left"/>
    </w:pPr>
    <w:rPr>
      <w:rFonts w:ascii="Verdana" w:hAnsi="Verdana"/>
      <w:kern w:val="0"/>
      <w:sz w:val="21"/>
      <w:lang w:eastAsia="en-US"/>
    </w:rPr>
  </w:style>
  <w:style w:type="paragraph" w:customStyle="1" w:styleId="style1">
    <w:name w:val="style1"/>
    <w:basedOn w:val="a3"/>
    <w:qFormat/>
    <w:rsid w:val="0091730D"/>
    <w:pPr>
      <w:widowControl/>
      <w:spacing w:before="100" w:beforeAutospacing="1" w:after="100" w:afterAutospacing="1"/>
      <w:jc w:val="left"/>
    </w:pPr>
    <w:rPr>
      <w:rFonts w:ascii="宋体" w:hAnsi="宋体"/>
      <w:kern w:val="0"/>
      <w:sz w:val="21"/>
    </w:rPr>
  </w:style>
  <w:style w:type="paragraph" w:customStyle="1" w:styleId="20257">
    <w:name w:val="样式 样式 正文首行缩进 2 + 左  0 字符 + 首行缩进:  2.57 字符"/>
    <w:basedOn w:val="a3"/>
    <w:next w:val="a3"/>
    <w:qFormat/>
    <w:rsid w:val="0091730D"/>
    <w:pPr>
      <w:adjustRightInd w:val="0"/>
      <w:snapToGrid w:val="0"/>
      <w:spacing w:after="120"/>
      <w:ind w:firstLineChars="257" w:firstLine="540"/>
    </w:pPr>
    <w:rPr>
      <w:sz w:val="21"/>
    </w:rPr>
  </w:style>
  <w:style w:type="paragraph" w:customStyle="1" w:styleId="afff4">
    <w:name w:val="关键词"/>
    <w:basedOn w:val="a3"/>
    <w:next w:val="a3"/>
    <w:qFormat/>
    <w:rsid w:val="0091730D"/>
    <w:pPr>
      <w:spacing w:line="360" w:lineRule="auto"/>
    </w:pPr>
    <w:rPr>
      <w:rFonts w:eastAsia="黑体"/>
      <w:sz w:val="20"/>
    </w:rPr>
  </w:style>
  <w:style w:type="paragraph" w:customStyle="1" w:styleId="afff5">
    <w:name w:val="缺省文本"/>
    <w:basedOn w:val="a3"/>
    <w:qFormat/>
    <w:rsid w:val="0091730D"/>
    <w:pPr>
      <w:tabs>
        <w:tab w:val="left" w:pos="1260"/>
      </w:tabs>
      <w:autoSpaceDE w:val="0"/>
      <w:autoSpaceDN w:val="0"/>
      <w:adjustRightInd w:val="0"/>
      <w:spacing w:line="360" w:lineRule="auto"/>
      <w:jc w:val="left"/>
    </w:pPr>
    <w:rPr>
      <w:kern w:val="0"/>
      <w:sz w:val="24"/>
    </w:rPr>
  </w:style>
  <w:style w:type="paragraph" w:customStyle="1" w:styleId="afff6">
    <w:name w:val="af"/>
    <w:basedOn w:val="a3"/>
    <w:qFormat/>
    <w:rsid w:val="0091730D"/>
    <w:pPr>
      <w:widowControl/>
      <w:spacing w:line="300" w:lineRule="atLeast"/>
      <w:jc w:val="left"/>
    </w:pPr>
    <w:rPr>
      <w:rFonts w:ascii="宋体" w:hAnsi="宋体"/>
      <w:kern w:val="0"/>
      <w:sz w:val="18"/>
    </w:rPr>
  </w:style>
  <w:style w:type="paragraph" w:customStyle="1" w:styleId="45">
    <w:name w:val="附录4"/>
    <w:basedOn w:val="a3"/>
    <w:next w:val="a3"/>
    <w:qFormat/>
    <w:rsid w:val="0091730D"/>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3"/>
    <w:next w:val="a3"/>
    <w:qFormat/>
    <w:rsid w:val="0091730D"/>
    <w:pPr>
      <w:tabs>
        <w:tab w:val="left" w:pos="851"/>
      </w:tabs>
      <w:ind w:left="425" w:hanging="425"/>
      <w:outlineLvl w:val="2"/>
    </w:pPr>
    <w:rPr>
      <w:rFonts w:eastAsia="黑体"/>
      <w:b/>
      <w:sz w:val="32"/>
    </w:rPr>
  </w:style>
  <w:style w:type="paragraph" w:customStyle="1" w:styleId="TableTextCharChar">
    <w:name w:val="Table Text Char Char"/>
    <w:qFormat/>
    <w:rsid w:val="0091730D"/>
    <w:pPr>
      <w:snapToGrid w:val="0"/>
      <w:spacing w:before="80" w:after="80"/>
    </w:pPr>
    <w:rPr>
      <w:rFonts w:ascii="Arial" w:eastAsia="宋体" w:hAnsi="Arial" w:cs="Times New Roman"/>
      <w:kern w:val="2"/>
      <w:sz w:val="18"/>
    </w:rPr>
  </w:style>
  <w:style w:type="paragraph" w:customStyle="1" w:styleId="46">
    <w:name w:val="正文4"/>
    <w:basedOn w:val="a3"/>
    <w:qFormat/>
    <w:rsid w:val="0091730D"/>
    <w:pPr>
      <w:tabs>
        <w:tab w:val="left" w:pos="1275"/>
      </w:tabs>
      <w:spacing w:before="60" w:after="60" w:line="360" w:lineRule="auto"/>
      <w:ind w:leftChars="400" w:left="820" w:hanging="705"/>
    </w:pPr>
    <w:rPr>
      <w:sz w:val="24"/>
    </w:rPr>
  </w:style>
  <w:style w:type="paragraph" w:customStyle="1" w:styleId="18">
    <w:name w:val="1.正文"/>
    <w:basedOn w:val="a3"/>
    <w:qFormat/>
    <w:rsid w:val="0091730D"/>
    <w:pPr>
      <w:spacing w:line="360" w:lineRule="auto"/>
      <w:ind w:leftChars="225" w:left="540" w:firstLineChars="225" w:firstLine="540"/>
    </w:pPr>
    <w:rPr>
      <w:sz w:val="24"/>
    </w:rPr>
  </w:style>
  <w:style w:type="paragraph" w:customStyle="1" w:styleId="afff7">
    <w:name w:val="司法正文"/>
    <w:qFormat/>
    <w:rsid w:val="0091730D"/>
    <w:pPr>
      <w:widowControl w:val="0"/>
      <w:ind w:firstLineChars="200" w:firstLine="200"/>
      <w:jc w:val="both"/>
    </w:pPr>
    <w:rPr>
      <w:rFonts w:ascii="Times New Roman" w:eastAsia="仿宋_GB2312" w:hAnsi="Times New Roman" w:cs="Times New Roman"/>
      <w:sz w:val="32"/>
    </w:rPr>
  </w:style>
  <w:style w:type="paragraph" w:customStyle="1" w:styleId="2c">
    <w:name w:val="附录2"/>
    <w:basedOn w:val="a3"/>
    <w:next w:val="a3"/>
    <w:qFormat/>
    <w:rsid w:val="0091730D"/>
    <w:pPr>
      <w:tabs>
        <w:tab w:val="left" w:pos="420"/>
        <w:tab w:val="left" w:pos="624"/>
      </w:tabs>
      <w:ind w:left="420" w:hanging="420"/>
      <w:outlineLvl w:val="1"/>
    </w:pPr>
    <w:rPr>
      <w:rFonts w:ascii="黑体" w:eastAsia="黑体" w:hAnsi="黑体"/>
      <w:b/>
      <w:sz w:val="32"/>
    </w:rPr>
  </w:style>
  <w:style w:type="paragraph" w:customStyle="1" w:styleId="Title-Revision">
    <w:name w:val="Title - Revision"/>
    <w:basedOn w:val="af8"/>
    <w:qFormat/>
    <w:rsid w:val="0091730D"/>
    <w:pPr>
      <w:spacing w:before="720"/>
    </w:pPr>
  </w:style>
  <w:style w:type="paragraph" w:customStyle="1" w:styleId="afff8">
    <w:name w:val="图标"/>
    <w:basedOn w:val="a3"/>
    <w:next w:val="a3"/>
    <w:qFormat/>
    <w:rsid w:val="0091730D"/>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11">
    <w:name w:val="正文文本 21"/>
    <w:basedOn w:val="a3"/>
    <w:qFormat/>
    <w:rsid w:val="0091730D"/>
    <w:pPr>
      <w:adjustRightInd w:val="0"/>
      <w:spacing w:before="120" w:line="360" w:lineRule="auto"/>
      <w:ind w:firstLine="480"/>
      <w:textAlignment w:val="baseline"/>
    </w:pPr>
    <w:rPr>
      <w:sz w:val="24"/>
    </w:rPr>
  </w:style>
  <w:style w:type="paragraph" w:customStyle="1" w:styleId="a2">
    <w:name w:val="操作步骤"/>
    <w:basedOn w:val="a3"/>
    <w:qFormat/>
    <w:rsid w:val="0091730D"/>
    <w:pPr>
      <w:numPr>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Char2CharCharCharCharCharChar">
    <w:name w:val="Char2 Char Char Char Char Char Char"/>
    <w:basedOn w:val="a3"/>
    <w:qFormat/>
    <w:rsid w:val="0091730D"/>
    <w:rPr>
      <w:rFonts w:ascii="仿宋_GB2312"/>
      <w:b/>
      <w:sz w:val="30"/>
    </w:rPr>
  </w:style>
  <w:style w:type="paragraph" w:customStyle="1" w:styleId="22">
    <w:name w:val="样式 正文首行缩进 2 + 首行缩进:  2 字符"/>
    <w:basedOn w:val="a3"/>
    <w:qFormat/>
    <w:rsid w:val="0091730D"/>
    <w:pPr>
      <w:numPr>
        <w:numId w:val="8"/>
      </w:numPr>
      <w:adjustRightInd w:val="0"/>
      <w:snapToGrid w:val="0"/>
      <w:spacing w:line="360" w:lineRule="auto"/>
    </w:pPr>
    <w:rPr>
      <w:rFonts w:ascii="Arial" w:hAnsi="Arial"/>
      <w:b/>
      <w:sz w:val="24"/>
    </w:rPr>
  </w:style>
  <w:style w:type="paragraph" w:customStyle="1" w:styleId="afff9">
    <w:name w:val="È±Ê¡ÎÄ±¾"/>
    <w:basedOn w:val="a3"/>
    <w:qFormat/>
    <w:rsid w:val="0091730D"/>
    <w:pPr>
      <w:widowControl/>
      <w:overflowPunct w:val="0"/>
      <w:autoSpaceDE w:val="0"/>
      <w:autoSpaceDN w:val="0"/>
      <w:adjustRightInd w:val="0"/>
      <w:jc w:val="left"/>
      <w:textAlignment w:val="baseline"/>
    </w:pPr>
    <w:rPr>
      <w:kern w:val="0"/>
      <w:sz w:val="24"/>
    </w:rPr>
  </w:style>
  <w:style w:type="paragraph" w:customStyle="1" w:styleId="afffa">
    <w:name w:val="列表项目"/>
    <w:basedOn w:val="a3"/>
    <w:qFormat/>
    <w:rsid w:val="0091730D"/>
    <w:pPr>
      <w:tabs>
        <w:tab w:val="left" w:pos="420"/>
      </w:tabs>
      <w:spacing w:line="288" w:lineRule="auto"/>
      <w:ind w:leftChars="200" w:left="840" w:hangingChars="200" w:hanging="420"/>
    </w:pPr>
    <w:rPr>
      <w:sz w:val="21"/>
    </w:rPr>
  </w:style>
  <w:style w:type="paragraph" w:customStyle="1" w:styleId="CharCharCharCharChar0">
    <w:name w:val="Char Char Char Char Char"/>
    <w:basedOn w:val="a3"/>
    <w:qFormat/>
    <w:rsid w:val="0091730D"/>
    <w:pPr>
      <w:tabs>
        <w:tab w:val="left" w:pos="425"/>
      </w:tabs>
      <w:ind w:left="1620" w:hanging="360"/>
    </w:pPr>
    <w:rPr>
      <w:rFonts w:ascii="Tahoma" w:hAnsi="Tahoma"/>
      <w:sz w:val="24"/>
    </w:rPr>
  </w:style>
  <w:style w:type="paragraph" w:customStyle="1" w:styleId="Char8">
    <w:name w:val="正文格式 Char"/>
    <w:basedOn w:val="a3"/>
    <w:qFormat/>
    <w:rsid w:val="0091730D"/>
    <w:pPr>
      <w:widowControl/>
      <w:adjustRightInd w:val="0"/>
      <w:spacing w:line="440" w:lineRule="atLeast"/>
      <w:ind w:firstLine="510"/>
      <w:textAlignment w:val="baseline"/>
    </w:pPr>
    <w:rPr>
      <w:kern w:val="0"/>
      <w:sz w:val="24"/>
    </w:rPr>
  </w:style>
  <w:style w:type="paragraph" w:customStyle="1" w:styleId="xl40">
    <w:name w:val="xl40"/>
    <w:basedOn w:val="a3"/>
    <w:qFormat/>
    <w:rsid w:val="0091730D"/>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CharChar">
    <w:name w:val="Char Char Char"/>
    <w:basedOn w:val="a3"/>
    <w:qFormat/>
    <w:rsid w:val="0091730D"/>
    <w:rPr>
      <w:rFonts w:ascii="Tahoma" w:hAnsi="Tahoma"/>
      <w:sz w:val="24"/>
    </w:rPr>
  </w:style>
  <w:style w:type="paragraph" w:customStyle="1" w:styleId="PullQuote">
    <w:name w:val="Pull Quote"/>
    <w:basedOn w:val="a3"/>
    <w:qFormat/>
    <w:rsid w:val="0091730D"/>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1xz">
    <w:name w:val="样式1xz"/>
    <w:basedOn w:val="a3"/>
    <w:qFormat/>
    <w:rsid w:val="0091730D"/>
    <w:pPr>
      <w:tabs>
        <w:tab w:val="left" w:pos="1050"/>
        <w:tab w:val="right" w:leader="dot" w:pos="8296"/>
      </w:tabs>
    </w:pPr>
    <w:rPr>
      <w:caps/>
      <w:spacing w:val="20"/>
      <w:sz w:val="24"/>
    </w:rPr>
  </w:style>
  <w:style w:type="paragraph" w:customStyle="1" w:styleId="afffb">
    <w:name w:val="简单回函地址"/>
    <w:basedOn w:val="a3"/>
    <w:qFormat/>
    <w:rsid w:val="0091730D"/>
    <w:pPr>
      <w:adjustRightInd w:val="0"/>
      <w:snapToGrid w:val="0"/>
      <w:spacing w:line="360" w:lineRule="auto"/>
    </w:pPr>
    <w:rPr>
      <w:sz w:val="24"/>
    </w:rPr>
  </w:style>
  <w:style w:type="paragraph" w:customStyle="1" w:styleId="19">
    <w:name w:val="首行缩进 1"/>
    <w:basedOn w:val="a3"/>
    <w:qFormat/>
    <w:rsid w:val="0091730D"/>
    <w:pPr>
      <w:spacing w:after="120" w:line="360" w:lineRule="auto"/>
      <w:ind w:firstLineChars="200" w:firstLine="200"/>
    </w:pPr>
    <w:rPr>
      <w:sz w:val="24"/>
    </w:rPr>
  </w:style>
  <w:style w:type="paragraph" w:customStyle="1" w:styleId="afffc">
    <w:name w:val="普通正文"/>
    <w:basedOn w:val="a3"/>
    <w:qFormat/>
    <w:rsid w:val="0091730D"/>
    <w:pPr>
      <w:adjustRightInd w:val="0"/>
      <w:spacing w:before="120" w:after="120" w:line="360" w:lineRule="auto"/>
      <w:ind w:firstLine="480"/>
      <w:jc w:val="left"/>
      <w:textAlignment w:val="baseline"/>
    </w:pPr>
    <w:rPr>
      <w:rFonts w:ascii="Arial" w:hAnsi="Arial"/>
      <w:kern w:val="0"/>
      <w:sz w:val="24"/>
    </w:rPr>
  </w:style>
  <w:style w:type="paragraph" w:customStyle="1" w:styleId="0740">
    <w:name w:val="样式 首行缩进:  0.74 厘米"/>
    <w:basedOn w:val="a3"/>
    <w:qFormat/>
    <w:rsid w:val="0091730D"/>
    <w:pPr>
      <w:spacing w:line="360" w:lineRule="auto"/>
      <w:ind w:firstLine="420"/>
    </w:pPr>
    <w:rPr>
      <w:sz w:val="24"/>
    </w:rPr>
  </w:style>
  <w:style w:type="paragraph" w:customStyle="1" w:styleId="afffd">
    <w:name w:val="表格内文字"/>
    <w:basedOn w:val="af0"/>
    <w:qFormat/>
    <w:rsid w:val="0091730D"/>
    <w:pPr>
      <w:adjustRightInd w:val="0"/>
    </w:pPr>
    <w:rPr>
      <w:color w:val="000000"/>
      <w:lang w:val="en-GB"/>
    </w:rPr>
  </w:style>
  <w:style w:type="paragraph" w:customStyle="1" w:styleId="ItemList">
    <w:name w:val="Item List"/>
    <w:qFormat/>
    <w:rsid w:val="0091730D"/>
    <w:pPr>
      <w:numPr>
        <w:numId w:val="9"/>
      </w:numPr>
      <w:spacing w:line="300" w:lineRule="auto"/>
      <w:jc w:val="both"/>
    </w:pPr>
    <w:rPr>
      <w:rFonts w:ascii="Arial" w:eastAsia="宋体" w:hAnsi="Arial" w:cs="Times New Roman"/>
      <w:sz w:val="21"/>
    </w:rPr>
  </w:style>
  <w:style w:type="paragraph" w:customStyle="1" w:styleId="TableHeading">
    <w:name w:val="Table Heading"/>
    <w:qFormat/>
    <w:rsid w:val="0091730D"/>
    <w:pPr>
      <w:keepNext/>
      <w:snapToGrid w:val="0"/>
      <w:spacing w:before="80" w:after="80"/>
      <w:jc w:val="center"/>
    </w:pPr>
    <w:rPr>
      <w:rFonts w:ascii="Arial" w:eastAsia="黑体" w:hAnsi="Arial" w:cs="Times New Roman"/>
      <w:sz w:val="18"/>
    </w:rPr>
  </w:style>
  <w:style w:type="paragraph" w:customStyle="1" w:styleId="afffe">
    <w:name w:val="项目"/>
    <w:basedOn w:val="a3"/>
    <w:qFormat/>
    <w:rsid w:val="0091730D"/>
    <w:pPr>
      <w:tabs>
        <w:tab w:val="left" w:pos="1280"/>
      </w:tabs>
      <w:spacing w:before="120" w:after="120" w:line="360" w:lineRule="auto"/>
      <w:ind w:left="-7" w:firstLine="567"/>
      <w:jc w:val="left"/>
      <w:textAlignment w:val="baseline"/>
    </w:pPr>
    <w:rPr>
      <w:rFonts w:ascii="宋体"/>
      <w:kern w:val="0"/>
      <w:sz w:val="24"/>
    </w:rPr>
  </w:style>
  <w:style w:type="paragraph" w:customStyle="1" w:styleId="Char20">
    <w:name w:val="Char2"/>
    <w:basedOn w:val="a3"/>
    <w:qFormat/>
    <w:rsid w:val="0091730D"/>
    <w:pPr>
      <w:spacing w:line="240" w:lineRule="atLeast"/>
      <w:ind w:left="420" w:firstLine="420"/>
    </w:pPr>
    <w:rPr>
      <w:kern w:val="0"/>
      <w:sz w:val="21"/>
    </w:rPr>
  </w:style>
  <w:style w:type="paragraph" w:customStyle="1" w:styleId="Char1CharCharChar">
    <w:name w:val="Char1 Char Char Char"/>
    <w:basedOn w:val="a3"/>
    <w:qFormat/>
    <w:rsid w:val="0091730D"/>
    <w:rPr>
      <w:rFonts w:ascii="Tahoma" w:hAnsi="Tahoma"/>
      <w:sz w:val="30"/>
    </w:rPr>
  </w:style>
  <w:style w:type="paragraph" w:customStyle="1" w:styleId="ItemStep">
    <w:name w:val="Item Step"/>
    <w:qFormat/>
    <w:rsid w:val="0091730D"/>
    <w:pPr>
      <w:tabs>
        <w:tab w:val="left" w:pos="1644"/>
      </w:tabs>
      <w:ind w:left="1644" w:hanging="510"/>
      <w:outlineLvl w:val="4"/>
    </w:pPr>
    <w:rPr>
      <w:rFonts w:ascii="Arial" w:eastAsia="宋体" w:hAnsi="Arial" w:cs="Times New Roman"/>
      <w:sz w:val="21"/>
    </w:rPr>
  </w:style>
  <w:style w:type="paragraph" w:customStyle="1" w:styleId="00">
    <w:name w:val="00"/>
    <w:basedOn w:val="a3"/>
    <w:qFormat/>
    <w:rsid w:val="0091730D"/>
    <w:pPr>
      <w:autoSpaceDE w:val="0"/>
      <w:autoSpaceDN w:val="0"/>
      <w:adjustRightInd w:val="0"/>
      <w:jc w:val="left"/>
    </w:pPr>
    <w:rPr>
      <w:rFonts w:ascii="黑体" w:eastAsia="黑体"/>
      <w:b/>
      <w:kern w:val="0"/>
      <w:sz w:val="20"/>
    </w:rPr>
  </w:style>
  <w:style w:type="paragraph" w:customStyle="1" w:styleId="1Heading0SectionHeadPIM1H1h11stlevell11H1">
    <w:name w:val="样式 标题 1章标题Heading 0Section HeadPIM 1H1h11st levell11H1..."/>
    <w:basedOn w:val="1"/>
    <w:qFormat/>
    <w:rsid w:val="0091730D"/>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xl53">
    <w:name w:val="xl53"/>
    <w:basedOn w:val="a3"/>
    <w:qFormat/>
    <w:rsid w:val="0091730D"/>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
    <w:name w:val="标题无"/>
    <w:basedOn w:val="a3"/>
    <w:qFormat/>
    <w:rsid w:val="0091730D"/>
    <w:pPr>
      <w:spacing w:line="360" w:lineRule="auto"/>
    </w:pPr>
    <w:rPr>
      <w:sz w:val="24"/>
    </w:rPr>
  </w:style>
  <w:style w:type="paragraph" w:customStyle="1" w:styleId="Char1CharCharChar1">
    <w:name w:val="Char1 Char Char Char1"/>
    <w:basedOn w:val="a3"/>
    <w:qFormat/>
    <w:rsid w:val="0091730D"/>
    <w:rPr>
      <w:rFonts w:ascii="Tahoma" w:hAnsi="Tahoma"/>
      <w:sz w:val="24"/>
    </w:rPr>
  </w:style>
  <w:style w:type="paragraph" w:customStyle="1" w:styleId="affff0">
    <w:name w:val="没有缩进（为图形使用）"/>
    <w:basedOn w:val="a3"/>
    <w:qFormat/>
    <w:rsid w:val="0091730D"/>
    <w:pPr>
      <w:spacing w:before="120" w:after="120" w:line="360" w:lineRule="auto"/>
    </w:pPr>
    <w:rPr>
      <w:sz w:val="24"/>
    </w:rPr>
  </w:style>
  <w:style w:type="paragraph" w:customStyle="1" w:styleId="affff1">
    <w:name w:val="标准正文"/>
    <w:basedOn w:val="ae"/>
    <w:qFormat/>
    <w:rsid w:val="0091730D"/>
    <w:pPr>
      <w:spacing w:before="60" w:after="60" w:line="360" w:lineRule="auto"/>
      <w:ind w:left="0" w:firstLine="482"/>
    </w:pPr>
    <w:rPr>
      <w:rFonts w:ascii="Arial" w:hAnsi="Arial"/>
      <w:sz w:val="24"/>
    </w:rPr>
  </w:style>
  <w:style w:type="paragraph" w:customStyle="1" w:styleId="affff2">
    <w:name w:val="文档正文"/>
    <w:basedOn w:val="a3"/>
    <w:qFormat/>
    <w:rsid w:val="0091730D"/>
    <w:pPr>
      <w:adjustRightInd w:val="0"/>
      <w:snapToGrid w:val="0"/>
      <w:spacing w:line="440" w:lineRule="exact"/>
      <w:ind w:firstLine="567"/>
      <w:textAlignment w:val="baseline"/>
    </w:pPr>
    <w:rPr>
      <w:rFonts w:ascii="Arial Narrow" w:hAnsi="Arial Narrow"/>
      <w:kern w:val="0"/>
      <w:sz w:val="24"/>
    </w:rPr>
  </w:style>
  <w:style w:type="paragraph" w:customStyle="1" w:styleId="16615">
    <w:name w:val="样式 标题 1 + 居中 段前: 6 磅 段后: 6 磅 行距: 1.5 倍行距"/>
    <w:basedOn w:val="1"/>
    <w:qFormat/>
    <w:rsid w:val="0091730D"/>
    <w:pPr>
      <w:keepLines/>
      <w:adjustRightInd w:val="0"/>
      <w:spacing w:before="120" w:after="120" w:line="360" w:lineRule="auto"/>
      <w:jc w:val="center"/>
    </w:pPr>
    <w:rPr>
      <w:rFonts w:ascii="Times New Roman"/>
      <w:b/>
      <w:kern w:val="44"/>
      <w:sz w:val="32"/>
    </w:rPr>
  </w:style>
  <w:style w:type="paragraph" w:customStyle="1" w:styleId="affff3">
    <w:name w:val="内容标题"/>
    <w:basedOn w:val="aa"/>
    <w:qFormat/>
    <w:rsid w:val="0091730D"/>
    <w:rPr>
      <w:rFonts w:ascii="Tahoma" w:hAnsi="Tahoma"/>
      <w:sz w:val="24"/>
    </w:rPr>
  </w:style>
  <w:style w:type="paragraph" w:customStyle="1" w:styleId="tabletext0">
    <w:name w:val="tabletext"/>
    <w:basedOn w:val="a3"/>
    <w:qFormat/>
    <w:rsid w:val="0091730D"/>
    <w:pPr>
      <w:widowControl/>
      <w:spacing w:before="100" w:beforeAutospacing="1" w:after="100" w:afterAutospacing="1"/>
      <w:jc w:val="left"/>
    </w:pPr>
    <w:rPr>
      <w:rFonts w:ascii="宋体" w:hAnsi="宋体" w:cs="宋体"/>
      <w:kern w:val="0"/>
      <w:sz w:val="24"/>
      <w:szCs w:val="24"/>
    </w:rPr>
  </w:style>
  <w:style w:type="paragraph" w:customStyle="1" w:styleId="AANumbering">
    <w:name w:val="AA Numbering"/>
    <w:basedOn w:val="a3"/>
    <w:qFormat/>
    <w:rsid w:val="0091730D"/>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a">
    <w:name w:val="1"/>
    <w:basedOn w:val="a3"/>
    <w:next w:val="af0"/>
    <w:qFormat/>
    <w:rsid w:val="0091730D"/>
    <w:rPr>
      <w:rFonts w:ascii="宋体" w:hAnsi="Courier New"/>
      <w:sz w:val="21"/>
    </w:rPr>
  </w:style>
  <w:style w:type="paragraph" w:customStyle="1" w:styleId="1b">
    <w:name w:val="附录1"/>
    <w:basedOn w:val="a3"/>
    <w:next w:val="a3"/>
    <w:qFormat/>
    <w:rsid w:val="0091730D"/>
    <w:pPr>
      <w:tabs>
        <w:tab w:val="left" w:pos="1304"/>
      </w:tabs>
      <w:ind w:left="425" w:hanging="425"/>
      <w:outlineLvl w:val="0"/>
    </w:pPr>
    <w:rPr>
      <w:rFonts w:ascii="黑体" w:eastAsia="黑体" w:hAnsi="黑体"/>
      <w:b/>
      <w:sz w:val="44"/>
    </w:rPr>
  </w:style>
  <w:style w:type="paragraph" w:customStyle="1" w:styleId="affff4">
    <w:name w:val="_"/>
    <w:basedOn w:val="a3"/>
    <w:qFormat/>
    <w:rsid w:val="0091730D"/>
    <w:pPr>
      <w:adjustRightInd w:val="0"/>
      <w:spacing w:line="360" w:lineRule="auto"/>
      <w:ind w:left="480" w:firstLineChars="200" w:firstLine="200"/>
      <w:textAlignment w:val="baseline"/>
    </w:pPr>
    <w:rPr>
      <w:kern w:val="0"/>
      <w:sz w:val="24"/>
    </w:rPr>
  </w:style>
  <w:style w:type="paragraph" w:customStyle="1" w:styleId="affff5">
    <w:name w:val="可研正文"/>
    <w:basedOn w:val="ad"/>
    <w:qFormat/>
    <w:rsid w:val="0091730D"/>
    <w:pPr>
      <w:adjustRightInd w:val="0"/>
      <w:snapToGrid w:val="0"/>
      <w:spacing w:line="440" w:lineRule="exact"/>
      <w:ind w:firstLine="567"/>
    </w:pPr>
    <w:rPr>
      <w:sz w:val="28"/>
    </w:rPr>
  </w:style>
  <w:style w:type="paragraph" w:customStyle="1" w:styleId="CharCharCharChar0">
    <w:name w:val="文档正文 Char Char Char Char"/>
    <w:basedOn w:val="a3"/>
    <w:qFormat/>
    <w:rsid w:val="0091730D"/>
    <w:pPr>
      <w:adjustRightInd w:val="0"/>
      <w:spacing w:line="440" w:lineRule="exact"/>
      <w:ind w:firstLine="420"/>
      <w:textAlignment w:val="baseline"/>
    </w:pPr>
    <w:rPr>
      <w:rFonts w:ascii="Arial Narrow" w:hAnsi="Arial Narrow"/>
      <w:kern w:val="0"/>
      <w:sz w:val="24"/>
    </w:rPr>
  </w:style>
  <w:style w:type="paragraph" w:customStyle="1" w:styleId="a1">
    <w:name w:val="首行缩进"/>
    <w:basedOn w:val="a3"/>
    <w:qFormat/>
    <w:rsid w:val="0091730D"/>
    <w:pPr>
      <w:numPr>
        <w:numId w:val="10"/>
      </w:numPr>
      <w:spacing w:line="360" w:lineRule="auto"/>
    </w:pPr>
    <w:rPr>
      <w:rFonts w:eastAsia="仿宋_GB2312"/>
    </w:rPr>
  </w:style>
  <w:style w:type="paragraph" w:customStyle="1" w:styleId="38">
    <w:name w:val="样式3"/>
    <w:basedOn w:val="1"/>
    <w:next w:val="1"/>
    <w:qFormat/>
    <w:rsid w:val="0091730D"/>
    <w:pPr>
      <w:keepLines/>
      <w:adjustRightInd w:val="0"/>
      <w:spacing w:before="340" w:after="330" w:line="576" w:lineRule="auto"/>
    </w:pPr>
    <w:rPr>
      <w:rFonts w:ascii="Times New Roman" w:eastAsia="黑体"/>
      <w:b/>
      <w:kern w:val="44"/>
      <w:sz w:val="44"/>
    </w:rPr>
  </w:style>
  <w:style w:type="paragraph" w:customStyle="1" w:styleId="affff6">
    <w:name w:val="编号正文"/>
    <w:basedOn w:val="affff2"/>
    <w:qFormat/>
    <w:rsid w:val="0091730D"/>
    <w:pPr>
      <w:snapToGrid/>
      <w:spacing w:line="360" w:lineRule="auto"/>
      <w:ind w:left="1407" w:hanging="1047"/>
      <w:jc w:val="left"/>
    </w:pPr>
    <w:rPr>
      <w:rFonts w:eastAsia="仿宋_GB2312"/>
    </w:rPr>
  </w:style>
  <w:style w:type="paragraph" w:customStyle="1" w:styleId="1c">
    <w:name w:val="文本框样式1"/>
    <w:basedOn w:val="a3"/>
    <w:qFormat/>
    <w:rsid w:val="0091730D"/>
    <w:pPr>
      <w:adjustRightInd w:val="0"/>
      <w:snapToGrid w:val="0"/>
      <w:spacing w:before="60" w:line="180" w:lineRule="exact"/>
      <w:jc w:val="center"/>
    </w:pPr>
    <w:rPr>
      <w:sz w:val="21"/>
    </w:rPr>
  </w:style>
  <w:style w:type="paragraph" w:customStyle="1" w:styleId="52">
    <w:name w:val="标题5"/>
    <w:basedOn w:val="a3"/>
    <w:qFormat/>
    <w:rsid w:val="0091730D"/>
    <w:pPr>
      <w:tabs>
        <w:tab w:val="left" w:pos="0"/>
      </w:tabs>
      <w:autoSpaceDE w:val="0"/>
      <w:autoSpaceDN w:val="0"/>
      <w:adjustRightInd w:val="0"/>
      <w:snapToGrid w:val="0"/>
      <w:spacing w:line="320" w:lineRule="atLeast"/>
    </w:pPr>
    <w:rPr>
      <w:rFonts w:ascii="宋体"/>
      <w:kern w:val="0"/>
      <w:sz w:val="21"/>
    </w:rPr>
  </w:style>
  <w:style w:type="paragraph" w:customStyle="1" w:styleId="220">
    <w:name w:val="样式 样式 首行缩进:  2 字符 + 首行缩进:  2 字符"/>
    <w:basedOn w:val="a3"/>
    <w:qFormat/>
    <w:rsid w:val="0091730D"/>
    <w:pPr>
      <w:numPr>
        <w:numId w:val="11"/>
      </w:numPr>
      <w:tabs>
        <w:tab w:val="clear" w:pos="1230"/>
      </w:tabs>
      <w:spacing w:line="360" w:lineRule="auto"/>
      <w:ind w:firstLineChars="200" w:firstLine="480"/>
    </w:pPr>
    <w:rPr>
      <w:sz w:val="24"/>
    </w:rPr>
  </w:style>
  <w:style w:type="paragraph" w:customStyle="1" w:styleId="CSS1Char">
    <w:name w:val="CSS1级正文 Char"/>
    <w:basedOn w:val="ad"/>
    <w:qFormat/>
    <w:rsid w:val="0091730D"/>
    <w:pPr>
      <w:adjustRightInd w:val="0"/>
      <w:snapToGrid w:val="0"/>
      <w:spacing w:line="360" w:lineRule="auto"/>
      <w:ind w:firstLine="480"/>
    </w:pPr>
    <w:rPr>
      <w:rFonts w:ascii="Times New Roman" w:eastAsia="宋体"/>
      <w:sz w:val="24"/>
    </w:rPr>
  </w:style>
  <w:style w:type="paragraph" w:customStyle="1" w:styleId="CharCharCharCharCharCharChar1">
    <w:name w:val="Char Char Char Char Char Char Char1"/>
    <w:basedOn w:val="a3"/>
    <w:qFormat/>
    <w:rsid w:val="0091730D"/>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qFormat/>
    <w:rsid w:val="0091730D"/>
    <w:pPr>
      <w:widowControl/>
      <w:spacing w:after="160" w:line="240" w:lineRule="exact"/>
      <w:jc w:val="left"/>
    </w:pPr>
    <w:rPr>
      <w:rFonts w:ascii="Verdana" w:hAnsi="Verdana"/>
      <w:kern w:val="0"/>
      <w:sz w:val="18"/>
      <w:lang w:eastAsia="en-US"/>
    </w:rPr>
  </w:style>
  <w:style w:type="paragraph" w:customStyle="1" w:styleId="affff7">
    <w:name w:val="段落正文"/>
    <w:basedOn w:val="a3"/>
    <w:qFormat/>
    <w:rsid w:val="0091730D"/>
    <w:pPr>
      <w:spacing w:beforeLines="50" w:line="360" w:lineRule="auto"/>
      <w:ind w:firstLineChars="200" w:firstLine="200"/>
    </w:pPr>
    <w:rPr>
      <w:spacing w:val="2"/>
      <w:sz w:val="24"/>
    </w:rPr>
  </w:style>
  <w:style w:type="paragraph" w:customStyle="1" w:styleId="affff8">
    <w:name w:val="文章正文"/>
    <w:basedOn w:val="a3"/>
    <w:qFormat/>
    <w:rsid w:val="0091730D"/>
    <w:pPr>
      <w:ind w:firstLineChars="200" w:firstLine="560"/>
    </w:pPr>
    <w:rPr>
      <w:rFonts w:ascii="仿宋_GB2312" w:eastAsia="仿宋_GB2312" w:hAnsi="宋体"/>
      <w:color w:val="000000"/>
    </w:rPr>
  </w:style>
  <w:style w:type="paragraph" w:customStyle="1" w:styleId="CharCharCharCharCharCharCharCharCharCharCharCharChar">
    <w:name w:val="Char Char Char Char Char Char Char Char Char Char Char Char Char"/>
    <w:basedOn w:val="a3"/>
    <w:qFormat/>
    <w:rsid w:val="0091730D"/>
    <w:pPr>
      <w:widowControl/>
      <w:spacing w:after="160" w:line="240" w:lineRule="exact"/>
      <w:jc w:val="left"/>
    </w:pPr>
    <w:rPr>
      <w:rFonts w:ascii="Verdana" w:eastAsia="仿宋_GB2312" w:hAnsi="Verdana"/>
      <w:kern w:val="0"/>
      <w:sz w:val="24"/>
      <w:lang w:eastAsia="en-US"/>
    </w:rPr>
  </w:style>
  <w:style w:type="paragraph" w:customStyle="1" w:styleId="CharCharCharCharCharChar">
    <w:name w:val="Char Char 字元 字元 字元 Char Char Char Char"/>
    <w:basedOn w:val="a3"/>
    <w:qFormat/>
    <w:rsid w:val="0091730D"/>
    <w:pPr>
      <w:adjustRightInd w:val="0"/>
      <w:spacing w:line="360" w:lineRule="auto"/>
    </w:pPr>
    <w:rPr>
      <w:kern w:val="0"/>
      <w:sz w:val="24"/>
    </w:rPr>
  </w:style>
  <w:style w:type="paragraph" w:customStyle="1" w:styleId="412">
    <w:name w:val="样式 正文缩进正文（首行缩进两字）表正文正文非缩进特点标题4段1 + 首行缩进:  2 字符"/>
    <w:basedOn w:val="a8"/>
    <w:qFormat/>
    <w:rsid w:val="0091730D"/>
    <w:pPr>
      <w:ind w:firstLineChars="200" w:firstLine="480"/>
    </w:pPr>
  </w:style>
  <w:style w:type="paragraph" w:customStyle="1" w:styleId="affff9">
    <w:name w:val="样式 宋体 五号 两端对齐 行距: 单倍行距"/>
    <w:basedOn w:val="a3"/>
    <w:qFormat/>
    <w:rsid w:val="0091730D"/>
    <w:pPr>
      <w:adjustRightInd w:val="0"/>
      <w:textAlignment w:val="baseline"/>
    </w:pPr>
    <w:rPr>
      <w:rFonts w:ascii="宋体" w:hAnsi="宋体"/>
      <w:kern w:val="0"/>
      <w:sz w:val="21"/>
    </w:rPr>
  </w:style>
  <w:style w:type="paragraph" w:customStyle="1" w:styleId="affffa">
    <w:name w:val="二级列表"/>
    <w:basedOn w:val="affff7"/>
    <w:next w:val="affff7"/>
    <w:qFormat/>
    <w:rsid w:val="0091730D"/>
    <w:pPr>
      <w:tabs>
        <w:tab w:val="left" w:pos="2120"/>
      </w:tabs>
      <w:ind w:firstLineChars="0" w:firstLine="0"/>
    </w:pPr>
    <w:rPr>
      <w:b/>
    </w:rPr>
  </w:style>
  <w:style w:type="paragraph" w:customStyle="1" w:styleId="CharChar1">
    <w:name w:val="Char Char1"/>
    <w:basedOn w:val="a3"/>
    <w:qFormat/>
    <w:rsid w:val="0091730D"/>
    <w:pPr>
      <w:widowControl/>
      <w:spacing w:after="160" w:line="240" w:lineRule="exact"/>
      <w:jc w:val="left"/>
    </w:pPr>
    <w:rPr>
      <w:rFonts w:ascii="Verdana" w:hAnsi="Verdana"/>
      <w:kern w:val="0"/>
      <w:sz w:val="20"/>
      <w:lang w:eastAsia="en-US"/>
    </w:rPr>
  </w:style>
  <w:style w:type="paragraph" w:customStyle="1" w:styleId="affffb">
    <w:name w:val="正文格式"/>
    <w:basedOn w:val="a3"/>
    <w:qFormat/>
    <w:rsid w:val="0091730D"/>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fc">
    <w:name w:val="表头文本"/>
    <w:qFormat/>
    <w:rsid w:val="0091730D"/>
    <w:pPr>
      <w:jc w:val="center"/>
    </w:pPr>
    <w:rPr>
      <w:rFonts w:ascii="Arial" w:eastAsia="宋体" w:hAnsi="Arial" w:cs="Times New Roman"/>
      <w:b/>
      <w:sz w:val="21"/>
    </w:rPr>
  </w:style>
  <w:style w:type="character" w:customStyle="1" w:styleId="Char">
    <w:name w:val="纯文本 Char"/>
    <w:link w:val="af0"/>
    <w:qFormat/>
    <w:rsid w:val="0091730D"/>
    <w:rPr>
      <w:rFonts w:ascii="宋体" w:hAnsi="Courier New"/>
      <w:kern w:val="2"/>
      <w:sz w:val="21"/>
    </w:rPr>
  </w:style>
  <w:style w:type="paragraph" w:styleId="affffd">
    <w:name w:val="List Paragraph"/>
    <w:basedOn w:val="a3"/>
    <w:link w:val="Char9"/>
    <w:uiPriority w:val="34"/>
    <w:qFormat/>
    <w:rsid w:val="0091730D"/>
    <w:pPr>
      <w:ind w:firstLineChars="200" w:firstLine="420"/>
    </w:pPr>
    <w:rPr>
      <w:rFonts w:ascii="Calibri" w:hAnsi="Calibri"/>
      <w:sz w:val="21"/>
      <w:szCs w:val="22"/>
    </w:rPr>
  </w:style>
  <w:style w:type="character" w:customStyle="1" w:styleId="Char9">
    <w:name w:val="列出段落 Char"/>
    <w:link w:val="affffd"/>
    <w:uiPriority w:val="34"/>
    <w:qFormat/>
    <w:rsid w:val="0091730D"/>
    <w:rPr>
      <w:rFonts w:ascii="Calibri" w:hAnsi="Calibri"/>
      <w:kern w:val="2"/>
      <w:sz w:val="21"/>
      <w:szCs w:val="22"/>
    </w:rPr>
  </w:style>
  <w:style w:type="paragraph" w:customStyle="1" w:styleId="2d">
    <w:name w:val="列出段落2"/>
    <w:basedOn w:val="a3"/>
    <w:qFormat/>
    <w:rsid w:val="0091730D"/>
    <w:pPr>
      <w:ind w:firstLineChars="200" w:firstLine="420"/>
    </w:pPr>
    <w:rPr>
      <w:rFonts w:ascii="Calibri" w:hAnsi="Calibri"/>
      <w:kern w:val="0"/>
      <w:sz w:val="34"/>
      <w:szCs w:val="22"/>
    </w:rPr>
  </w:style>
  <w:style w:type="character" w:customStyle="1" w:styleId="1d">
    <w:name w:val="未处理的提及1"/>
    <w:basedOn w:val="a5"/>
    <w:uiPriority w:val="99"/>
    <w:qFormat/>
    <w:rsid w:val="0091730D"/>
    <w:rPr>
      <w:color w:val="605E5C"/>
      <w:shd w:val="clear" w:color="auto" w:fill="E1DFDD"/>
    </w:rPr>
  </w:style>
  <w:style w:type="character" w:customStyle="1" w:styleId="font01">
    <w:name w:val="font01"/>
    <w:basedOn w:val="a5"/>
    <w:qFormat/>
    <w:rsid w:val="0091730D"/>
    <w:rPr>
      <w:rFonts w:ascii="宋体" w:eastAsia="宋体" w:hAnsi="宋体" w:cs="宋体" w:hint="eastAsia"/>
      <w:color w:val="000000"/>
      <w:sz w:val="24"/>
      <w:szCs w:val="24"/>
      <w:u w:val="none"/>
    </w:rPr>
  </w:style>
  <w:style w:type="character" w:customStyle="1" w:styleId="font21">
    <w:name w:val="font21"/>
    <w:basedOn w:val="a5"/>
    <w:qFormat/>
    <w:rsid w:val="0091730D"/>
    <w:rPr>
      <w:rFonts w:ascii="仿宋" w:eastAsia="仿宋" w:hAnsi="仿宋" w:cs="仿宋" w:hint="eastAsia"/>
      <w:color w:val="000000"/>
      <w:sz w:val="24"/>
      <w:szCs w:val="24"/>
      <w:u w:val="none"/>
    </w:rPr>
  </w:style>
  <w:style w:type="character" w:customStyle="1" w:styleId="font11">
    <w:name w:val="font11"/>
    <w:basedOn w:val="a5"/>
    <w:qFormat/>
    <w:rsid w:val="0091730D"/>
    <w:rPr>
      <w:rFonts w:ascii="Times New Roman" w:hAnsi="Times New Roman" w:cs="Times New Roman" w:hint="default"/>
      <w:color w:val="000000"/>
      <w:sz w:val="24"/>
      <w:szCs w:val="24"/>
      <w:u w:val="none"/>
    </w:rPr>
  </w:style>
  <w:style w:type="character" w:customStyle="1" w:styleId="Chara">
    <w:name w:val="批注文字 Char"/>
    <w:qFormat/>
    <w:rsid w:val="0091730D"/>
    <w:rPr>
      <w:rFonts w:eastAsia="PMingLiU"/>
      <w:sz w:val="24"/>
      <w:lang w:eastAsia="zh-TW"/>
    </w:rPr>
  </w:style>
  <w:style w:type="paragraph" w:customStyle="1" w:styleId="HM">
    <w:name w:val="HM_正文"/>
    <w:basedOn w:val="a3"/>
    <w:qFormat/>
    <w:rsid w:val="0091730D"/>
    <w:pPr>
      <w:spacing w:beforeLines="50" w:line="360" w:lineRule="auto"/>
      <w:ind w:firstLineChars="200" w:firstLine="200"/>
      <w:jc w:val="left"/>
    </w:pPr>
    <w:rPr>
      <w:rFonts w:ascii="宋体"/>
      <w:color w:val="000000"/>
      <w:sz w:val="21"/>
      <w:szCs w:val="21"/>
    </w:rPr>
  </w:style>
  <w:style w:type="paragraph" w:customStyle="1" w:styleId="1e">
    <w:name w:val="纯文本1"/>
    <w:basedOn w:val="a3"/>
    <w:qFormat/>
    <w:rsid w:val="0091730D"/>
    <w:rPr>
      <w:rFonts w:ascii="宋体" w:hAnsi="Courier New" w:cs="Courier New"/>
      <w:sz w:val="21"/>
      <w:szCs w:val="21"/>
    </w:rPr>
  </w:style>
  <w:style w:type="paragraph" w:customStyle="1" w:styleId="1f">
    <w:name w:val="批注文字1"/>
    <w:basedOn w:val="a3"/>
    <w:qFormat/>
    <w:rsid w:val="0091730D"/>
    <w:pPr>
      <w:jc w:val="left"/>
    </w:pPr>
    <w:rPr>
      <w:rFonts w:ascii="Calibri" w:eastAsia="Times New Roman" w:hAnsi="Calibri"/>
      <w:sz w:val="21"/>
      <w:szCs w:val="21"/>
    </w:rPr>
  </w:style>
  <w:style w:type="paragraph" w:customStyle="1" w:styleId="2e">
    <w:name w:val="纯文本2"/>
    <w:basedOn w:val="a3"/>
    <w:qFormat/>
    <w:rsid w:val="0091730D"/>
    <w:rPr>
      <w:rFonts w:ascii="宋体" w:eastAsia="Times New Roman" w:hAnsi="Courier New"/>
      <w:sz w:val="21"/>
      <w:szCs w:val="21"/>
    </w:rPr>
  </w:style>
  <w:style w:type="character" w:customStyle="1" w:styleId="Charb">
    <w:name w:val="日期 Char"/>
    <w:qFormat/>
    <w:rsid w:val="0091730D"/>
    <w:rPr>
      <w:kern w:val="2"/>
      <w:sz w:val="28"/>
    </w:rPr>
  </w:style>
  <w:style w:type="character" w:customStyle="1" w:styleId="Charc">
    <w:name w:val="正文文本缩进 Char"/>
    <w:qFormat/>
    <w:rsid w:val="0091730D"/>
    <w:rPr>
      <w:kern w:val="2"/>
      <w:sz w:val="44"/>
    </w:rPr>
  </w:style>
  <w:style w:type="paragraph" w:customStyle="1" w:styleId="2f">
    <w:name w:val="修订2"/>
    <w:hidden/>
    <w:uiPriority w:val="99"/>
    <w:semiHidden/>
    <w:qFormat/>
    <w:rsid w:val="0091730D"/>
    <w:rPr>
      <w:rFonts w:ascii="Times New Roman" w:eastAsia="宋体" w:hAnsi="Times New Roman" w:cs="Times New Roman"/>
      <w:kern w:val="2"/>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5D2D3-82F0-457B-AB64-1DAAF3936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4484</Words>
  <Characters>25562</Characters>
  <Application>Microsoft Office Word</Application>
  <DocSecurity>0</DocSecurity>
  <Lines>213</Lines>
  <Paragraphs>59</Paragraphs>
  <ScaleCrop>false</ScaleCrop>
  <Manager>admin</Manager>
  <Company>重庆海联职业技术学院</Company>
  <LinksUpToDate>false</LinksUpToDate>
  <CharactersWithSpaces>29987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admin</dc:creator>
  <cp:lastModifiedBy>AutoBVT</cp:lastModifiedBy>
  <cp:revision>45</cp:revision>
  <cp:lastPrinted>2023-12-05T02:19:00Z</cp:lastPrinted>
  <dcterms:created xsi:type="dcterms:W3CDTF">2020-11-13T18:56:00Z</dcterms:created>
  <dcterms:modified xsi:type="dcterms:W3CDTF">2023-12-22T03:30:00Z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1BAD8891BE494C0CB3243A360B5D7A51_12</vt:lpwstr>
  </property>
</Properties>
</file>